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3722" w:rsidRDefault="008F0F70" w:rsidP="00E503D0">
      <w:pPr>
        <w:spacing w:after="0" w:line="240" w:lineRule="auto"/>
        <w:ind w:right="222"/>
        <w:jc w:val="right"/>
        <w:rPr>
          <w:rFonts w:cs="Calibri"/>
          <w:color w:val="7030A0"/>
          <w:sz w:val="36"/>
          <w:szCs w:val="36"/>
        </w:rPr>
      </w:pPr>
      <w:r w:rsidRPr="008F0F70">
        <w:rPr>
          <w:rFonts w:cs="Calibri"/>
          <w:color w:val="7030A0"/>
          <w:sz w:val="36"/>
          <w:szCs w:val="36"/>
        </w:rPr>
        <w:t>Aspectos organizacionales para emprendedores</w:t>
      </w:r>
      <w:r w:rsidR="00E503D0">
        <w:rPr>
          <w:rFonts w:cs="Calibri"/>
          <w:color w:val="7030A0"/>
          <w:sz w:val="36"/>
          <w:szCs w:val="36"/>
        </w:rPr>
        <w:t xml:space="preserve"> </w:t>
      </w:r>
      <w:r w:rsidRPr="008F0F70">
        <w:rPr>
          <w:rFonts w:cs="Calibri"/>
          <w:color w:val="7030A0"/>
          <w:sz w:val="36"/>
          <w:szCs w:val="36"/>
        </w:rPr>
        <w:t>de negocios eficientes en Toluca</w:t>
      </w:r>
    </w:p>
    <w:p w:rsidR="00E503D0" w:rsidRDefault="00E503D0" w:rsidP="00E503D0">
      <w:pPr>
        <w:spacing w:after="0" w:line="240" w:lineRule="auto"/>
        <w:ind w:right="222"/>
        <w:jc w:val="right"/>
        <w:rPr>
          <w:rFonts w:cs="Calibri"/>
          <w:color w:val="7030A0"/>
          <w:sz w:val="36"/>
          <w:szCs w:val="36"/>
        </w:rPr>
      </w:pPr>
    </w:p>
    <w:p w:rsidR="00E503D0" w:rsidRPr="00287FE9" w:rsidRDefault="00E503D0" w:rsidP="00E503D0">
      <w:pPr>
        <w:spacing w:after="0" w:line="240" w:lineRule="auto"/>
        <w:ind w:right="222"/>
        <w:jc w:val="right"/>
        <w:rPr>
          <w:rFonts w:cs="Calibri"/>
          <w:i/>
          <w:color w:val="7030A0"/>
          <w:sz w:val="28"/>
          <w:szCs w:val="36"/>
          <w:lang w:val="en-US"/>
        </w:rPr>
      </w:pPr>
      <w:r w:rsidRPr="00287FE9">
        <w:rPr>
          <w:rFonts w:cs="Calibri"/>
          <w:i/>
          <w:color w:val="7030A0"/>
          <w:sz w:val="28"/>
          <w:szCs w:val="36"/>
          <w:lang w:val="en-US"/>
        </w:rPr>
        <w:t>Organizational aspects for efficient business entrepreneurs in Toluca</w:t>
      </w:r>
    </w:p>
    <w:p w:rsidR="008F0F70" w:rsidRPr="00287FE9" w:rsidRDefault="008F0F70" w:rsidP="00E503D0">
      <w:pPr>
        <w:spacing w:after="0" w:line="240" w:lineRule="auto"/>
        <w:ind w:right="222"/>
        <w:jc w:val="right"/>
        <w:rPr>
          <w:rFonts w:cs="Calibri"/>
          <w:b/>
          <w:sz w:val="24"/>
          <w:szCs w:val="24"/>
          <w:lang w:val="en-US"/>
        </w:rPr>
      </w:pPr>
    </w:p>
    <w:p w:rsidR="008F0F70" w:rsidRPr="008F0F70" w:rsidRDefault="00E503D0" w:rsidP="00E503D0">
      <w:pPr>
        <w:spacing w:after="0" w:line="240" w:lineRule="auto"/>
        <w:ind w:right="222"/>
        <w:jc w:val="right"/>
        <w:rPr>
          <w:rFonts w:cs="Calibri"/>
          <w:b/>
          <w:sz w:val="24"/>
          <w:szCs w:val="24"/>
        </w:rPr>
      </w:pPr>
      <w:r w:rsidRPr="00287FE9">
        <w:rPr>
          <w:rFonts w:cs="Calibri"/>
          <w:b/>
          <w:sz w:val="24"/>
          <w:szCs w:val="24"/>
          <w:lang w:val="es-MX"/>
        </w:rPr>
        <w:br/>
      </w:r>
      <w:r w:rsidR="00893722" w:rsidRPr="008F0F70">
        <w:rPr>
          <w:rFonts w:cs="Calibri"/>
          <w:b/>
          <w:sz w:val="24"/>
          <w:szCs w:val="24"/>
        </w:rPr>
        <w:t>Elizabeth Guadalupe Chong González</w:t>
      </w:r>
    </w:p>
    <w:p w:rsidR="008F0F70" w:rsidRPr="00287FE9" w:rsidRDefault="008F0F70" w:rsidP="00E503D0">
      <w:pPr>
        <w:spacing w:after="0" w:line="240" w:lineRule="auto"/>
        <w:ind w:right="222"/>
        <w:jc w:val="right"/>
        <w:rPr>
          <w:rFonts w:cs="Calibri"/>
          <w:sz w:val="24"/>
          <w:szCs w:val="24"/>
          <w:lang w:val="es-MX"/>
        </w:rPr>
      </w:pPr>
      <w:r w:rsidRPr="00287FE9">
        <w:rPr>
          <w:rFonts w:cs="Calibri"/>
          <w:sz w:val="24"/>
          <w:szCs w:val="24"/>
          <w:lang w:val="es-MX"/>
        </w:rPr>
        <w:t>UPVT</w:t>
      </w:r>
    </w:p>
    <w:p w:rsidR="00893722" w:rsidRPr="00287FE9" w:rsidRDefault="00D95BB4" w:rsidP="00E503D0">
      <w:pPr>
        <w:spacing w:after="0" w:line="240" w:lineRule="auto"/>
        <w:ind w:right="222"/>
        <w:jc w:val="right"/>
        <w:rPr>
          <w:rFonts w:cs="Calibri"/>
          <w:sz w:val="24"/>
          <w:szCs w:val="24"/>
          <w:lang w:val="es-MX"/>
        </w:rPr>
      </w:pPr>
      <w:r>
        <w:fldChar w:fldCharType="begin"/>
      </w:r>
      <w:r>
        <w:instrText xml:space="preserve"> HYPERLINK "mailto:elizagu_80@yahoo.com" </w:instrText>
      </w:r>
      <w:r>
        <w:fldChar w:fldCharType="separate"/>
      </w:r>
      <w:r w:rsidR="008F0F70" w:rsidRPr="00287FE9">
        <w:rPr>
          <w:rStyle w:val="Hipervnculo"/>
          <w:rFonts w:cs="Calibri"/>
          <w:color w:val="FF0000"/>
          <w:sz w:val="24"/>
          <w:szCs w:val="24"/>
          <w:u w:val="none"/>
          <w:lang w:val="es-MX"/>
        </w:rPr>
        <w:t>elizagu_80@yahoo.com</w:t>
      </w:r>
      <w:r>
        <w:rPr>
          <w:rStyle w:val="Hipervnculo"/>
          <w:rFonts w:cs="Calibri"/>
          <w:color w:val="FF0000"/>
          <w:sz w:val="24"/>
          <w:szCs w:val="24"/>
          <w:u w:val="none"/>
          <w:lang w:val="en-US"/>
        </w:rPr>
        <w:fldChar w:fldCharType="end"/>
      </w:r>
      <w:r w:rsidR="00893722" w:rsidRPr="00287FE9">
        <w:rPr>
          <w:rFonts w:cs="Calibri"/>
          <w:color w:val="FF0000"/>
          <w:sz w:val="24"/>
          <w:szCs w:val="24"/>
          <w:lang w:val="es-MX"/>
        </w:rPr>
        <w:t xml:space="preserve"> </w:t>
      </w:r>
    </w:p>
    <w:p w:rsidR="008F0F70" w:rsidRPr="00287FE9" w:rsidRDefault="008F0F70" w:rsidP="00E503D0">
      <w:pPr>
        <w:spacing w:after="0" w:line="240" w:lineRule="auto"/>
        <w:ind w:right="222"/>
        <w:jc w:val="right"/>
        <w:rPr>
          <w:rFonts w:cs="Calibri"/>
          <w:sz w:val="24"/>
          <w:szCs w:val="24"/>
          <w:lang w:val="es-MX"/>
        </w:rPr>
      </w:pPr>
    </w:p>
    <w:p w:rsidR="008F0F70" w:rsidRPr="008F0F70" w:rsidRDefault="00893722" w:rsidP="00E503D0">
      <w:pPr>
        <w:spacing w:after="0" w:line="240" w:lineRule="auto"/>
        <w:ind w:right="222"/>
        <w:jc w:val="right"/>
        <w:rPr>
          <w:rFonts w:cs="Calibri"/>
          <w:b/>
          <w:sz w:val="24"/>
          <w:szCs w:val="24"/>
        </w:rPr>
      </w:pPr>
      <w:r w:rsidRPr="008F0F70">
        <w:rPr>
          <w:rFonts w:cs="Calibri"/>
          <w:b/>
          <w:sz w:val="24"/>
          <w:szCs w:val="24"/>
        </w:rPr>
        <w:t>Elizabe</w:t>
      </w:r>
      <w:r w:rsidR="008F0F70" w:rsidRPr="008F0F70">
        <w:rPr>
          <w:rFonts w:cs="Calibri"/>
          <w:b/>
          <w:sz w:val="24"/>
          <w:szCs w:val="24"/>
        </w:rPr>
        <w:t>th Adriana Santamaría Mendoza</w:t>
      </w:r>
    </w:p>
    <w:p w:rsidR="008F0F70" w:rsidRDefault="008F0F70" w:rsidP="00E503D0">
      <w:pPr>
        <w:spacing w:after="0" w:line="240" w:lineRule="auto"/>
        <w:ind w:right="222"/>
        <w:jc w:val="right"/>
        <w:rPr>
          <w:rFonts w:cs="Calibri"/>
          <w:sz w:val="24"/>
          <w:szCs w:val="24"/>
        </w:rPr>
      </w:pPr>
      <w:r>
        <w:rPr>
          <w:rFonts w:cs="Calibri"/>
          <w:sz w:val="24"/>
          <w:szCs w:val="24"/>
        </w:rPr>
        <w:t>UPVT</w:t>
      </w:r>
    </w:p>
    <w:p w:rsidR="00893722" w:rsidRPr="008F0F70" w:rsidRDefault="00893722" w:rsidP="00E503D0">
      <w:pPr>
        <w:spacing w:after="0" w:line="240" w:lineRule="auto"/>
        <w:ind w:right="222"/>
        <w:jc w:val="right"/>
        <w:rPr>
          <w:rFonts w:cs="Calibri"/>
          <w:color w:val="FF0000"/>
          <w:sz w:val="24"/>
          <w:szCs w:val="24"/>
        </w:rPr>
      </w:pPr>
      <w:r w:rsidRPr="008F0F70">
        <w:rPr>
          <w:rFonts w:cs="Calibri"/>
          <w:color w:val="FF0000"/>
          <w:sz w:val="24"/>
          <w:szCs w:val="24"/>
        </w:rPr>
        <w:t>eliadry.same@gmail.com</w:t>
      </w:r>
    </w:p>
    <w:p w:rsidR="008F0F70" w:rsidRPr="008F0F70" w:rsidRDefault="008F0F70" w:rsidP="00E503D0">
      <w:pPr>
        <w:spacing w:after="0" w:line="240" w:lineRule="auto"/>
        <w:ind w:right="222"/>
        <w:jc w:val="right"/>
        <w:rPr>
          <w:rFonts w:cs="Calibri"/>
          <w:sz w:val="24"/>
          <w:szCs w:val="24"/>
        </w:rPr>
      </w:pPr>
    </w:p>
    <w:p w:rsidR="008F0F70" w:rsidRPr="008F0F70" w:rsidRDefault="008F0F70" w:rsidP="00E503D0">
      <w:pPr>
        <w:spacing w:after="0" w:line="240" w:lineRule="auto"/>
        <w:ind w:right="222"/>
        <w:jc w:val="right"/>
        <w:rPr>
          <w:rFonts w:cs="Calibri"/>
          <w:b/>
          <w:sz w:val="24"/>
          <w:szCs w:val="24"/>
        </w:rPr>
      </w:pPr>
      <w:r w:rsidRPr="008F0F70">
        <w:rPr>
          <w:rFonts w:cs="Calibri"/>
          <w:b/>
          <w:sz w:val="24"/>
          <w:szCs w:val="24"/>
        </w:rPr>
        <w:t>María del Rocío Díaz Bravo</w:t>
      </w:r>
    </w:p>
    <w:p w:rsidR="008F0F70" w:rsidRDefault="008F0F70" w:rsidP="00E503D0">
      <w:pPr>
        <w:spacing w:after="0" w:line="240" w:lineRule="auto"/>
        <w:ind w:right="222"/>
        <w:jc w:val="right"/>
        <w:rPr>
          <w:rFonts w:cs="Calibri"/>
          <w:sz w:val="24"/>
          <w:szCs w:val="24"/>
        </w:rPr>
      </w:pPr>
      <w:r>
        <w:rPr>
          <w:rFonts w:cs="Calibri"/>
          <w:sz w:val="24"/>
          <w:szCs w:val="24"/>
        </w:rPr>
        <w:t>UPVT</w:t>
      </w:r>
    </w:p>
    <w:p w:rsidR="00893722" w:rsidRDefault="00D95BB4" w:rsidP="00E503D0">
      <w:pPr>
        <w:spacing w:after="0" w:line="240" w:lineRule="auto"/>
        <w:ind w:right="222"/>
        <w:jc w:val="right"/>
        <w:rPr>
          <w:rFonts w:cs="Calibri"/>
          <w:sz w:val="24"/>
          <w:szCs w:val="24"/>
        </w:rPr>
      </w:pPr>
      <w:hyperlink r:id="rId7" w:history="1">
        <w:r w:rsidR="00893722" w:rsidRPr="008F0F70">
          <w:rPr>
            <w:rStyle w:val="Hipervnculo"/>
            <w:rFonts w:cs="Calibri"/>
            <w:color w:val="FF0000"/>
            <w:sz w:val="24"/>
            <w:szCs w:val="24"/>
            <w:u w:val="none"/>
          </w:rPr>
          <w:t>rociodiazbravo@hotmail.com</w:t>
        </w:r>
      </w:hyperlink>
    </w:p>
    <w:p w:rsidR="008F0F70" w:rsidRDefault="008F0F70" w:rsidP="008F0F70">
      <w:pPr>
        <w:spacing w:after="0" w:line="360" w:lineRule="auto"/>
        <w:ind w:right="222"/>
        <w:jc w:val="both"/>
        <w:rPr>
          <w:rFonts w:cs="Calibri"/>
          <w:b/>
          <w:sz w:val="24"/>
          <w:szCs w:val="24"/>
        </w:rPr>
      </w:pPr>
    </w:p>
    <w:p w:rsidR="008F0F70" w:rsidRPr="008F0F70" w:rsidRDefault="008F0F70" w:rsidP="008F0F70">
      <w:pPr>
        <w:spacing w:after="0" w:line="360" w:lineRule="auto"/>
        <w:ind w:right="222"/>
        <w:jc w:val="both"/>
        <w:rPr>
          <w:rFonts w:cs="Calibri"/>
          <w:b/>
          <w:sz w:val="24"/>
          <w:szCs w:val="24"/>
        </w:rPr>
      </w:pPr>
    </w:p>
    <w:p w:rsidR="00893722" w:rsidRDefault="008F0F70" w:rsidP="008F0F70">
      <w:pPr>
        <w:spacing w:after="0" w:line="360" w:lineRule="auto"/>
        <w:ind w:right="222"/>
        <w:jc w:val="both"/>
        <w:rPr>
          <w:rFonts w:cs="Calibri"/>
          <w:color w:val="7030A0"/>
          <w:sz w:val="28"/>
          <w:szCs w:val="24"/>
        </w:rPr>
      </w:pPr>
      <w:r w:rsidRPr="008F0F70">
        <w:rPr>
          <w:rFonts w:cs="Calibri"/>
          <w:color w:val="7030A0"/>
          <w:sz w:val="28"/>
          <w:szCs w:val="24"/>
        </w:rPr>
        <w:t>Resumen</w:t>
      </w:r>
    </w:p>
    <w:p w:rsidR="00893722" w:rsidRPr="00E503D0" w:rsidRDefault="00893722" w:rsidP="008F0F70">
      <w:pPr>
        <w:spacing w:after="0" w:line="360" w:lineRule="auto"/>
        <w:ind w:right="222"/>
        <w:jc w:val="both"/>
        <w:rPr>
          <w:rFonts w:ascii="Times New Roman" w:hAnsi="Times New Roman"/>
          <w:sz w:val="24"/>
          <w:szCs w:val="24"/>
        </w:rPr>
      </w:pPr>
      <w:r w:rsidRPr="00E503D0">
        <w:rPr>
          <w:rFonts w:ascii="Times New Roman" w:hAnsi="Times New Roman"/>
          <w:sz w:val="24"/>
          <w:szCs w:val="24"/>
        </w:rPr>
        <w:t>Cada vez son más las personas que quieren convertir una idea de negocio en realidad, para conseguirlo, los emprendedores necesitan conocimiento y capacidades, por tal motivo este artículo proporciona un panorama conceptual y teórico general sobre los aspectos organizacionales que deben de tomar en  cuenta los emprendedores, para que su negocio sea eficiente duradero y competitivo.</w:t>
      </w:r>
    </w:p>
    <w:p w:rsidR="008F0F70" w:rsidRPr="008F0F70" w:rsidRDefault="008F0F70" w:rsidP="008F0F70">
      <w:pPr>
        <w:spacing w:after="0" w:line="360" w:lineRule="auto"/>
        <w:ind w:right="222"/>
        <w:jc w:val="both"/>
        <w:rPr>
          <w:rFonts w:cs="Calibri"/>
          <w:sz w:val="24"/>
          <w:szCs w:val="24"/>
        </w:rPr>
      </w:pPr>
    </w:p>
    <w:p w:rsidR="00893722" w:rsidRDefault="008F0F70" w:rsidP="008F0F70">
      <w:pPr>
        <w:spacing w:after="0" w:line="360" w:lineRule="auto"/>
        <w:ind w:right="222"/>
        <w:jc w:val="both"/>
        <w:rPr>
          <w:rFonts w:cs="Calibri"/>
          <w:sz w:val="24"/>
          <w:szCs w:val="24"/>
        </w:rPr>
      </w:pPr>
      <w:r w:rsidRPr="008F0F70">
        <w:rPr>
          <w:rFonts w:cs="Calibri"/>
          <w:color w:val="7030A0"/>
          <w:sz w:val="28"/>
          <w:szCs w:val="24"/>
        </w:rPr>
        <w:t>Palabras clave</w:t>
      </w:r>
      <w:r w:rsidR="00893722" w:rsidRPr="008F0F70">
        <w:rPr>
          <w:rFonts w:cs="Calibri"/>
          <w:color w:val="7030A0"/>
          <w:sz w:val="28"/>
          <w:szCs w:val="24"/>
        </w:rPr>
        <w:t>:</w:t>
      </w:r>
      <w:r w:rsidR="00893722" w:rsidRPr="008F0F70">
        <w:rPr>
          <w:rFonts w:cs="Calibri"/>
          <w:b/>
          <w:sz w:val="28"/>
          <w:szCs w:val="24"/>
        </w:rPr>
        <w:t xml:space="preserve"> </w:t>
      </w:r>
      <w:proofErr w:type="spellStart"/>
      <w:r w:rsidR="00893722" w:rsidRPr="00E503D0">
        <w:rPr>
          <w:rFonts w:ascii="Times New Roman" w:hAnsi="Times New Roman"/>
          <w:sz w:val="24"/>
          <w:szCs w:val="24"/>
        </w:rPr>
        <w:t>Emprendedurismo</w:t>
      </w:r>
      <w:proofErr w:type="spellEnd"/>
      <w:r w:rsidR="00893722" w:rsidRPr="00E503D0">
        <w:rPr>
          <w:rFonts w:ascii="Times New Roman" w:hAnsi="Times New Roman"/>
          <w:sz w:val="24"/>
          <w:szCs w:val="24"/>
        </w:rPr>
        <w:t>, negocios eficientes, aspectos organizacionales, emprendedor.</w:t>
      </w:r>
    </w:p>
    <w:p w:rsidR="00E503D0" w:rsidRDefault="00E503D0" w:rsidP="008F0F70">
      <w:pPr>
        <w:spacing w:after="0" w:line="360" w:lineRule="auto"/>
        <w:ind w:right="222"/>
        <w:jc w:val="both"/>
        <w:rPr>
          <w:rFonts w:cs="Calibri"/>
          <w:color w:val="7030A0"/>
          <w:sz w:val="28"/>
          <w:szCs w:val="24"/>
        </w:rPr>
      </w:pPr>
    </w:p>
    <w:p w:rsidR="00E503D0" w:rsidRPr="00287FE9" w:rsidRDefault="00E503D0" w:rsidP="008F0F70">
      <w:pPr>
        <w:spacing w:after="0" w:line="360" w:lineRule="auto"/>
        <w:ind w:right="222"/>
        <w:jc w:val="both"/>
        <w:rPr>
          <w:rFonts w:cs="Calibri"/>
          <w:color w:val="7030A0"/>
          <w:sz w:val="28"/>
          <w:szCs w:val="24"/>
          <w:lang w:val="en-US"/>
        </w:rPr>
      </w:pPr>
      <w:r w:rsidRPr="00287FE9">
        <w:rPr>
          <w:rFonts w:cs="Calibri"/>
          <w:color w:val="7030A0"/>
          <w:sz w:val="28"/>
          <w:szCs w:val="24"/>
          <w:lang w:val="en-US"/>
        </w:rPr>
        <w:t>Abstract</w:t>
      </w:r>
    </w:p>
    <w:p w:rsidR="00E503D0" w:rsidRPr="00287FE9" w:rsidRDefault="00E503D0" w:rsidP="00E503D0">
      <w:pPr>
        <w:spacing w:after="0" w:line="360" w:lineRule="auto"/>
        <w:ind w:right="222"/>
        <w:jc w:val="both"/>
        <w:rPr>
          <w:rFonts w:ascii="Times New Roman" w:hAnsi="Times New Roman"/>
          <w:sz w:val="24"/>
          <w:szCs w:val="24"/>
          <w:lang w:val="en-US"/>
        </w:rPr>
      </w:pPr>
      <w:r w:rsidRPr="00287FE9">
        <w:rPr>
          <w:rFonts w:ascii="Times New Roman" w:hAnsi="Times New Roman"/>
          <w:sz w:val="24"/>
          <w:szCs w:val="24"/>
          <w:lang w:val="en-US"/>
        </w:rPr>
        <w:t>More and more people who want to turn a business idea into reality, to achieve this, entrepreneurs need knowledge and skills for that reason this article provides a general conceptual and theoretical overview of the organizational aspects that should be taken into account entrepreneurs to make your business efficient and durable competitive.</w:t>
      </w:r>
    </w:p>
    <w:p w:rsidR="00E503D0" w:rsidRPr="00287FE9" w:rsidRDefault="00E503D0" w:rsidP="00E503D0">
      <w:pPr>
        <w:spacing w:after="0" w:line="360" w:lineRule="auto"/>
        <w:ind w:right="222"/>
        <w:jc w:val="both"/>
        <w:rPr>
          <w:rFonts w:ascii="Times New Roman" w:hAnsi="Times New Roman"/>
          <w:sz w:val="24"/>
          <w:szCs w:val="24"/>
          <w:lang w:val="en-US"/>
        </w:rPr>
      </w:pPr>
      <w:r w:rsidRPr="00287FE9">
        <w:rPr>
          <w:rFonts w:cs="Calibri"/>
          <w:color w:val="7030A0"/>
          <w:sz w:val="28"/>
          <w:szCs w:val="24"/>
          <w:lang w:val="en-US"/>
        </w:rPr>
        <w:lastRenderedPageBreak/>
        <w:t>Key words:</w:t>
      </w:r>
      <w:r w:rsidRPr="00287FE9">
        <w:rPr>
          <w:rFonts w:cs="Calibri"/>
          <w:sz w:val="24"/>
          <w:szCs w:val="24"/>
          <w:lang w:val="en-US"/>
        </w:rPr>
        <w:t xml:space="preserve"> </w:t>
      </w:r>
      <w:r w:rsidRPr="00287FE9">
        <w:rPr>
          <w:rFonts w:ascii="Times New Roman" w:hAnsi="Times New Roman"/>
          <w:sz w:val="24"/>
          <w:szCs w:val="24"/>
          <w:lang w:val="en-US"/>
        </w:rPr>
        <w:t>Entrepreneurship, efficient business, organizational, entrepreneurial aspects.</w:t>
      </w:r>
    </w:p>
    <w:p w:rsidR="00E503D0" w:rsidRDefault="00E503D0" w:rsidP="00E503D0">
      <w:pPr>
        <w:spacing w:after="0" w:line="360" w:lineRule="auto"/>
        <w:ind w:right="222"/>
        <w:jc w:val="both"/>
        <w:rPr>
          <w:rFonts w:cs="Calibri"/>
          <w:sz w:val="24"/>
          <w:szCs w:val="24"/>
        </w:rPr>
      </w:pPr>
      <w:r w:rsidRPr="00287FE9">
        <w:rPr>
          <w:rFonts w:ascii="Times New Roman" w:hAnsi="Times New Roman"/>
          <w:b/>
          <w:sz w:val="24"/>
          <w:lang w:val="es-MX"/>
        </w:rPr>
        <w:br/>
        <w:t>Fecha recepción:</w:t>
      </w:r>
      <w:r w:rsidRPr="00287FE9">
        <w:rPr>
          <w:rFonts w:ascii="Times New Roman" w:hAnsi="Times New Roman"/>
          <w:sz w:val="24"/>
          <w:lang w:val="es-MX"/>
        </w:rPr>
        <w:t xml:space="preserve">   Febrero 2014                                                 </w:t>
      </w:r>
      <w:r w:rsidRPr="00287FE9">
        <w:rPr>
          <w:rFonts w:ascii="Times New Roman" w:hAnsi="Times New Roman"/>
          <w:b/>
          <w:sz w:val="24"/>
          <w:lang w:val="es-MX"/>
        </w:rPr>
        <w:t>Fecha aceptación:</w:t>
      </w:r>
      <w:r w:rsidRPr="00287FE9">
        <w:rPr>
          <w:rFonts w:ascii="Times New Roman" w:hAnsi="Times New Roman"/>
          <w:sz w:val="24"/>
          <w:lang w:val="es-MX"/>
        </w:rPr>
        <w:t xml:space="preserve"> Junio 2014</w:t>
      </w:r>
    </w:p>
    <w:p w:rsidR="008F0F70" w:rsidRDefault="00D95BB4" w:rsidP="008F0F70">
      <w:pPr>
        <w:spacing w:after="0" w:line="360" w:lineRule="auto"/>
        <w:ind w:right="222"/>
        <w:jc w:val="both"/>
        <w:rPr>
          <w:rFonts w:cs="Calibri"/>
          <w:b/>
          <w:sz w:val="24"/>
          <w:szCs w:val="24"/>
        </w:rPr>
      </w:pPr>
      <w:r>
        <w:rPr>
          <w:rFonts w:cs="Calibri"/>
          <w:b/>
          <w:sz w:val="24"/>
          <w:szCs w:val="24"/>
        </w:rPr>
        <w:pict>
          <v:rect id="_x0000_i1025" style="width:0;height:1.5pt" o:hralign="center" o:hrstd="t" o:hr="t" fillcolor="#a0a0a0" stroked="f"/>
        </w:pict>
      </w:r>
    </w:p>
    <w:p w:rsidR="008F0F70" w:rsidRDefault="008F0F70" w:rsidP="008F0F70">
      <w:pPr>
        <w:spacing w:after="0" w:line="360" w:lineRule="auto"/>
        <w:ind w:right="222"/>
        <w:jc w:val="both"/>
        <w:rPr>
          <w:rFonts w:cs="Calibri"/>
          <w:b/>
          <w:sz w:val="24"/>
          <w:szCs w:val="24"/>
        </w:rPr>
      </w:pPr>
    </w:p>
    <w:p w:rsidR="008F0F70" w:rsidRDefault="008F0F70" w:rsidP="008F0F70">
      <w:pPr>
        <w:spacing w:after="0" w:line="360" w:lineRule="auto"/>
        <w:ind w:right="222"/>
        <w:jc w:val="both"/>
        <w:rPr>
          <w:rFonts w:cs="Calibri"/>
          <w:b/>
          <w:sz w:val="24"/>
          <w:szCs w:val="24"/>
        </w:rPr>
      </w:pPr>
    </w:p>
    <w:p w:rsidR="00893722" w:rsidRDefault="008F0F70" w:rsidP="008F0F70">
      <w:pPr>
        <w:spacing w:after="0" w:line="360" w:lineRule="auto"/>
        <w:ind w:right="222"/>
        <w:jc w:val="both"/>
        <w:rPr>
          <w:rFonts w:cs="Calibri"/>
          <w:color w:val="7030A0"/>
          <w:sz w:val="28"/>
          <w:szCs w:val="24"/>
        </w:rPr>
      </w:pPr>
      <w:r w:rsidRPr="008F0F70">
        <w:rPr>
          <w:rFonts w:cs="Calibri"/>
          <w:color w:val="7030A0"/>
          <w:sz w:val="28"/>
          <w:szCs w:val="24"/>
        </w:rPr>
        <w:t>Introducción</w:t>
      </w:r>
    </w:p>
    <w:p w:rsidR="00893722" w:rsidRPr="00E503D0" w:rsidRDefault="00893722" w:rsidP="00E503D0">
      <w:pPr>
        <w:spacing w:after="0" w:line="360" w:lineRule="auto"/>
        <w:ind w:right="222"/>
        <w:jc w:val="both"/>
        <w:rPr>
          <w:rFonts w:ascii="Times New Roman" w:hAnsi="Times New Roman"/>
          <w:sz w:val="24"/>
          <w:szCs w:val="24"/>
        </w:rPr>
      </w:pPr>
      <w:r w:rsidRPr="00E503D0">
        <w:rPr>
          <w:rFonts w:ascii="Times New Roman" w:hAnsi="Times New Roman"/>
          <w:sz w:val="24"/>
          <w:szCs w:val="24"/>
        </w:rPr>
        <w:t xml:space="preserve">El Gobierno Mexicano se  ha percatado de la importancia de los emprendedores, como alternativa para el sustento de la economía nacional, a partir de la generación de empleos que contribuyan al bienestar de la sociedad. En consecuencia, se requiere que los negocios que generen los emprendedores sean eficientes, al permanecer y crecer en el mercado, por lo que es necesario que se capaciten en los aspectos organizacionales que fundamentarán las estrategias para </w:t>
      </w:r>
      <w:proofErr w:type="gramStart"/>
      <w:r w:rsidRPr="00E503D0">
        <w:rPr>
          <w:rFonts w:ascii="Times New Roman" w:hAnsi="Times New Roman"/>
          <w:sz w:val="24"/>
          <w:szCs w:val="24"/>
        </w:rPr>
        <w:t>las micro</w:t>
      </w:r>
      <w:proofErr w:type="gramEnd"/>
      <w:r w:rsidRPr="00E503D0">
        <w:rPr>
          <w:rFonts w:ascii="Times New Roman" w:hAnsi="Times New Roman"/>
          <w:sz w:val="24"/>
          <w:szCs w:val="24"/>
        </w:rPr>
        <w:t>, pequeñas y medianas empresas.</w:t>
      </w:r>
    </w:p>
    <w:p w:rsidR="008F0F70" w:rsidRPr="00E503D0" w:rsidRDefault="008F0F70" w:rsidP="00E503D0">
      <w:pPr>
        <w:spacing w:after="0" w:line="360" w:lineRule="auto"/>
        <w:ind w:right="222"/>
        <w:jc w:val="both"/>
        <w:rPr>
          <w:rFonts w:ascii="Times New Roman" w:hAnsi="Times New Roman"/>
          <w:sz w:val="24"/>
          <w:szCs w:val="24"/>
        </w:rPr>
      </w:pPr>
    </w:p>
    <w:p w:rsidR="00893722" w:rsidRPr="00E503D0" w:rsidRDefault="00893722" w:rsidP="00E503D0">
      <w:pPr>
        <w:spacing w:after="0" w:line="360" w:lineRule="auto"/>
        <w:ind w:right="222"/>
        <w:jc w:val="both"/>
        <w:rPr>
          <w:rFonts w:ascii="Times New Roman" w:hAnsi="Times New Roman"/>
          <w:sz w:val="24"/>
          <w:szCs w:val="24"/>
        </w:rPr>
      </w:pPr>
      <w:r w:rsidRPr="00E503D0">
        <w:rPr>
          <w:rFonts w:ascii="Times New Roman" w:hAnsi="Times New Roman"/>
          <w:sz w:val="24"/>
          <w:szCs w:val="24"/>
        </w:rPr>
        <w:t>Durante la última década, el ecosistema del emprendedor ha empezado a fortalecerse, por el crecimiento de la red de incubadoras, el mayor número de emprendimientos de alto impacto y el surgimiento de programas gubernamentales para la creación de nuevas empresas. Sin embargo, se han detectado fallas y retos para lograr negocios eficientes de las ideas de los emprendedores (Villalobos, 2013).</w:t>
      </w:r>
    </w:p>
    <w:p w:rsidR="008F0F70" w:rsidRPr="00E503D0" w:rsidRDefault="008F0F70" w:rsidP="00E503D0">
      <w:pPr>
        <w:spacing w:after="0" w:line="360" w:lineRule="auto"/>
        <w:ind w:right="222"/>
        <w:jc w:val="both"/>
        <w:rPr>
          <w:rFonts w:ascii="Times New Roman" w:hAnsi="Times New Roman"/>
          <w:sz w:val="24"/>
          <w:szCs w:val="24"/>
        </w:rPr>
      </w:pPr>
    </w:p>
    <w:p w:rsidR="00893722" w:rsidRPr="00E503D0" w:rsidRDefault="00893722" w:rsidP="00E503D0">
      <w:pPr>
        <w:spacing w:after="0" w:line="360" w:lineRule="auto"/>
        <w:ind w:right="222"/>
        <w:jc w:val="both"/>
        <w:rPr>
          <w:rFonts w:ascii="Times New Roman" w:hAnsi="Times New Roman"/>
          <w:sz w:val="24"/>
          <w:szCs w:val="24"/>
        </w:rPr>
      </w:pPr>
      <w:r w:rsidRPr="00E503D0">
        <w:rPr>
          <w:rFonts w:ascii="Times New Roman" w:hAnsi="Times New Roman"/>
          <w:sz w:val="24"/>
          <w:szCs w:val="24"/>
        </w:rPr>
        <w:t>El nuevo sexenio, rediseñó las políticas gubernamentales de apoyo a emprendedores mexicanos, por lo que se plantea el modelo ideal para los nuevos empresarios nacionales. Este gobierno tiene como objetivo que: las micro, pequeñas y medianas empresas sean más productivas con más financiamiento y capacitación (Villalobos, 2013).</w:t>
      </w:r>
    </w:p>
    <w:p w:rsidR="008F0F70" w:rsidRPr="00E503D0" w:rsidRDefault="008F0F70" w:rsidP="00E503D0">
      <w:pPr>
        <w:spacing w:after="0" w:line="360" w:lineRule="auto"/>
        <w:ind w:right="222"/>
        <w:jc w:val="both"/>
        <w:rPr>
          <w:rFonts w:ascii="Times New Roman" w:hAnsi="Times New Roman"/>
          <w:sz w:val="24"/>
          <w:szCs w:val="24"/>
        </w:rPr>
      </w:pPr>
    </w:p>
    <w:p w:rsidR="00893722" w:rsidRPr="00E503D0" w:rsidRDefault="00893722" w:rsidP="00E503D0">
      <w:pPr>
        <w:spacing w:after="0" w:line="360" w:lineRule="auto"/>
        <w:ind w:right="222"/>
        <w:jc w:val="both"/>
        <w:rPr>
          <w:rFonts w:ascii="Times New Roman" w:hAnsi="Times New Roman"/>
          <w:sz w:val="24"/>
          <w:szCs w:val="24"/>
        </w:rPr>
      </w:pPr>
      <w:r w:rsidRPr="00E503D0">
        <w:rPr>
          <w:rFonts w:ascii="Times New Roman" w:hAnsi="Times New Roman"/>
          <w:sz w:val="24"/>
          <w:szCs w:val="24"/>
        </w:rPr>
        <w:t xml:space="preserve">Lo anterior no implica sólo repartir recursos, sino facilitar el acceso de las Pymes a cadenas de suministro; lograr que parte del ahorro privado se destine a financiar nuevos negocios; simplificar y abaratar la quiebra de empresas pequeñas y promover que los inversionistas puedan recuperar su capital y obtener ganancias. Al visualizar lo anterior, se espera que más personas decidan fondear a emprendedores </w:t>
      </w:r>
      <w:r w:rsidRPr="00E503D0">
        <w:rPr>
          <w:rFonts w:ascii="Times New Roman" w:hAnsi="Times New Roman"/>
          <w:sz w:val="24"/>
          <w:szCs w:val="24"/>
        </w:rPr>
        <w:lastRenderedPageBreak/>
        <w:t>con posibilidad de éxito. Por lo que se creó el Instituto Nacional del Emprendedor (INADEM) para promover la actividad emprendedora (Villalobos, 2013).</w:t>
      </w:r>
    </w:p>
    <w:p w:rsidR="008F0F70" w:rsidRPr="00E503D0" w:rsidRDefault="008F0F70" w:rsidP="00E503D0">
      <w:pPr>
        <w:spacing w:after="0" w:line="360" w:lineRule="auto"/>
        <w:ind w:right="222"/>
        <w:jc w:val="both"/>
        <w:rPr>
          <w:rFonts w:ascii="Times New Roman" w:hAnsi="Times New Roman"/>
          <w:sz w:val="24"/>
          <w:szCs w:val="24"/>
        </w:rPr>
      </w:pPr>
    </w:p>
    <w:p w:rsidR="00893722" w:rsidRPr="00E503D0" w:rsidRDefault="00893722" w:rsidP="00E503D0">
      <w:pPr>
        <w:spacing w:after="0" w:line="360" w:lineRule="auto"/>
        <w:ind w:right="222"/>
        <w:jc w:val="both"/>
        <w:rPr>
          <w:rFonts w:ascii="Times New Roman" w:hAnsi="Times New Roman"/>
          <w:sz w:val="24"/>
          <w:szCs w:val="24"/>
        </w:rPr>
      </w:pPr>
      <w:r w:rsidRPr="00E503D0">
        <w:rPr>
          <w:rFonts w:ascii="Times New Roman" w:hAnsi="Times New Roman"/>
          <w:sz w:val="24"/>
          <w:szCs w:val="24"/>
        </w:rPr>
        <w:t xml:space="preserve">En México, seis de cada diez adultos consideran que tienen capacidades para emprender (GEM, 2013), la cuestión es si realmente las tienen para generar los negocios eficientes, que aporten en la economía nacional, en rubros como generación de empleo, aportación al PIB y la disminución del cierre de pequeñas empresas en sus primeros años de operación. </w:t>
      </w:r>
    </w:p>
    <w:p w:rsidR="00893722" w:rsidRPr="00E503D0" w:rsidRDefault="00893722" w:rsidP="00E503D0">
      <w:pPr>
        <w:spacing w:after="0" w:line="360" w:lineRule="auto"/>
        <w:ind w:right="222"/>
        <w:jc w:val="both"/>
        <w:rPr>
          <w:rFonts w:ascii="Times New Roman" w:hAnsi="Times New Roman"/>
          <w:sz w:val="24"/>
          <w:szCs w:val="24"/>
        </w:rPr>
      </w:pPr>
      <w:r w:rsidRPr="00E503D0">
        <w:rPr>
          <w:rFonts w:ascii="Times New Roman" w:hAnsi="Times New Roman"/>
          <w:sz w:val="24"/>
          <w:szCs w:val="24"/>
        </w:rPr>
        <w:t>Lo anterior, ha generado que los investigadores académicos sigan estudiando estos comportamientos que permitan el sostenibilidad de la personas con preparación, aunque desempleadas; con ideas y sin capital para invertir; y con las habilidades para generar negocios eficientes, sin embargo, les falta considerar los aspectos organizacionales fundamentales para el desarrollo de estrategias a largo plazo.</w:t>
      </w:r>
    </w:p>
    <w:p w:rsidR="008F0F70" w:rsidRPr="00E503D0" w:rsidRDefault="008F0F70" w:rsidP="00E503D0">
      <w:pPr>
        <w:spacing w:after="0" w:line="360" w:lineRule="auto"/>
        <w:ind w:right="222"/>
        <w:jc w:val="both"/>
        <w:rPr>
          <w:rFonts w:ascii="Times New Roman" w:hAnsi="Times New Roman"/>
          <w:sz w:val="24"/>
          <w:szCs w:val="24"/>
        </w:rPr>
      </w:pPr>
    </w:p>
    <w:p w:rsidR="00893722" w:rsidRPr="00E503D0" w:rsidRDefault="00893722" w:rsidP="00E503D0">
      <w:pPr>
        <w:spacing w:after="0" w:line="360" w:lineRule="auto"/>
        <w:ind w:right="222"/>
        <w:jc w:val="both"/>
        <w:rPr>
          <w:rFonts w:ascii="Times New Roman" w:hAnsi="Times New Roman"/>
          <w:sz w:val="24"/>
          <w:szCs w:val="24"/>
        </w:rPr>
      </w:pPr>
      <w:r w:rsidRPr="00E503D0">
        <w:rPr>
          <w:rFonts w:ascii="Times New Roman" w:hAnsi="Times New Roman"/>
          <w:sz w:val="24"/>
          <w:szCs w:val="24"/>
        </w:rPr>
        <w:t>Otro de los problemas, es el tiempo de vida de los negocios de los emprendedores, que es de un año a dos años, solo uno por ciento de los generados al año se mantienen en el mercado.</w:t>
      </w:r>
    </w:p>
    <w:p w:rsidR="008F0F70" w:rsidRPr="00E503D0" w:rsidRDefault="008F0F70" w:rsidP="00E503D0">
      <w:pPr>
        <w:spacing w:after="0" w:line="360" w:lineRule="auto"/>
        <w:ind w:right="222"/>
        <w:jc w:val="both"/>
        <w:rPr>
          <w:rFonts w:ascii="Times New Roman" w:hAnsi="Times New Roman"/>
          <w:sz w:val="24"/>
          <w:szCs w:val="24"/>
        </w:rPr>
      </w:pPr>
    </w:p>
    <w:p w:rsidR="00893722" w:rsidRPr="00E503D0" w:rsidRDefault="00893722" w:rsidP="00E503D0">
      <w:pPr>
        <w:spacing w:after="0" w:line="360" w:lineRule="auto"/>
        <w:ind w:right="222"/>
        <w:jc w:val="both"/>
        <w:rPr>
          <w:rFonts w:ascii="Times New Roman" w:hAnsi="Times New Roman"/>
          <w:sz w:val="24"/>
          <w:szCs w:val="24"/>
        </w:rPr>
      </w:pPr>
      <w:r w:rsidRPr="00E503D0">
        <w:rPr>
          <w:rFonts w:ascii="Times New Roman" w:hAnsi="Times New Roman"/>
          <w:sz w:val="24"/>
          <w:szCs w:val="24"/>
        </w:rPr>
        <w:t>Los aspectos organizacionales, representan el factor que menos considera un emprendedor, solo busca el éxito del negocio, sin dar importancia a la estructura administrativa, la capacitación y el liderazgo como piedras medulares para el logro de los objetivos a largo plazo.</w:t>
      </w:r>
    </w:p>
    <w:p w:rsidR="008F0F70" w:rsidRPr="00E503D0" w:rsidRDefault="008F0F70" w:rsidP="00E503D0">
      <w:pPr>
        <w:spacing w:after="0" w:line="360" w:lineRule="auto"/>
        <w:ind w:right="222"/>
        <w:jc w:val="both"/>
        <w:rPr>
          <w:rFonts w:ascii="Times New Roman" w:hAnsi="Times New Roman"/>
          <w:sz w:val="24"/>
          <w:szCs w:val="24"/>
        </w:rPr>
      </w:pPr>
    </w:p>
    <w:p w:rsidR="00893722" w:rsidRPr="00E503D0" w:rsidRDefault="00893722" w:rsidP="00E503D0">
      <w:pPr>
        <w:spacing w:after="0" w:line="360" w:lineRule="auto"/>
        <w:ind w:right="222"/>
        <w:jc w:val="both"/>
        <w:rPr>
          <w:rFonts w:ascii="Times New Roman" w:hAnsi="Times New Roman"/>
          <w:sz w:val="24"/>
          <w:szCs w:val="24"/>
        </w:rPr>
      </w:pPr>
      <w:r w:rsidRPr="00E503D0">
        <w:rPr>
          <w:rFonts w:ascii="Times New Roman" w:hAnsi="Times New Roman"/>
          <w:sz w:val="24"/>
          <w:szCs w:val="24"/>
        </w:rPr>
        <w:t xml:space="preserve">En el Estado de México, la población ocupada en </w:t>
      </w:r>
      <w:proofErr w:type="spellStart"/>
      <w:r w:rsidRPr="00E503D0">
        <w:rPr>
          <w:rFonts w:ascii="Times New Roman" w:hAnsi="Times New Roman"/>
          <w:sz w:val="24"/>
          <w:szCs w:val="24"/>
        </w:rPr>
        <w:t>MiPyMEs</w:t>
      </w:r>
      <w:proofErr w:type="spellEnd"/>
      <w:r w:rsidRPr="00E503D0">
        <w:rPr>
          <w:rFonts w:ascii="Times New Roman" w:hAnsi="Times New Roman"/>
          <w:sz w:val="24"/>
          <w:szCs w:val="24"/>
        </w:rPr>
        <w:t xml:space="preserve"> representa casi el 76% del total estatal por unidad económica: 43.5% microempresas, 17.4% pequeñas empresas y 14.8% medianas empresas (IME, 2013).</w:t>
      </w:r>
    </w:p>
    <w:p w:rsidR="00893722" w:rsidRPr="00E503D0" w:rsidRDefault="00893722" w:rsidP="00E503D0">
      <w:pPr>
        <w:spacing w:after="0" w:line="360" w:lineRule="auto"/>
        <w:ind w:right="222"/>
        <w:jc w:val="both"/>
        <w:rPr>
          <w:rFonts w:ascii="Times New Roman" w:hAnsi="Times New Roman"/>
          <w:sz w:val="24"/>
          <w:szCs w:val="24"/>
        </w:rPr>
      </w:pPr>
      <w:r w:rsidRPr="00E503D0">
        <w:rPr>
          <w:rFonts w:ascii="Times New Roman" w:hAnsi="Times New Roman"/>
          <w:sz w:val="24"/>
          <w:szCs w:val="24"/>
        </w:rPr>
        <w:t>Las pequeñas y medianas empresas en Toluca,  registran una “altísima tasa de mortalidad” entre el primero y los tres años de vida, alrededor del 60% de las microindustrias quiebran, por lo que se requieren estrategias que detengan esta tendencia y brinden alternativas (Urrutia, 2013).</w:t>
      </w:r>
    </w:p>
    <w:p w:rsidR="008F0F70" w:rsidRPr="00E503D0" w:rsidRDefault="008F0F70" w:rsidP="00E503D0">
      <w:pPr>
        <w:spacing w:after="0" w:line="360" w:lineRule="auto"/>
        <w:ind w:right="222"/>
        <w:jc w:val="both"/>
        <w:rPr>
          <w:rFonts w:ascii="Times New Roman" w:hAnsi="Times New Roman"/>
          <w:sz w:val="24"/>
          <w:szCs w:val="24"/>
        </w:rPr>
      </w:pPr>
    </w:p>
    <w:p w:rsidR="00893722" w:rsidRPr="00E503D0" w:rsidRDefault="00893722" w:rsidP="00E503D0">
      <w:pPr>
        <w:spacing w:after="0" w:line="360" w:lineRule="auto"/>
        <w:ind w:right="222"/>
        <w:jc w:val="both"/>
        <w:rPr>
          <w:rFonts w:ascii="Times New Roman" w:hAnsi="Times New Roman"/>
          <w:sz w:val="24"/>
          <w:szCs w:val="24"/>
        </w:rPr>
      </w:pPr>
      <w:r w:rsidRPr="00E503D0">
        <w:rPr>
          <w:rFonts w:ascii="Times New Roman" w:hAnsi="Times New Roman"/>
          <w:sz w:val="24"/>
          <w:szCs w:val="24"/>
        </w:rPr>
        <w:t>Esta alta mortandad se debe entre otras causas a la falta de capacitación y respaldo financiero con el que los microempresarios, arrancan generalmente sus operaciones.</w:t>
      </w:r>
    </w:p>
    <w:p w:rsidR="008F0F70" w:rsidRPr="00E503D0" w:rsidRDefault="008F0F70" w:rsidP="00E503D0">
      <w:pPr>
        <w:spacing w:after="0" w:line="360" w:lineRule="auto"/>
        <w:ind w:right="222"/>
        <w:jc w:val="both"/>
        <w:rPr>
          <w:rFonts w:ascii="Times New Roman" w:hAnsi="Times New Roman"/>
          <w:sz w:val="24"/>
          <w:szCs w:val="24"/>
        </w:rPr>
      </w:pPr>
    </w:p>
    <w:p w:rsidR="00893722" w:rsidRPr="00E503D0" w:rsidRDefault="00893722" w:rsidP="00E503D0">
      <w:pPr>
        <w:spacing w:after="0" w:line="360" w:lineRule="auto"/>
        <w:ind w:right="222"/>
        <w:jc w:val="both"/>
        <w:rPr>
          <w:rFonts w:ascii="Times New Roman" w:hAnsi="Times New Roman"/>
          <w:sz w:val="24"/>
          <w:szCs w:val="24"/>
        </w:rPr>
      </w:pPr>
      <w:r w:rsidRPr="00E503D0">
        <w:rPr>
          <w:rFonts w:ascii="Times New Roman" w:hAnsi="Times New Roman"/>
          <w:sz w:val="24"/>
          <w:szCs w:val="24"/>
        </w:rPr>
        <w:lastRenderedPageBreak/>
        <w:t xml:space="preserve">El presente trabajo tiene como objetivo: conocer los aspectos organizacionales que deben considerar los emprendedores de negocios eficientes en Toluca, 2013. </w:t>
      </w:r>
    </w:p>
    <w:p w:rsidR="00893722" w:rsidRPr="00E503D0" w:rsidRDefault="00893722" w:rsidP="00E503D0">
      <w:pPr>
        <w:spacing w:after="0" w:line="360" w:lineRule="auto"/>
        <w:ind w:right="222"/>
        <w:jc w:val="both"/>
        <w:rPr>
          <w:rFonts w:ascii="Times New Roman" w:hAnsi="Times New Roman"/>
          <w:b/>
          <w:sz w:val="24"/>
          <w:szCs w:val="24"/>
        </w:rPr>
      </w:pPr>
    </w:p>
    <w:p w:rsidR="00893722" w:rsidRPr="00E503D0" w:rsidRDefault="00893722" w:rsidP="00E503D0">
      <w:pPr>
        <w:spacing w:after="0" w:line="360" w:lineRule="auto"/>
        <w:ind w:right="222"/>
        <w:jc w:val="both"/>
        <w:rPr>
          <w:rFonts w:ascii="Times New Roman" w:hAnsi="Times New Roman"/>
          <w:b/>
          <w:sz w:val="24"/>
          <w:szCs w:val="24"/>
        </w:rPr>
      </w:pPr>
      <w:r w:rsidRPr="00E503D0">
        <w:rPr>
          <w:rFonts w:ascii="Times New Roman" w:hAnsi="Times New Roman"/>
          <w:b/>
          <w:sz w:val="24"/>
          <w:szCs w:val="24"/>
        </w:rPr>
        <w:t>EL EMPRENDEDURISMO</w:t>
      </w:r>
    </w:p>
    <w:p w:rsidR="008F0F70" w:rsidRPr="00E503D0" w:rsidRDefault="008F0F70" w:rsidP="00E503D0">
      <w:pPr>
        <w:spacing w:after="0" w:line="360" w:lineRule="auto"/>
        <w:ind w:right="222"/>
        <w:jc w:val="both"/>
        <w:rPr>
          <w:rFonts w:ascii="Times New Roman" w:hAnsi="Times New Roman"/>
          <w:b/>
          <w:sz w:val="24"/>
          <w:szCs w:val="24"/>
        </w:rPr>
      </w:pPr>
    </w:p>
    <w:p w:rsidR="00893722" w:rsidRPr="00E503D0" w:rsidRDefault="00893722" w:rsidP="00E503D0">
      <w:pPr>
        <w:spacing w:after="0" w:line="360" w:lineRule="auto"/>
        <w:ind w:right="222"/>
        <w:jc w:val="both"/>
        <w:rPr>
          <w:rFonts w:ascii="Times New Roman" w:hAnsi="Times New Roman"/>
          <w:sz w:val="24"/>
          <w:szCs w:val="24"/>
        </w:rPr>
      </w:pPr>
      <w:r w:rsidRPr="00E503D0">
        <w:rPr>
          <w:rFonts w:ascii="Times New Roman" w:hAnsi="Times New Roman"/>
          <w:sz w:val="24"/>
          <w:szCs w:val="24"/>
        </w:rPr>
        <w:t xml:space="preserve">El </w:t>
      </w:r>
      <w:proofErr w:type="spellStart"/>
      <w:r w:rsidRPr="00E503D0">
        <w:rPr>
          <w:rFonts w:ascii="Times New Roman" w:hAnsi="Times New Roman"/>
          <w:sz w:val="24"/>
          <w:szCs w:val="24"/>
        </w:rPr>
        <w:t>emprendedurismo</w:t>
      </w:r>
      <w:proofErr w:type="spellEnd"/>
      <w:r w:rsidRPr="00E503D0">
        <w:rPr>
          <w:rFonts w:ascii="Times New Roman" w:hAnsi="Times New Roman"/>
          <w:sz w:val="24"/>
          <w:szCs w:val="24"/>
        </w:rPr>
        <w:t xml:space="preserve"> tiene un papel determinante en el crecimiento económico, en el proceso de innovación, y en la creación de empresas pequeñas y medianas que generan puestos de trabajo. Esto ha propiciado que en muchos países se estén instrumentando medidas de política, como financiamiento y subsidios, para apoyar el </w:t>
      </w:r>
      <w:proofErr w:type="spellStart"/>
      <w:r w:rsidRPr="00E503D0">
        <w:rPr>
          <w:rFonts w:ascii="Times New Roman" w:hAnsi="Times New Roman"/>
          <w:sz w:val="24"/>
          <w:szCs w:val="24"/>
        </w:rPr>
        <w:t>emprendedurismo</w:t>
      </w:r>
      <w:proofErr w:type="spellEnd"/>
      <w:r w:rsidRPr="00E503D0">
        <w:rPr>
          <w:rFonts w:ascii="Times New Roman" w:hAnsi="Times New Roman"/>
          <w:sz w:val="24"/>
          <w:szCs w:val="24"/>
        </w:rPr>
        <w:t>, o bien para crear y mejorar el ambiente emprendedor (Jaramillo et al., 2012).</w:t>
      </w:r>
    </w:p>
    <w:p w:rsidR="008F0F70" w:rsidRPr="00E503D0" w:rsidRDefault="008F0F70" w:rsidP="00E503D0">
      <w:pPr>
        <w:spacing w:after="0" w:line="360" w:lineRule="auto"/>
        <w:ind w:right="222"/>
        <w:jc w:val="both"/>
        <w:rPr>
          <w:rFonts w:ascii="Times New Roman" w:hAnsi="Times New Roman"/>
          <w:sz w:val="24"/>
          <w:szCs w:val="24"/>
        </w:rPr>
      </w:pPr>
    </w:p>
    <w:p w:rsidR="00893722" w:rsidRPr="00E503D0" w:rsidRDefault="00893722" w:rsidP="00E503D0">
      <w:pPr>
        <w:spacing w:after="0" w:line="360" w:lineRule="auto"/>
        <w:ind w:right="222"/>
        <w:jc w:val="both"/>
        <w:rPr>
          <w:rFonts w:ascii="Times New Roman" w:hAnsi="Times New Roman"/>
          <w:sz w:val="24"/>
          <w:szCs w:val="24"/>
        </w:rPr>
      </w:pPr>
      <w:r w:rsidRPr="00E503D0">
        <w:rPr>
          <w:rFonts w:ascii="Times New Roman" w:hAnsi="Times New Roman"/>
          <w:sz w:val="24"/>
          <w:szCs w:val="24"/>
        </w:rPr>
        <w:t>Para que una región mejore su productividad y su posición competitiva, requiere la presencia y fomento de dos factores estratégicos: la capacidad emprendedora de los agentes económicos y la capacidad de innovación local (Vázquez, 2001).</w:t>
      </w:r>
    </w:p>
    <w:p w:rsidR="008F0F70" w:rsidRPr="00E503D0" w:rsidRDefault="008F0F70" w:rsidP="00E503D0">
      <w:pPr>
        <w:spacing w:after="0" w:line="360" w:lineRule="auto"/>
        <w:ind w:right="222"/>
        <w:jc w:val="both"/>
        <w:rPr>
          <w:rFonts w:ascii="Times New Roman" w:hAnsi="Times New Roman"/>
          <w:sz w:val="24"/>
          <w:szCs w:val="24"/>
        </w:rPr>
      </w:pPr>
    </w:p>
    <w:p w:rsidR="00893722" w:rsidRPr="00E503D0" w:rsidRDefault="00893722" w:rsidP="00E503D0">
      <w:pPr>
        <w:spacing w:after="0" w:line="360" w:lineRule="auto"/>
        <w:ind w:right="222"/>
        <w:jc w:val="both"/>
        <w:rPr>
          <w:rFonts w:ascii="Times New Roman" w:hAnsi="Times New Roman"/>
          <w:sz w:val="24"/>
          <w:szCs w:val="24"/>
        </w:rPr>
      </w:pPr>
      <w:r w:rsidRPr="00E503D0">
        <w:rPr>
          <w:rFonts w:ascii="Times New Roman" w:hAnsi="Times New Roman"/>
          <w:sz w:val="24"/>
          <w:szCs w:val="24"/>
        </w:rPr>
        <w:t xml:space="preserve">El </w:t>
      </w:r>
      <w:proofErr w:type="spellStart"/>
      <w:r w:rsidRPr="00E503D0">
        <w:rPr>
          <w:rFonts w:ascii="Times New Roman" w:hAnsi="Times New Roman"/>
          <w:sz w:val="24"/>
          <w:szCs w:val="24"/>
        </w:rPr>
        <w:t>emprendurismo</w:t>
      </w:r>
      <w:proofErr w:type="spellEnd"/>
      <w:r w:rsidRPr="00E503D0">
        <w:rPr>
          <w:rFonts w:ascii="Times New Roman" w:hAnsi="Times New Roman"/>
          <w:sz w:val="24"/>
          <w:szCs w:val="24"/>
        </w:rPr>
        <w:t xml:space="preserve"> es un tema que ha cobrado cada día más importancia. En México hay más de 4.1 millones de microempresas, que aportan 41.8% del empleo, las pequeñas suman 174,800 y representan 15.3% de empleabilidad; por su parte, las medianas llegan a 34,960 y generan 15.9% del empleo, (SPYME, 2012).</w:t>
      </w:r>
    </w:p>
    <w:p w:rsidR="008F0F70" w:rsidRPr="00E503D0" w:rsidRDefault="008F0F70" w:rsidP="00E503D0">
      <w:pPr>
        <w:spacing w:after="0" w:line="360" w:lineRule="auto"/>
        <w:ind w:right="222"/>
        <w:jc w:val="both"/>
        <w:rPr>
          <w:rFonts w:ascii="Times New Roman" w:hAnsi="Times New Roman"/>
          <w:sz w:val="24"/>
          <w:szCs w:val="24"/>
        </w:rPr>
      </w:pPr>
    </w:p>
    <w:p w:rsidR="00893722" w:rsidRPr="00E503D0" w:rsidRDefault="00893722" w:rsidP="00E503D0">
      <w:pPr>
        <w:spacing w:after="0" w:line="360" w:lineRule="auto"/>
        <w:ind w:right="222"/>
        <w:jc w:val="both"/>
        <w:rPr>
          <w:rFonts w:ascii="Times New Roman" w:hAnsi="Times New Roman"/>
          <w:sz w:val="24"/>
          <w:szCs w:val="24"/>
        </w:rPr>
      </w:pPr>
      <w:r w:rsidRPr="00E503D0">
        <w:rPr>
          <w:rFonts w:ascii="Times New Roman" w:hAnsi="Times New Roman"/>
          <w:sz w:val="24"/>
          <w:szCs w:val="24"/>
        </w:rPr>
        <w:t xml:space="preserve">Según datos de la Comisión Intersecretarial de Política Industrial (CIPI, 2013), órgano de consulta del gobierno federal: </w:t>
      </w:r>
    </w:p>
    <w:p w:rsidR="008F0F70" w:rsidRPr="00E503D0" w:rsidRDefault="008F0F70" w:rsidP="00E503D0">
      <w:pPr>
        <w:spacing w:after="0" w:line="360" w:lineRule="auto"/>
        <w:ind w:right="222"/>
        <w:jc w:val="both"/>
        <w:rPr>
          <w:rFonts w:ascii="Times New Roman" w:hAnsi="Times New Roman"/>
          <w:sz w:val="24"/>
          <w:szCs w:val="24"/>
        </w:rPr>
      </w:pPr>
    </w:p>
    <w:p w:rsidR="00893722" w:rsidRPr="00E503D0" w:rsidRDefault="00893722" w:rsidP="00E503D0">
      <w:pPr>
        <w:numPr>
          <w:ilvl w:val="0"/>
          <w:numId w:val="16"/>
        </w:numPr>
        <w:spacing w:after="0" w:line="360" w:lineRule="auto"/>
        <w:ind w:right="222"/>
        <w:jc w:val="both"/>
        <w:rPr>
          <w:rFonts w:ascii="Times New Roman" w:hAnsi="Times New Roman"/>
          <w:sz w:val="24"/>
          <w:szCs w:val="24"/>
        </w:rPr>
      </w:pPr>
      <w:r w:rsidRPr="00E503D0">
        <w:rPr>
          <w:rFonts w:ascii="Times New Roman" w:hAnsi="Times New Roman"/>
          <w:b/>
          <w:bCs/>
          <w:sz w:val="24"/>
          <w:szCs w:val="24"/>
        </w:rPr>
        <w:t>65% </w:t>
      </w:r>
      <w:r w:rsidRPr="00E503D0">
        <w:rPr>
          <w:rFonts w:ascii="Times New Roman" w:hAnsi="Times New Roman"/>
          <w:sz w:val="24"/>
          <w:szCs w:val="24"/>
        </w:rPr>
        <w:t>de las pymes son de carácter familiar.</w:t>
      </w:r>
    </w:p>
    <w:p w:rsidR="00893722" w:rsidRPr="00E503D0" w:rsidRDefault="00893722" w:rsidP="00E503D0">
      <w:pPr>
        <w:numPr>
          <w:ilvl w:val="0"/>
          <w:numId w:val="16"/>
        </w:numPr>
        <w:spacing w:after="0" w:line="360" w:lineRule="auto"/>
        <w:ind w:right="222"/>
        <w:jc w:val="both"/>
        <w:rPr>
          <w:rFonts w:ascii="Times New Roman" w:hAnsi="Times New Roman"/>
          <w:sz w:val="24"/>
          <w:szCs w:val="24"/>
        </w:rPr>
      </w:pPr>
      <w:r w:rsidRPr="00E503D0">
        <w:rPr>
          <w:rFonts w:ascii="Times New Roman" w:hAnsi="Times New Roman"/>
          <w:b/>
          <w:bCs/>
          <w:sz w:val="24"/>
          <w:szCs w:val="24"/>
        </w:rPr>
        <w:t>31% </w:t>
      </w:r>
      <w:r w:rsidRPr="00E503D0">
        <w:rPr>
          <w:rFonts w:ascii="Times New Roman" w:hAnsi="Times New Roman"/>
          <w:sz w:val="24"/>
          <w:szCs w:val="24"/>
        </w:rPr>
        <w:t>de los empleados que laboran en una pequeña y mediana empresa cuentan con la secundaria terminada.</w:t>
      </w:r>
    </w:p>
    <w:p w:rsidR="00893722" w:rsidRPr="00E503D0" w:rsidRDefault="00893722" w:rsidP="00E503D0">
      <w:pPr>
        <w:numPr>
          <w:ilvl w:val="0"/>
          <w:numId w:val="16"/>
        </w:numPr>
        <w:spacing w:after="0" w:line="360" w:lineRule="auto"/>
        <w:ind w:right="222"/>
        <w:jc w:val="both"/>
        <w:rPr>
          <w:rFonts w:ascii="Times New Roman" w:hAnsi="Times New Roman"/>
          <w:sz w:val="24"/>
          <w:szCs w:val="24"/>
        </w:rPr>
      </w:pPr>
      <w:r w:rsidRPr="00E503D0">
        <w:rPr>
          <w:rFonts w:ascii="Times New Roman" w:hAnsi="Times New Roman"/>
          <w:b/>
          <w:bCs/>
          <w:sz w:val="24"/>
          <w:szCs w:val="24"/>
        </w:rPr>
        <w:t xml:space="preserve">26% </w:t>
      </w:r>
      <w:r w:rsidRPr="00E503D0">
        <w:rPr>
          <w:rFonts w:ascii="Times New Roman" w:hAnsi="Times New Roman"/>
          <w:sz w:val="24"/>
          <w:szCs w:val="24"/>
        </w:rPr>
        <w:t>con el bachillerato o carrera técnica y </w:t>
      </w:r>
      <w:r w:rsidRPr="00E503D0">
        <w:rPr>
          <w:rFonts w:ascii="Times New Roman" w:hAnsi="Times New Roman"/>
          <w:b/>
          <w:bCs/>
          <w:sz w:val="24"/>
          <w:szCs w:val="24"/>
        </w:rPr>
        <w:t>3% </w:t>
      </w:r>
      <w:r w:rsidRPr="00E503D0">
        <w:rPr>
          <w:rFonts w:ascii="Times New Roman" w:hAnsi="Times New Roman"/>
          <w:sz w:val="24"/>
          <w:szCs w:val="24"/>
        </w:rPr>
        <w:t>con primaria.</w:t>
      </w:r>
    </w:p>
    <w:p w:rsidR="00893722" w:rsidRPr="00E503D0" w:rsidRDefault="00893722" w:rsidP="00E503D0">
      <w:pPr>
        <w:numPr>
          <w:ilvl w:val="0"/>
          <w:numId w:val="16"/>
        </w:numPr>
        <w:spacing w:after="0" w:line="360" w:lineRule="auto"/>
        <w:ind w:right="222"/>
        <w:jc w:val="both"/>
        <w:rPr>
          <w:rFonts w:ascii="Times New Roman" w:hAnsi="Times New Roman"/>
          <w:sz w:val="24"/>
          <w:szCs w:val="24"/>
        </w:rPr>
      </w:pPr>
      <w:r w:rsidRPr="00E503D0">
        <w:rPr>
          <w:rFonts w:ascii="Times New Roman" w:hAnsi="Times New Roman"/>
          <w:b/>
          <w:bCs/>
          <w:sz w:val="24"/>
          <w:szCs w:val="24"/>
        </w:rPr>
        <w:t>90%</w:t>
      </w:r>
      <w:r w:rsidRPr="00E503D0">
        <w:rPr>
          <w:rFonts w:ascii="Times New Roman" w:hAnsi="Times New Roman"/>
          <w:sz w:val="24"/>
          <w:szCs w:val="24"/>
        </w:rPr>
        <w:t> de estos negocios se dedican a un oficio.</w:t>
      </w:r>
    </w:p>
    <w:p w:rsidR="00893722" w:rsidRPr="00E503D0" w:rsidRDefault="00893722" w:rsidP="00E503D0">
      <w:pPr>
        <w:numPr>
          <w:ilvl w:val="0"/>
          <w:numId w:val="16"/>
        </w:numPr>
        <w:spacing w:after="0" w:line="360" w:lineRule="auto"/>
        <w:ind w:right="222"/>
        <w:jc w:val="both"/>
        <w:rPr>
          <w:rFonts w:ascii="Times New Roman" w:hAnsi="Times New Roman"/>
          <w:sz w:val="24"/>
          <w:szCs w:val="24"/>
        </w:rPr>
      </w:pPr>
      <w:r w:rsidRPr="00E503D0">
        <w:rPr>
          <w:rFonts w:ascii="Times New Roman" w:hAnsi="Times New Roman"/>
          <w:sz w:val="24"/>
          <w:szCs w:val="24"/>
        </w:rPr>
        <w:t xml:space="preserve">Los giros más comunes: restaurantes y tiendas de abarrotes. </w:t>
      </w:r>
    </w:p>
    <w:p w:rsidR="00893722" w:rsidRPr="00E503D0" w:rsidRDefault="00893722" w:rsidP="00E503D0">
      <w:pPr>
        <w:numPr>
          <w:ilvl w:val="0"/>
          <w:numId w:val="16"/>
        </w:numPr>
        <w:spacing w:after="0" w:line="360" w:lineRule="auto"/>
        <w:ind w:right="222"/>
        <w:jc w:val="both"/>
        <w:rPr>
          <w:rFonts w:ascii="Times New Roman" w:hAnsi="Times New Roman"/>
          <w:sz w:val="24"/>
          <w:szCs w:val="24"/>
        </w:rPr>
      </w:pPr>
      <w:r w:rsidRPr="00E503D0">
        <w:rPr>
          <w:rFonts w:ascii="Times New Roman" w:hAnsi="Times New Roman"/>
          <w:sz w:val="24"/>
          <w:szCs w:val="24"/>
        </w:rPr>
        <w:lastRenderedPageBreak/>
        <w:t xml:space="preserve">El porcentaje restante pertenece a profesionales dedicados a trabajos independientes. </w:t>
      </w:r>
    </w:p>
    <w:p w:rsidR="002129B1" w:rsidRPr="00E503D0" w:rsidRDefault="002129B1" w:rsidP="00E503D0">
      <w:pPr>
        <w:spacing w:after="0" w:line="360" w:lineRule="auto"/>
        <w:ind w:right="222"/>
        <w:jc w:val="both"/>
        <w:rPr>
          <w:rFonts w:ascii="Times New Roman" w:hAnsi="Times New Roman"/>
          <w:sz w:val="24"/>
          <w:szCs w:val="24"/>
        </w:rPr>
      </w:pPr>
    </w:p>
    <w:p w:rsidR="00893722" w:rsidRPr="00E503D0" w:rsidRDefault="00893722" w:rsidP="00E503D0">
      <w:pPr>
        <w:spacing w:after="0" w:line="360" w:lineRule="auto"/>
        <w:ind w:right="222"/>
        <w:jc w:val="both"/>
        <w:rPr>
          <w:rFonts w:ascii="Times New Roman" w:hAnsi="Times New Roman"/>
          <w:sz w:val="24"/>
          <w:szCs w:val="24"/>
        </w:rPr>
      </w:pPr>
      <w:r w:rsidRPr="00E503D0">
        <w:rPr>
          <w:rFonts w:ascii="Times New Roman" w:hAnsi="Times New Roman"/>
          <w:sz w:val="24"/>
          <w:szCs w:val="24"/>
        </w:rPr>
        <w:t>Se ha destacado que el gobierno busca incentivar a las empresas, o negocios que sean eficientes en su desempeño operacional, y la capacitación en aspectos organizacionales es fundamental para su crecimiento y sostenibilidad.</w:t>
      </w:r>
    </w:p>
    <w:p w:rsidR="008F0F70" w:rsidRPr="00E503D0" w:rsidRDefault="008F0F70" w:rsidP="00E503D0">
      <w:pPr>
        <w:spacing w:after="0" w:line="360" w:lineRule="auto"/>
        <w:ind w:right="222"/>
        <w:jc w:val="both"/>
        <w:rPr>
          <w:rFonts w:ascii="Times New Roman" w:hAnsi="Times New Roman"/>
          <w:sz w:val="24"/>
          <w:szCs w:val="24"/>
        </w:rPr>
      </w:pPr>
    </w:p>
    <w:p w:rsidR="00893722" w:rsidRPr="00E503D0" w:rsidRDefault="00893722" w:rsidP="00E503D0">
      <w:pPr>
        <w:spacing w:after="0" w:line="360" w:lineRule="auto"/>
        <w:ind w:right="222"/>
        <w:jc w:val="both"/>
        <w:rPr>
          <w:rFonts w:ascii="Times New Roman" w:hAnsi="Times New Roman"/>
          <w:b/>
          <w:bCs/>
          <w:sz w:val="24"/>
          <w:szCs w:val="24"/>
        </w:rPr>
      </w:pPr>
      <w:r w:rsidRPr="00E503D0">
        <w:rPr>
          <w:rFonts w:ascii="Times New Roman" w:hAnsi="Times New Roman"/>
          <w:b/>
          <w:bCs/>
          <w:sz w:val="24"/>
          <w:szCs w:val="24"/>
        </w:rPr>
        <w:t>EMPRENDEDOR</w:t>
      </w:r>
    </w:p>
    <w:p w:rsidR="008F0F70" w:rsidRPr="00E503D0" w:rsidRDefault="008F0F70" w:rsidP="00E503D0">
      <w:pPr>
        <w:spacing w:after="0" w:line="360" w:lineRule="auto"/>
        <w:ind w:right="222"/>
        <w:jc w:val="both"/>
        <w:rPr>
          <w:rFonts w:ascii="Times New Roman" w:hAnsi="Times New Roman"/>
          <w:b/>
          <w:bCs/>
          <w:sz w:val="24"/>
          <w:szCs w:val="24"/>
        </w:rPr>
      </w:pPr>
    </w:p>
    <w:p w:rsidR="00893722" w:rsidRPr="00E503D0" w:rsidRDefault="00893722" w:rsidP="00E503D0">
      <w:pPr>
        <w:spacing w:after="0" w:line="360" w:lineRule="auto"/>
        <w:ind w:right="222"/>
        <w:jc w:val="both"/>
        <w:rPr>
          <w:rFonts w:ascii="Times New Roman" w:hAnsi="Times New Roman"/>
          <w:sz w:val="24"/>
          <w:szCs w:val="24"/>
        </w:rPr>
      </w:pPr>
      <w:r w:rsidRPr="00E503D0">
        <w:rPr>
          <w:rFonts w:ascii="Times New Roman" w:hAnsi="Times New Roman"/>
          <w:sz w:val="24"/>
          <w:szCs w:val="24"/>
        </w:rPr>
        <w:t>Generalmente se toma al emprendedor y al empresario como similares por los roles que desempeñan, sin embargo, el emprendedor es más que un creador de empresas,  es un innovador cultural, que ha convertido una idea en un proyecto concreto, con o sin fines de lucro (</w:t>
      </w:r>
      <w:proofErr w:type="spellStart"/>
      <w:r w:rsidRPr="00E503D0">
        <w:rPr>
          <w:rFonts w:ascii="Times New Roman" w:hAnsi="Times New Roman"/>
          <w:sz w:val="24"/>
          <w:szCs w:val="24"/>
        </w:rPr>
        <w:t>Rusque</w:t>
      </w:r>
      <w:proofErr w:type="spellEnd"/>
      <w:r w:rsidRPr="00E503D0">
        <w:rPr>
          <w:rFonts w:ascii="Times New Roman" w:hAnsi="Times New Roman"/>
          <w:sz w:val="24"/>
          <w:szCs w:val="24"/>
        </w:rPr>
        <w:t>, 2005). Actualmente, ya no se trata sólo de crear un alto número de empresas, sino se trata de que sobrevivan en condiciones competitivas.</w:t>
      </w:r>
    </w:p>
    <w:p w:rsidR="008F0F70" w:rsidRPr="00E503D0" w:rsidRDefault="008F0F70" w:rsidP="00E503D0">
      <w:pPr>
        <w:spacing w:after="0" w:line="360" w:lineRule="auto"/>
        <w:ind w:right="222"/>
        <w:jc w:val="both"/>
        <w:rPr>
          <w:rFonts w:ascii="Times New Roman" w:hAnsi="Times New Roman"/>
          <w:sz w:val="24"/>
          <w:szCs w:val="24"/>
        </w:rPr>
      </w:pPr>
    </w:p>
    <w:p w:rsidR="00893722" w:rsidRPr="00E503D0" w:rsidRDefault="00893722" w:rsidP="00E503D0">
      <w:pPr>
        <w:spacing w:after="0" w:line="360" w:lineRule="auto"/>
        <w:ind w:right="222"/>
        <w:jc w:val="both"/>
        <w:rPr>
          <w:rFonts w:ascii="Times New Roman" w:hAnsi="Times New Roman"/>
          <w:b/>
          <w:sz w:val="24"/>
          <w:szCs w:val="24"/>
        </w:rPr>
      </w:pPr>
      <w:r w:rsidRPr="00E503D0">
        <w:rPr>
          <w:rFonts w:ascii="Times New Roman" w:hAnsi="Times New Roman"/>
          <w:b/>
          <w:sz w:val="24"/>
          <w:szCs w:val="24"/>
        </w:rPr>
        <w:t>Características del emprendedor (Alcaraz, 2011):</w:t>
      </w:r>
    </w:p>
    <w:p w:rsidR="00893722" w:rsidRPr="00E503D0" w:rsidRDefault="00893722" w:rsidP="00E503D0">
      <w:pPr>
        <w:numPr>
          <w:ilvl w:val="0"/>
          <w:numId w:val="6"/>
        </w:numPr>
        <w:spacing w:after="0" w:line="360" w:lineRule="auto"/>
        <w:ind w:left="0" w:right="222"/>
        <w:jc w:val="both"/>
        <w:rPr>
          <w:rFonts w:ascii="Times New Roman" w:hAnsi="Times New Roman"/>
          <w:sz w:val="24"/>
          <w:szCs w:val="24"/>
        </w:rPr>
      </w:pPr>
      <w:r w:rsidRPr="00E503D0">
        <w:rPr>
          <w:rFonts w:ascii="Times New Roman" w:hAnsi="Times New Roman"/>
          <w:sz w:val="24"/>
          <w:szCs w:val="24"/>
        </w:rPr>
        <w:t>Compromiso total, determinación y perseverancia</w:t>
      </w:r>
    </w:p>
    <w:p w:rsidR="00893722" w:rsidRPr="00E503D0" w:rsidRDefault="00893722" w:rsidP="00E503D0">
      <w:pPr>
        <w:numPr>
          <w:ilvl w:val="0"/>
          <w:numId w:val="6"/>
        </w:numPr>
        <w:spacing w:after="0" w:line="360" w:lineRule="auto"/>
        <w:ind w:left="0" w:right="222"/>
        <w:jc w:val="both"/>
        <w:rPr>
          <w:rFonts w:ascii="Times New Roman" w:hAnsi="Times New Roman"/>
          <w:sz w:val="24"/>
          <w:szCs w:val="24"/>
        </w:rPr>
      </w:pPr>
      <w:r w:rsidRPr="00E503D0">
        <w:rPr>
          <w:rFonts w:ascii="Times New Roman" w:hAnsi="Times New Roman"/>
          <w:sz w:val="24"/>
          <w:szCs w:val="24"/>
        </w:rPr>
        <w:t>Capacidad para alcanzar metas</w:t>
      </w:r>
    </w:p>
    <w:p w:rsidR="00893722" w:rsidRPr="00E503D0" w:rsidRDefault="00893722" w:rsidP="00E503D0">
      <w:pPr>
        <w:numPr>
          <w:ilvl w:val="0"/>
          <w:numId w:val="6"/>
        </w:numPr>
        <w:spacing w:after="0" w:line="360" w:lineRule="auto"/>
        <w:ind w:left="0" w:right="222"/>
        <w:jc w:val="both"/>
        <w:rPr>
          <w:rFonts w:ascii="Times New Roman" w:hAnsi="Times New Roman"/>
          <w:sz w:val="24"/>
          <w:szCs w:val="24"/>
        </w:rPr>
      </w:pPr>
      <w:r w:rsidRPr="00E503D0">
        <w:rPr>
          <w:rFonts w:ascii="Times New Roman" w:hAnsi="Times New Roman"/>
          <w:sz w:val="24"/>
          <w:szCs w:val="24"/>
        </w:rPr>
        <w:t>Orientación de las metas y oportunidades</w:t>
      </w:r>
    </w:p>
    <w:p w:rsidR="00893722" w:rsidRPr="00E503D0" w:rsidRDefault="00893722" w:rsidP="00E503D0">
      <w:pPr>
        <w:numPr>
          <w:ilvl w:val="0"/>
          <w:numId w:val="6"/>
        </w:numPr>
        <w:spacing w:after="0" w:line="360" w:lineRule="auto"/>
        <w:ind w:left="0" w:right="222"/>
        <w:jc w:val="both"/>
        <w:rPr>
          <w:rFonts w:ascii="Times New Roman" w:hAnsi="Times New Roman"/>
          <w:sz w:val="24"/>
          <w:szCs w:val="24"/>
        </w:rPr>
      </w:pPr>
      <w:r w:rsidRPr="00E503D0">
        <w:rPr>
          <w:rFonts w:ascii="Times New Roman" w:hAnsi="Times New Roman"/>
          <w:sz w:val="24"/>
          <w:szCs w:val="24"/>
        </w:rPr>
        <w:t>Iniciativa y responsabilidad</w:t>
      </w:r>
    </w:p>
    <w:p w:rsidR="00893722" w:rsidRPr="00E503D0" w:rsidRDefault="00893722" w:rsidP="00E503D0">
      <w:pPr>
        <w:numPr>
          <w:ilvl w:val="0"/>
          <w:numId w:val="6"/>
        </w:numPr>
        <w:spacing w:after="0" w:line="360" w:lineRule="auto"/>
        <w:ind w:left="0" w:right="222"/>
        <w:jc w:val="both"/>
        <w:rPr>
          <w:rFonts w:ascii="Times New Roman" w:hAnsi="Times New Roman"/>
          <w:sz w:val="24"/>
          <w:szCs w:val="24"/>
        </w:rPr>
      </w:pPr>
      <w:r w:rsidRPr="00E503D0">
        <w:rPr>
          <w:rFonts w:ascii="Times New Roman" w:hAnsi="Times New Roman"/>
          <w:sz w:val="24"/>
          <w:szCs w:val="24"/>
        </w:rPr>
        <w:t>Persistencia en la solución de problemas</w:t>
      </w:r>
    </w:p>
    <w:p w:rsidR="00893722" w:rsidRPr="00E503D0" w:rsidRDefault="00893722" w:rsidP="00E503D0">
      <w:pPr>
        <w:numPr>
          <w:ilvl w:val="0"/>
          <w:numId w:val="6"/>
        </w:numPr>
        <w:spacing w:after="0" w:line="360" w:lineRule="auto"/>
        <w:ind w:left="0" w:right="222"/>
        <w:jc w:val="both"/>
        <w:rPr>
          <w:rFonts w:ascii="Times New Roman" w:hAnsi="Times New Roman"/>
          <w:sz w:val="24"/>
          <w:szCs w:val="24"/>
        </w:rPr>
      </w:pPr>
      <w:r w:rsidRPr="00E503D0">
        <w:rPr>
          <w:rFonts w:ascii="Times New Roman" w:hAnsi="Times New Roman"/>
          <w:sz w:val="24"/>
          <w:szCs w:val="24"/>
        </w:rPr>
        <w:t>Realismo</w:t>
      </w:r>
    </w:p>
    <w:p w:rsidR="00893722" w:rsidRPr="00E503D0" w:rsidRDefault="00893722" w:rsidP="00E503D0">
      <w:pPr>
        <w:numPr>
          <w:ilvl w:val="0"/>
          <w:numId w:val="6"/>
        </w:numPr>
        <w:spacing w:after="0" w:line="360" w:lineRule="auto"/>
        <w:ind w:left="0" w:right="222"/>
        <w:jc w:val="both"/>
        <w:rPr>
          <w:rFonts w:ascii="Times New Roman" w:hAnsi="Times New Roman"/>
          <w:sz w:val="24"/>
          <w:szCs w:val="24"/>
        </w:rPr>
      </w:pPr>
      <w:r w:rsidRPr="00E503D0">
        <w:rPr>
          <w:rFonts w:ascii="Times New Roman" w:hAnsi="Times New Roman"/>
          <w:sz w:val="24"/>
          <w:szCs w:val="24"/>
        </w:rPr>
        <w:t>Autoconfianza</w:t>
      </w:r>
    </w:p>
    <w:p w:rsidR="00893722" w:rsidRPr="00E503D0" w:rsidRDefault="00893722" w:rsidP="00E503D0">
      <w:pPr>
        <w:numPr>
          <w:ilvl w:val="0"/>
          <w:numId w:val="6"/>
        </w:numPr>
        <w:spacing w:after="0" w:line="360" w:lineRule="auto"/>
        <w:ind w:left="0" w:right="222"/>
        <w:jc w:val="both"/>
        <w:rPr>
          <w:rFonts w:ascii="Times New Roman" w:hAnsi="Times New Roman"/>
          <w:sz w:val="24"/>
          <w:szCs w:val="24"/>
        </w:rPr>
      </w:pPr>
      <w:r w:rsidRPr="00E503D0">
        <w:rPr>
          <w:rFonts w:ascii="Times New Roman" w:hAnsi="Times New Roman"/>
          <w:sz w:val="24"/>
          <w:szCs w:val="24"/>
        </w:rPr>
        <w:t>Altos niveles de energía</w:t>
      </w:r>
    </w:p>
    <w:p w:rsidR="00893722" w:rsidRPr="00E503D0" w:rsidRDefault="00893722" w:rsidP="00E503D0">
      <w:pPr>
        <w:numPr>
          <w:ilvl w:val="0"/>
          <w:numId w:val="6"/>
        </w:numPr>
        <w:spacing w:after="0" w:line="360" w:lineRule="auto"/>
        <w:ind w:left="0" w:right="222"/>
        <w:jc w:val="both"/>
        <w:rPr>
          <w:rFonts w:ascii="Times New Roman" w:hAnsi="Times New Roman"/>
          <w:sz w:val="24"/>
          <w:szCs w:val="24"/>
        </w:rPr>
      </w:pPr>
      <w:r w:rsidRPr="00E503D0">
        <w:rPr>
          <w:rFonts w:ascii="Times New Roman" w:hAnsi="Times New Roman"/>
          <w:sz w:val="24"/>
          <w:szCs w:val="24"/>
        </w:rPr>
        <w:t>Busca retroalimentación</w:t>
      </w:r>
    </w:p>
    <w:p w:rsidR="00893722" w:rsidRPr="00E503D0" w:rsidRDefault="00893722" w:rsidP="00E503D0">
      <w:pPr>
        <w:numPr>
          <w:ilvl w:val="0"/>
          <w:numId w:val="6"/>
        </w:numPr>
        <w:spacing w:after="0" w:line="360" w:lineRule="auto"/>
        <w:ind w:left="0" w:right="222"/>
        <w:jc w:val="both"/>
        <w:rPr>
          <w:rFonts w:ascii="Times New Roman" w:hAnsi="Times New Roman"/>
          <w:sz w:val="24"/>
          <w:szCs w:val="24"/>
        </w:rPr>
      </w:pPr>
      <w:r w:rsidRPr="00E503D0">
        <w:rPr>
          <w:rFonts w:ascii="Times New Roman" w:hAnsi="Times New Roman"/>
          <w:sz w:val="24"/>
          <w:szCs w:val="24"/>
        </w:rPr>
        <w:t>Control interno alto</w:t>
      </w:r>
    </w:p>
    <w:p w:rsidR="00893722" w:rsidRPr="00E503D0" w:rsidRDefault="00893722" w:rsidP="00E503D0">
      <w:pPr>
        <w:numPr>
          <w:ilvl w:val="0"/>
          <w:numId w:val="6"/>
        </w:numPr>
        <w:spacing w:after="0" w:line="360" w:lineRule="auto"/>
        <w:ind w:left="0" w:right="222"/>
        <w:jc w:val="both"/>
        <w:rPr>
          <w:rFonts w:ascii="Times New Roman" w:hAnsi="Times New Roman"/>
          <w:sz w:val="24"/>
          <w:szCs w:val="24"/>
        </w:rPr>
      </w:pPr>
      <w:r w:rsidRPr="00E503D0">
        <w:rPr>
          <w:rFonts w:ascii="Times New Roman" w:hAnsi="Times New Roman"/>
          <w:sz w:val="24"/>
          <w:szCs w:val="24"/>
        </w:rPr>
        <w:t>Toma riesgos calculados</w:t>
      </w:r>
    </w:p>
    <w:p w:rsidR="00893722" w:rsidRPr="00E503D0" w:rsidRDefault="00893722" w:rsidP="00E503D0">
      <w:pPr>
        <w:numPr>
          <w:ilvl w:val="0"/>
          <w:numId w:val="6"/>
        </w:numPr>
        <w:spacing w:after="0" w:line="360" w:lineRule="auto"/>
        <w:ind w:left="0" w:right="222"/>
        <w:jc w:val="both"/>
        <w:rPr>
          <w:rFonts w:ascii="Times New Roman" w:hAnsi="Times New Roman"/>
          <w:sz w:val="24"/>
          <w:szCs w:val="24"/>
        </w:rPr>
      </w:pPr>
      <w:r w:rsidRPr="00E503D0">
        <w:rPr>
          <w:rFonts w:ascii="Times New Roman" w:hAnsi="Times New Roman"/>
          <w:sz w:val="24"/>
          <w:szCs w:val="24"/>
        </w:rPr>
        <w:t>Baja necesidad de estatus y poder</w:t>
      </w:r>
    </w:p>
    <w:p w:rsidR="00893722" w:rsidRPr="00E503D0" w:rsidRDefault="00893722" w:rsidP="00E503D0">
      <w:pPr>
        <w:numPr>
          <w:ilvl w:val="0"/>
          <w:numId w:val="6"/>
        </w:numPr>
        <w:spacing w:after="0" w:line="360" w:lineRule="auto"/>
        <w:ind w:left="0" w:right="222"/>
        <w:jc w:val="both"/>
        <w:rPr>
          <w:rFonts w:ascii="Times New Roman" w:hAnsi="Times New Roman"/>
          <w:sz w:val="24"/>
          <w:szCs w:val="24"/>
        </w:rPr>
      </w:pPr>
      <w:r w:rsidRPr="00E503D0">
        <w:rPr>
          <w:rFonts w:ascii="Times New Roman" w:hAnsi="Times New Roman"/>
          <w:sz w:val="24"/>
          <w:szCs w:val="24"/>
        </w:rPr>
        <w:t>Integridad y confiabilidad</w:t>
      </w:r>
    </w:p>
    <w:p w:rsidR="00893722" w:rsidRPr="00E503D0" w:rsidRDefault="00893722" w:rsidP="00E503D0">
      <w:pPr>
        <w:numPr>
          <w:ilvl w:val="0"/>
          <w:numId w:val="6"/>
        </w:numPr>
        <w:spacing w:after="0" w:line="360" w:lineRule="auto"/>
        <w:ind w:left="0" w:right="222"/>
        <w:jc w:val="both"/>
        <w:rPr>
          <w:rFonts w:ascii="Times New Roman" w:hAnsi="Times New Roman"/>
          <w:sz w:val="24"/>
          <w:szCs w:val="24"/>
        </w:rPr>
      </w:pPr>
      <w:r w:rsidRPr="00E503D0">
        <w:rPr>
          <w:rFonts w:ascii="Times New Roman" w:hAnsi="Times New Roman"/>
          <w:sz w:val="24"/>
          <w:szCs w:val="24"/>
        </w:rPr>
        <w:t>Tolerancia al cambio</w:t>
      </w:r>
    </w:p>
    <w:p w:rsidR="00893722" w:rsidRPr="00E503D0" w:rsidRDefault="00893722" w:rsidP="00E503D0">
      <w:pPr>
        <w:spacing w:after="0" w:line="360" w:lineRule="auto"/>
        <w:ind w:right="222"/>
        <w:jc w:val="both"/>
        <w:rPr>
          <w:rFonts w:ascii="Times New Roman" w:hAnsi="Times New Roman"/>
          <w:sz w:val="24"/>
          <w:szCs w:val="24"/>
        </w:rPr>
      </w:pPr>
      <w:proofErr w:type="spellStart"/>
      <w:r w:rsidRPr="00E503D0">
        <w:rPr>
          <w:rFonts w:ascii="Times New Roman" w:hAnsi="Times New Roman"/>
          <w:sz w:val="24"/>
          <w:szCs w:val="24"/>
        </w:rPr>
        <w:lastRenderedPageBreak/>
        <w:t>Schumpeter</w:t>
      </w:r>
      <w:proofErr w:type="spellEnd"/>
      <w:r w:rsidRPr="00E503D0">
        <w:rPr>
          <w:rFonts w:ascii="Times New Roman" w:hAnsi="Times New Roman"/>
          <w:sz w:val="24"/>
          <w:szCs w:val="24"/>
        </w:rPr>
        <w:t xml:space="preserve"> (1991 citado por Jaramillo et al., 2012), definió al emprendedor como una persona innovadora, quien propone y aprovecha los cambios, básicamente en cuatro ámbitos; la introducción de nuevos o mejores productos; nuevos o mejores métodos de producción; la apertura de nuevos mercados; y la reorganización de proceso administrativo. Esta definición permite que algunos autores afirmen que la innovación es el elemento principal en el concepto de </w:t>
      </w:r>
      <w:proofErr w:type="spellStart"/>
      <w:r w:rsidRPr="00E503D0">
        <w:rPr>
          <w:rFonts w:ascii="Times New Roman" w:hAnsi="Times New Roman"/>
          <w:sz w:val="24"/>
          <w:szCs w:val="24"/>
        </w:rPr>
        <w:t>emprendedurismo</w:t>
      </w:r>
      <w:proofErr w:type="spellEnd"/>
      <w:r w:rsidRPr="00E503D0">
        <w:rPr>
          <w:rFonts w:ascii="Times New Roman" w:hAnsi="Times New Roman"/>
          <w:sz w:val="24"/>
          <w:szCs w:val="24"/>
        </w:rPr>
        <w:t>,  debido a que representa una fuente de competitividad y crecimiento económico.</w:t>
      </w:r>
    </w:p>
    <w:p w:rsidR="008F0F70" w:rsidRPr="00E503D0" w:rsidRDefault="008F0F70" w:rsidP="00E503D0">
      <w:pPr>
        <w:spacing w:after="0" w:line="360" w:lineRule="auto"/>
        <w:ind w:right="222"/>
        <w:jc w:val="both"/>
        <w:rPr>
          <w:rFonts w:ascii="Times New Roman" w:hAnsi="Times New Roman"/>
          <w:sz w:val="24"/>
          <w:szCs w:val="24"/>
        </w:rPr>
      </w:pPr>
    </w:p>
    <w:p w:rsidR="00893722" w:rsidRPr="00E503D0" w:rsidRDefault="00893722" w:rsidP="00E503D0">
      <w:pPr>
        <w:spacing w:after="0" w:line="360" w:lineRule="auto"/>
        <w:ind w:right="222"/>
        <w:jc w:val="both"/>
        <w:rPr>
          <w:rFonts w:ascii="Times New Roman" w:hAnsi="Times New Roman"/>
          <w:b/>
          <w:bCs/>
          <w:sz w:val="24"/>
          <w:szCs w:val="24"/>
        </w:rPr>
      </w:pPr>
      <w:r w:rsidRPr="00E503D0">
        <w:rPr>
          <w:rFonts w:ascii="Times New Roman" w:hAnsi="Times New Roman"/>
          <w:b/>
          <w:bCs/>
          <w:sz w:val="24"/>
          <w:szCs w:val="24"/>
        </w:rPr>
        <w:t>NEGOCIOS EFICIENTES</w:t>
      </w:r>
    </w:p>
    <w:p w:rsidR="008F0F70" w:rsidRPr="00E503D0" w:rsidRDefault="008F0F70" w:rsidP="00E503D0">
      <w:pPr>
        <w:spacing w:after="0" w:line="360" w:lineRule="auto"/>
        <w:ind w:right="222"/>
        <w:jc w:val="both"/>
        <w:rPr>
          <w:rFonts w:ascii="Times New Roman" w:hAnsi="Times New Roman"/>
          <w:sz w:val="24"/>
          <w:szCs w:val="24"/>
        </w:rPr>
      </w:pPr>
    </w:p>
    <w:p w:rsidR="00893722" w:rsidRPr="00E503D0" w:rsidRDefault="00893722" w:rsidP="00E503D0">
      <w:pPr>
        <w:spacing w:after="0" w:line="360" w:lineRule="auto"/>
        <w:ind w:right="222"/>
        <w:jc w:val="both"/>
        <w:rPr>
          <w:rFonts w:ascii="Times New Roman" w:hAnsi="Times New Roman"/>
          <w:sz w:val="24"/>
          <w:szCs w:val="24"/>
        </w:rPr>
      </w:pPr>
      <w:r w:rsidRPr="00E503D0">
        <w:rPr>
          <w:rFonts w:ascii="Times New Roman" w:hAnsi="Times New Roman"/>
          <w:sz w:val="24"/>
          <w:szCs w:val="24"/>
        </w:rPr>
        <w:t>Son aquellos negocios en los que se hace un aprovechamiento óptimo de los recursos que se emplean en la obtención de una utilidad, proceda ésta de un producto o servicio (García y Serrano, 2003).</w:t>
      </w:r>
    </w:p>
    <w:p w:rsidR="008F0F70" w:rsidRPr="00E503D0" w:rsidRDefault="008F0F70" w:rsidP="00E503D0">
      <w:pPr>
        <w:spacing w:after="0" w:line="360" w:lineRule="auto"/>
        <w:ind w:right="222"/>
        <w:jc w:val="both"/>
        <w:rPr>
          <w:rFonts w:ascii="Times New Roman" w:hAnsi="Times New Roman"/>
          <w:sz w:val="24"/>
          <w:szCs w:val="24"/>
        </w:rPr>
      </w:pPr>
    </w:p>
    <w:p w:rsidR="00893722" w:rsidRPr="00E503D0" w:rsidRDefault="00893722" w:rsidP="00E503D0">
      <w:pPr>
        <w:spacing w:after="0" w:line="360" w:lineRule="auto"/>
        <w:ind w:right="222"/>
        <w:jc w:val="both"/>
        <w:rPr>
          <w:rFonts w:ascii="Times New Roman" w:hAnsi="Times New Roman"/>
          <w:sz w:val="24"/>
          <w:szCs w:val="24"/>
        </w:rPr>
      </w:pPr>
      <w:r w:rsidRPr="00E503D0">
        <w:rPr>
          <w:rFonts w:ascii="Times New Roman" w:hAnsi="Times New Roman"/>
          <w:sz w:val="24"/>
          <w:szCs w:val="24"/>
        </w:rPr>
        <w:t xml:space="preserve">El camino a seguir por parte del emprendedor para que su negocio sea eficiente es: </w:t>
      </w:r>
    </w:p>
    <w:p w:rsidR="00893722" w:rsidRPr="00E503D0" w:rsidRDefault="00893722" w:rsidP="00E503D0">
      <w:pPr>
        <w:numPr>
          <w:ilvl w:val="0"/>
          <w:numId w:val="14"/>
        </w:numPr>
        <w:spacing w:after="0" w:line="360" w:lineRule="auto"/>
        <w:ind w:right="222"/>
        <w:jc w:val="both"/>
        <w:rPr>
          <w:rFonts w:ascii="Times New Roman" w:hAnsi="Times New Roman"/>
          <w:sz w:val="24"/>
          <w:szCs w:val="24"/>
        </w:rPr>
      </w:pPr>
      <w:r w:rsidRPr="00E503D0">
        <w:rPr>
          <w:rFonts w:ascii="Times New Roman" w:hAnsi="Times New Roman"/>
          <w:sz w:val="24"/>
          <w:szCs w:val="24"/>
        </w:rPr>
        <w:t>La creación de un clima motivador para potenciar  el esfuerzo innovador dentro de una empresa.</w:t>
      </w:r>
    </w:p>
    <w:p w:rsidR="00893722" w:rsidRPr="00E503D0" w:rsidRDefault="00893722" w:rsidP="00E503D0">
      <w:pPr>
        <w:numPr>
          <w:ilvl w:val="0"/>
          <w:numId w:val="14"/>
        </w:numPr>
        <w:spacing w:after="0" w:line="360" w:lineRule="auto"/>
        <w:ind w:right="222"/>
        <w:jc w:val="both"/>
        <w:rPr>
          <w:rFonts w:ascii="Times New Roman" w:hAnsi="Times New Roman"/>
          <w:sz w:val="24"/>
          <w:szCs w:val="24"/>
        </w:rPr>
      </w:pPr>
      <w:r w:rsidRPr="00E503D0">
        <w:rPr>
          <w:rFonts w:ascii="Times New Roman" w:hAnsi="Times New Roman"/>
          <w:sz w:val="24"/>
          <w:szCs w:val="24"/>
        </w:rPr>
        <w:t>La creatividad, la cual permite generar ideas novedosas que, después se convierten en proyectos viables.</w:t>
      </w:r>
    </w:p>
    <w:p w:rsidR="002129B1" w:rsidRPr="00E503D0" w:rsidRDefault="002129B1" w:rsidP="00E503D0">
      <w:pPr>
        <w:spacing w:after="0" w:line="360" w:lineRule="auto"/>
        <w:ind w:right="222"/>
        <w:jc w:val="both"/>
        <w:rPr>
          <w:rFonts w:ascii="Times New Roman" w:hAnsi="Times New Roman"/>
          <w:sz w:val="24"/>
          <w:szCs w:val="24"/>
        </w:rPr>
      </w:pPr>
    </w:p>
    <w:p w:rsidR="00893722" w:rsidRPr="00E503D0" w:rsidRDefault="00893722" w:rsidP="00E503D0">
      <w:pPr>
        <w:spacing w:after="0" w:line="360" w:lineRule="auto"/>
        <w:ind w:right="222"/>
        <w:jc w:val="both"/>
        <w:rPr>
          <w:rFonts w:ascii="Times New Roman" w:hAnsi="Times New Roman"/>
          <w:sz w:val="24"/>
          <w:szCs w:val="24"/>
        </w:rPr>
      </w:pPr>
      <w:r w:rsidRPr="00E503D0">
        <w:rPr>
          <w:rFonts w:ascii="Times New Roman" w:hAnsi="Times New Roman"/>
          <w:sz w:val="24"/>
          <w:szCs w:val="24"/>
        </w:rPr>
        <w:t>Para emprender a fin de tener negocios exitosos se recomienda (Alcaraz, 2011):</w:t>
      </w:r>
    </w:p>
    <w:p w:rsidR="00893722" w:rsidRPr="00E503D0" w:rsidRDefault="00893722" w:rsidP="00E503D0">
      <w:pPr>
        <w:spacing w:after="0" w:line="360" w:lineRule="auto"/>
        <w:ind w:right="222"/>
        <w:jc w:val="both"/>
        <w:rPr>
          <w:rFonts w:ascii="Times New Roman" w:hAnsi="Times New Roman"/>
          <w:sz w:val="24"/>
          <w:szCs w:val="24"/>
        </w:rPr>
      </w:pPr>
      <w:r w:rsidRPr="00E503D0">
        <w:rPr>
          <w:rFonts w:ascii="Times New Roman" w:hAnsi="Times New Roman"/>
          <w:sz w:val="24"/>
          <w:szCs w:val="24"/>
        </w:rPr>
        <w:t xml:space="preserve"> 1. Responder a las siguientes preguntas para identificar sus gustos y preferencias:</w:t>
      </w:r>
    </w:p>
    <w:p w:rsidR="00893722" w:rsidRPr="00E503D0" w:rsidRDefault="00893722" w:rsidP="00E503D0">
      <w:pPr>
        <w:numPr>
          <w:ilvl w:val="0"/>
          <w:numId w:val="15"/>
        </w:numPr>
        <w:spacing w:after="0" w:line="360" w:lineRule="auto"/>
        <w:ind w:right="222"/>
        <w:jc w:val="both"/>
        <w:rPr>
          <w:rFonts w:ascii="Times New Roman" w:hAnsi="Times New Roman"/>
          <w:sz w:val="24"/>
          <w:szCs w:val="24"/>
        </w:rPr>
      </w:pPr>
      <w:r w:rsidRPr="00E503D0">
        <w:rPr>
          <w:rFonts w:ascii="Times New Roman" w:hAnsi="Times New Roman"/>
          <w:sz w:val="24"/>
          <w:szCs w:val="24"/>
        </w:rPr>
        <w:t>¿Qué me gusta hacer?</w:t>
      </w:r>
    </w:p>
    <w:p w:rsidR="00893722" w:rsidRPr="00E503D0" w:rsidRDefault="00893722" w:rsidP="00E503D0">
      <w:pPr>
        <w:numPr>
          <w:ilvl w:val="0"/>
          <w:numId w:val="15"/>
        </w:numPr>
        <w:spacing w:after="0" w:line="360" w:lineRule="auto"/>
        <w:ind w:right="222"/>
        <w:jc w:val="both"/>
        <w:rPr>
          <w:rFonts w:ascii="Times New Roman" w:hAnsi="Times New Roman"/>
          <w:sz w:val="24"/>
          <w:szCs w:val="24"/>
        </w:rPr>
      </w:pPr>
      <w:r w:rsidRPr="00E503D0">
        <w:rPr>
          <w:rFonts w:ascii="Times New Roman" w:hAnsi="Times New Roman"/>
          <w:sz w:val="24"/>
          <w:szCs w:val="24"/>
        </w:rPr>
        <w:t>¿Qué estudios o capacitación tengo?</w:t>
      </w:r>
    </w:p>
    <w:p w:rsidR="00893722" w:rsidRPr="00E503D0" w:rsidRDefault="00893722" w:rsidP="00E503D0">
      <w:pPr>
        <w:numPr>
          <w:ilvl w:val="0"/>
          <w:numId w:val="15"/>
        </w:numPr>
        <w:spacing w:after="0" w:line="360" w:lineRule="auto"/>
        <w:ind w:right="222"/>
        <w:jc w:val="both"/>
        <w:rPr>
          <w:rFonts w:ascii="Times New Roman" w:hAnsi="Times New Roman"/>
          <w:sz w:val="24"/>
          <w:szCs w:val="24"/>
        </w:rPr>
      </w:pPr>
      <w:r w:rsidRPr="00E503D0">
        <w:rPr>
          <w:rFonts w:ascii="Times New Roman" w:hAnsi="Times New Roman"/>
          <w:sz w:val="24"/>
          <w:szCs w:val="24"/>
        </w:rPr>
        <w:t>¿Qué sé hacer?</w:t>
      </w:r>
    </w:p>
    <w:p w:rsidR="00893722" w:rsidRPr="00E503D0" w:rsidRDefault="00893722" w:rsidP="00E503D0">
      <w:pPr>
        <w:numPr>
          <w:ilvl w:val="0"/>
          <w:numId w:val="15"/>
        </w:numPr>
        <w:spacing w:after="0" w:line="360" w:lineRule="auto"/>
        <w:ind w:right="222"/>
        <w:jc w:val="both"/>
        <w:rPr>
          <w:rFonts w:ascii="Times New Roman" w:hAnsi="Times New Roman"/>
          <w:sz w:val="24"/>
          <w:szCs w:val="24"/>
        </w:rPr>
      </w:pPr>
      <w:r w:rsidRPr="00E503D0">
        <w:rPr>
          <w:rFonts w:ascii="Times New Roman" w:hAnsi="Times New Roman"/>
          <w:sz w:val="24"/>
          <w:szCs w:val="24"/>
        </w:rPr>
        <w:t>¿Qué habilidades tengo?</w:t>
      </w:r>
    </w:p>
    <w:p w:rsidR="00893722" w:rsidRPr="00E503D0" w:rsidRDefault="00893722" w:rsidP="00E503D0">
      <w:pPr>
        <w:numPr>
          <w:ilvl w:val="0"/>
          <w:numId w:val="15"/>
        </w:numPr>
        <w:spacing w:after="0" w:line="360" w:lineRule="auto"/>
        <w:ind w:right="222"/>
        <w:jc w:val="both"/>
        <w:rPr>
          <w:rFonts w:ascii="Times New Roman" w:hAnsi="Times New Roman"/>
          <w:sz w:val="24"/>
          <w:szCs w:val="24"/>
        </w:rPr>
      </w:pPr>
      <w:r w:rsidRPr="00E503D0">
        <w:rPr>
          <w:rFonts w:ascii="Times New Roman" w:hAnsi="Times New Roman"/>
          <w:sz w:val="24"/>
          <w:szCs w:val="24"/>
        </w:rPr>
        <w:t>¿Qué experiencia tengo?</w:t>
      </w:r>
    </w:p>
    <w:p w:rsidR="00893722" w:rsidRPr="00E503D0" w:rsidRDefault="00893722" w:rsidP="00E503D0">
      <w:pPr>
        <w:numPr>
          <w:ilvl w:val="0"/>
          <w:numId w:val="15"/>
        </w:numPr>
        <w:spacing w:after="0" w:line="360" w:lineRule="auto"/>
        <w:ind w:right="222"/>
        <w:jc w:val="both"/>
        <w:rPr>
          <w:rFonts w:ascii="Times New Roman" w:hAnsi="Times New Roman"/>
          <w:sz w:val="24"/>
          <w:szCs w:val="24"/>
        </w:rPr>
      </w:pPr>
      <w:r w:rsidRPr="00E503D0">
        <w:rPr>
          <w:rFonts w:ascii="Times New Roman" w:hAnsi="Times New Roman"/>
          <w:sz w:val="24"/>
          <w:szCs w:val="24"/>
        </w:rPr>
        <w:t>¿Qué planes tengo para el futuro?</w:t>
      </w:r>
    </w:p>
    <w:p w:rsidR="002129B1" w:rsidRPr="00E503D0" w:rsidRDefault="002129B1" w:rsidP="00E503D0">
      <w:pPr>
        <w:spacing w:after="0" w:line="360" w:lineRule="auto"/>
        <w:ind w:right="222"/>
        <w:jc w:val="both"/>
        <w:rPr>
          <w:rFonts w:ascii="Times New Roman" w:hAnsi="Times New Roman"/>
          <w:sz w:val="24"/>
          <w:szCs w:val="24"/>
        </w:rPr>
      </w:pPr>
    </w:p>
    <w:p w:rsidR="00893722" w:rsidRPr="00E503D0" w:rsidRDefault="002129B1" w:rsidP="00E503D0">
      <w:pPr>
        <w:spacing w:after="0" w:line="360" w:lineRule="auto"/>
        <w:ind w:right="222"/>
        <w:jc w:val="both"/>
        <w:rPr>
          <w:rFonts w:ascii="Times New Roman" w:hAnsi="Times New Roman"/>
          <w:sz w:val="24"/>
          <w:szCs w:val="24"/>
        </w:rPr>
      </w:pPr>
      <w:r w:rsidRPr="00E503D0">
        <w:rPr>
          <w:rFonts w:ascii="Times New Roman" w:hAnsi="Times New Roman"/>
          <w:sz w:val="24"/>
          <w:szCs w:val="24"/>
        </w:rPr>
        <w:t xml:space="preserve"> </w:t>
      </w:r>
      <w:r w:rsidR="00893722" w:rsidRPr="00E503D0">
        <w:rPr>
          <w:rFonts w:ascii="Times New Roman" w:hAnsi="Times New Roman"/>
          <w:sz w:val="24"/>
          <w:szCs w:val="24"/>
        </w:rPr>
        <w:t>2. Identificar con claridad lo que se quiere hacer y las metas que desea alcanzar.</w:t>
      </w:r>
    </w:p>
    <w:p w:rsidR="00893722" w:rsidRPr="00E503D0" w:rsidRDefault="00893722" w:rsidP="00E503D0">
      <w:pPr>
        <w:spacing w:after="0" w:line="360" w:lineRule="auto"/>
        <w:ind w:right="222"/>
        <w:jc w:val="both"/>
        <w:rPr>
          <w:rFonts w:ascii="Times New Roman" w:hAnsi="Times New Roman"/>
          <w:sz w:val="24"/>
          <w:szCs w:val="24"/>
        </w:rPr>
      </w:pPr>
      <w:r w:rsidRPr="00E503D0">
        <w:rPr>
          <w:rFonts w:ascii="Times New Roman" w:hAnsi="Times New Roman"/>
          <w:sz w:val="24"/>
          <w:szCs w:val="24"/>
        </w:rPr>
        <w:t xml:space="preserve"> 3. Eliminar los mitos y las barreras para emprender:</w:t>
      </w:r>
    </w:p>
    <w:p w:rsidR="00893722" w:rsidRPr="00E503D0" w:rsidRDefault="00893722" w:rsidP="00E503D0">
      <w:pPr>
        <w:numPr>
          <w:ilvl w:val="0"/>
          <w:numId w:val="17"/>
        </w:numPr>
        <w:spacing w:after="0" w:line="360" w:lineRule="auto"/>
        <w:ind w:right="222"/>
        <w:jc w:val="both"/>
        <w:rPr>
          <w:rFonts w:ascii="Times New Roman" w:hAnsi="Times New Roman"/>
          <w:sz w:val="24"/>
          <w:szCs w:val="24"/>
        </w:rPr>
      </w:pPr>
      <w:r w:rsidRPr="00E503D0">
        <w:rPr>
          <w:rFonts w:ascii="Times New Roman" w:hAnsi="Times New Roman"/>
          <w:sz w:val="24"/>
          <w:szCs w:val="24"/>
        </w:rPr>
        <w:t>Obstáculos económicos</w:t>
      </w:r>
    </w:p>
    <w:p w:rsidR="00893722" w:rsidRPr="00E503D0" w:rsidRDefault="00893722" w:rsidP="00E503D0">
      <w:pPr>
        <w:numPr>
          <w:ilvl w:val="0"/>
          <w:numId w:val="17"/>
        </w:numPr>
        <w:spacing w:after="0" w:line="360" w:lineRule="auto"/>
        <w:ind w:right="222"/>
        <w:jc w:val="both"/>
        <w:rPr>
          <w:rFonts w:ascii="Times New Roman" w:hAnsi="Times New Roman"/>
          <w:sz w:val="24"/>
          <w:szCs w:val="24"/>
        </w:rPr>
      </w:pPr>
      <w:r w:rsidRPr="00E503D0">
        <w:rPr>
          <w:rFonts w:ascii="Times New Roman" w:hAnsi="Times New Roman"/>
          <w:sz w:val="24"/>
          <w:szCs w:val="24"/>
        </w:rPr>
        <w:lastRenderedPageBreak/>
        <w:t>Barreras psicológicas</w:t>
      </w:r>
    </w:p>
    <w:p w:rsidR="00893722" w:rsidRPr="00E503D0" w:rsidRDefault="00893722" w:rsidP="00E503D0">
      <w:pPr>
        <w:numPr>
          <w:ilvl w:val="0"/>
          <w:numId w:val="17"/>
        </w:numPr>
        <w:spacing w:after="0" w:line="360" w:lineRule="auto"/>
        <w:ind w:right="222"/>
        <w:jc w:val="both"/>
        <w:rPr>
          <w:rFonts w:ascii="Times New Roman" w:hAnsi="Times New Roman"/>
          <w:sz w:val="24"/>
          <w:szCs w:val="24"/>
        </w:rPr>
      </w:pPr>
      <w:r w:rsidRPr="00E503D0">
        <w:rPr>
          <w:rFonts w:ascii="Times New Roman" w:hAnsi="Times New Roman"/>
          <w:sz w:val="24"/>
          <w:szCs w:val="24"/>
        </w:rPr>
        <w:t xml:space="preserve">Obstáculos culturales </w:t>
      </w:r>
    </w:p>
    <w:p w:rsidR="00893722" w:rsidRPr="00E503D0" w:rsidRDefault="00893722" w:rsidP="00E503D0">
      <w:pPr>
        <w:spacing w:after="0" w:line="360" w:lineRule="auto"/>
        <w:ind w:right="222"/>
        <w:jc w:val="both"/>
        <w:rPr>
          <w:rFonts w:ascii="Times New Roman" w:hAnsi="Times New Roman"/>
          <w:sz w:val="24"/>
          <w:szCs w:val="24"/>
        </w:rPr>
      </w:pPr>
      <w:r w:rsidRPr="00E503D0">
        <w:rPr>
          <w:rFonts w:ascii="Times New Roman" w:hAnsi="Times New Roman"/>
          <w:sz w:val="24"/>
          <w:szCs w:val="24"/>
        </w:rPr>
        <w:t>4. Desarrollar un plan de negocios</w:t>
      </w:r>
    </w:p>
    <w:p w:rsidR="00893722" w:rsidRPr="00E503D0" w:rsidRDefault="00893722" w:rsidP="00E503D0">
      <w:pPr>
        <w:spacing w:after="0" w:line="360" w:lineRule="auto"/>
        <w:ind w:right="222"/>
        <w:jc w:val="both"/>
        <w:rPr>
          <w:rFonts w:ascii="Times New Roman" w:hAnsi="Times New Roman"/>
          <w:sz w:val="24"/>
          <w:szCs w:val="24"/>
        </w:rPr>
      </w:pPr>
      <w:r w:rsidRPr="00E503D0">
        <w:rPr>
          <w:rFonts w:ascii="Times New Roman" w:hAnsi="Times New Roman"/>
          <w:sz w:val="24"/>
          <w:szCs w:val="24"/>
        </w:rPr>
        <w:t>5.  Realizar con éxito la idea de negocio seleccionada.</w:t>
      </w:r>
    </w:p>
    <w:p w:rsidR="002129B1" w:rsidRPr="00E503D0" w:rsidRDefault="002129B1" w:rsidP="00E503D0">
      <w:pPr>
        <w:spacing w:after="0" w:line="360" w:lineRule="auto"/>
        <w:ind w:right="222"/>
        <w:jc w:val="both"/>
        <w:rPr>
          <w:rFonts w:ascii="Times New Roman" w:hAnsi="Times New Roman"/>
          <w:sz w:val="24"/>
          <w:szCs w:val="24"/>
        </w:rPr>
      </w:pPr>
    </w:p>
    <w:p w:rsidR="00893722" w:rsidRPr="00E503D0" w:rsidRDefault="00893722" w:rsidP="00E503D0">
      <w:pPr>
        <w:spacing w:after="0" w:line="360" w:lineRule="auto"/>
        <w:ind w:right="222"/>
        <w:jc w:val="both"/>
        <w:rPr>
          <w:rFonts w:ascii="Times New Roman" w:hAnsi="Times New Roman"/>
          <w:sz w:val="24"/>
          <w:szCs w:val="24"/>
        </w:rPr>
      </w:pPr>
      <w:r w:rsidRPr="00E503D0">
        <w:rPr>
          <w:rFonts w:ascii="Times New Roman" w:hAnsi="Times New Roman"/>
          <w:sz w:val="24"/>
          <w:szCs w:val="24"/>
        </w:rPr>
        <w:t>Además de identificar todos estos aspectos relacionados con la parte innovadora y creativa y cultural, es importante considerar aspectos organizacionales de la empresa con la finalidad de que los negocios sean eficientes y duraderos.</w:t>
      </w:r>
    </w:p>
    <w:p w:rsidR="008F0F70" w:rsidRPr="00E503D0" w:rsidRDefault="008F0F70" w:rsidP="00E503D0">
      <w:pPr>
        <w:spacing w:after="0" w:line="360" w:lineRule="auto"/>
        <w:ind w:right="222"/>
        <w:jc w:val="both"/>
        <w:rPr>
          <w:rFonts w:ascii="Times New Roman" w:hAnsi="Times New Roman"/>
          <w:sz w:val="24"/>
          <w:szCs w:val="24"/>
        </w:rPr>
      </w:pPr>
    </w:p>
    <w:p w:rsidR="00893722" w:rsidRPr="00E503D0" w:rsidRDefault="00893722" w:rsidP="00E503D0">
      <w:pPr>
        <w:spacing w:after="0" w:line="360" w:lineRule="auto"/>
        <w:ind w:right="222"/>
        <w:jc w:val="both"/>
        <w:rPr>
          <w:rFonts w:ascii="Times New Roman" w:hAnsi="Times New Roman"/>
          <w:b/>
          <w:bCs/>
          <w:sz w:val="24"/>
          <w:szCs w:val="24"/>
        </w:rPr>
      </w:pPr>
      <w:r w:rsidRPr="00E503D0">
        <w:rPr>
          <w:rFonts w:ascii="Times New Roman" w:hAnsi="Times New Roman"/>
          <w:b/>
          <w:bCs/>
          <w:sz w:val="24"/>
          <w:szCs w:val="24"/>
        </w:rPr>
        <w:t>ASPECTOS ORGANIZACIONALES PARA LOS EMPRENDEDORES DE NEGOCIOS</w:t>
      </w:r>
    </w:p>
    <w:p w:rsidR="008F0F70" w:rsidRPr="00E503D0" w:rsidRDefault="008F0F70" w:rsidP="00E503D0">
      <w:pPr>
        <w:spacing w:after="0" w:line="360" w:lineRule="auto"/>
        <w:ind w:right="222"/>
        <w:jc w:val="both"/>
        <w:rPr>
          <w:rFonts w:ascii="Times New Roman" w:hAnsi="Times New Roman"/>
          <w:sz w:val="24"/>
          <w:szCs w:val="24"/>
        </w:rPr>
      </w:pPr>
    </w:p>
    <w:p w:rsidR="00893722" w:rsidRPr="00E503D0" w:rsidRDefault="00893722" w:rsidP="00E503D0">
      <w:pPr>
        <w:spacing w:after="0" w:line="360" w:lineRule="auto"/>
        <w:ind w:right="222"/>
        <w:jc w:val="both"/>
        <w:rPr>
          <w:rFonts w:ascii="Times New Roman" w:hAnsi="Times New Roman"/>
          <w:bCs/>
          <w:sz w:val="24"/>
          <w:szCs w:val="24"/>
        </w:rPr>
      </w:pPr>
      <w:r w:rsidRPr="00E503D0">
        <w:rPr>
          <w:rFonts w:ascii="Times New Roman" w:hAnsi="Times New Roman"/>
          <w:sz w:val="24"/>
          <w:szCs w:val="24"/>
        </w:rPr>
        <w:t xml:space="preserve">La transición de los aspectos organizacionales antiguos a los nuevos, se conoce como rediseño organizacional e incluye cambios en las características organizacionales, actualmente los aspectos organizacionales a considerar requieren una transformación mayor que incluya: </w:t>
      </w:r>
      <w:r w:rsidRPr="00E503D0">
        <w:rPr>
          <w:rFonts w:ascii="Times New Roman" w:hAnsi="Times New Roman"/>
          <w:b/>
          <w:bCs/>
          <w:sz w:val="24"/>
          <w:szCs w:val="24"/>
        </w:rPr>
        <w:t xml:space="preserve">la estrategia, la estructura organizacional y la distribución de poder </w:t>
      </w:r>
      <w:r w:rsidRPr="00E503D0">
        <w:rPr>
          <w:rFonts w:ascii="Times New Roman" w:hAnsi="Times New Roman"/>
          <w:sz w:val="24"/>
          <w:szCs w:val="24"/>
        </w:rPr>
        <w:t>(</w:t>
      </w:r>
      <w:proofErr w:type="spellStart"/>
      <w:r w:rsidRPr="00E503D0">
        <w:rPr>
          <w:rFonts w:ascii="Times New Roman" w:hAnsi="Times New Roman"/>
          <w:sz w:val="24"/>
          <w:szCs w:val="24"/>
        </w:rPr>
        <w:t>Wischnevsky</w:t>
      </w:r>
      <w:proofErr w:type="spellEnd"/>
      <w:r w:rsidRPr="00E503D0">
        <w:rPr>
          <w:rFonts w:ascii="Times New Roman" w:hAnsi="Times New Roman"/>
          <w:sz w:val="24"/>
          <w:szCs w:val="24"/>
        </w:rPr>
        <w:t xml:space="preserve"> y </w:t>
      </w:r>
      <w:proofErr w:type="spellStart"/>
      <w:r w:rsidRPr="00E503D0">
        <w:rPr>
          <w:rFonts w:ascii="Times New Roman" w:hAnsi="Times New Roman"/>
          <w:sz w:val="24"/>
          <w:szCs w:val="24"/>
        </w:rPr>
        <w:t>Damanpour</w:t>
      </w:r>
      <w:proofErr w:type="spellEnd"/>
      <w:r w:rsidRPr="00E503D0">
        <w:rPr>
          <w:rFonts w:ascii="Times New Roman" w:hAnsi="Times New Roman"/>
          <w:sz w:val="24"/>
          <w:szCs w:val="24"/>
        </w:rPr>
        <w:t>, 2006)</w:t>
      </w:r>
      <w:r w:rsidRPr="00E503D0">
        <w:rPr>
          <w:rFonts w:ascii="Times New Roman" w:hAnsi="Times New Roman"/>
          <w:bCs/>
          <w:sz w:val="24"/>
          <w:szCs w:val="24"/>
        </w:rPr>
        <w:t>.</w:t>
      </w:r>
    </w:p>
    <w:p w:rsidR="008F0F70" w:rsidRPr="00E503D0" w:rsidRDefault="008F0F70" w:rsidP="00E503D0">
      <w:pPr>
        <w:spacing w:after="0" w:line="360" w:lineRule="auto"/>
        <w:ind w:right="222"/>
        <w:jc w:val="both"/>
        <w:rPr>
          <w:rFonts w:ascii="Times New Roman" w:hAnsi="Times New Roman"/>
          <w:sz w:val="24"/>
          <w:szCs w:val="24"/>
        </w:rPr>
      </w:pPr>
    </w:p>
    <w:p w:rsidR="00893722" w:rsidRPr="00E503D0" w:rsidRDefault="00893722" w:rsidP="00E503D0">
      <w:pPr>
        <w:spacing w:after="0" w:line="360" w:lineRule="auto"/>
        <w:ind w:right="222"/>
        <w:jc w:val="both"/>
        <w:rPr>
          <w:rFonts w:ascii="Times New Roman" w:hAnsi="Times New Roman"/>
          <w:b/>
          <w:sz w:val="24"/>
          <w:szCs w:val="24"/>
        </w:rPr>
      </w:pPr>
      <w:r w:rsidRPr="00E503D0">
        <w:rPr>
          <w:rFonts w:ascii="Times New Roman" w:hAnsi="Times New Roman"/>
          <w:b/>
          <w:sz w:val="24"/>
          <w:szCs w:val="24"/>
        </w:rPr>
        <w:t>La estrategia</w:t>
      </w:r>
    </w:p>
    <w:p w:rsidR="008F0F70" w:rsidRPr="00E503D0" w:rsidRDefault="008F0F70" w:rsidP="00E503D0">
      <w:pPr>
        <w:spacing w:after="0" w:line="360" w:lineRule="auto"/>
        <w:ind w:right="222"/>
        <w:jc w:val="both"/>
        <w:rPr>
          <w:rFonts w:ascii="Times New Roman" w:hAnsi="Times New Roman"/>
          <w:b/>
          <w:sz w:val="24"/>
          <w:szCs w:val="24"/>
        </w:rPr>
      </w:pPr>
    </w:p>
    <w:p w:rsidR="00893722" w:rsidRPr="00E503D0" w:rsidRDefault="00893722" w:rsidP="00E503D0">
      <w:pPr>
        <w:spacing w:after="0" w:line="360" w:lineRule="auto"/>
        <w:ind w:right="222"/>
        <w:jc w:val="both"/>
        <w:rPr>
          <w:rFonts w:ascii="Times New Roman" w:hAnsi="Times New Roman"/>
          <w:sz w:val="24"/>
          <w:szCs w:val="24"/>
        </w:rPr>
      </w:pPr>
      <w:r w:rsidRPr="00E503D0">
        <w:rPr>
          <w:rFonts w:ascii="Times New Roman" w:hAnsi="Times New Roman"/>
          <w:sz w:val="24"/>
          <w:szCs w:val="24"/>
        </w:rPr>
        <w:t xml:space="preserve">La estrategia es el patrón específico de decisiones y acciones que los gerentes toman para utilizar competencias clave con el fin de lograr una ventaja competitiva y superar a sus competidores (Jones, 2008). </w:t>
      </w:r>
    </w:p>
    <w:p w:rsidR="008F0F70" w:rsidRPr="00E503D0" w:rsidRDefault="008F0F70" w:rsidP="00E503D0">
      <w:pPr>
        <w:spacing w:after="0" w:line="360" w:lineRule="auto"/>
        <w:ind w:right="222"/>
        <w:jc w:val="both"/>
        <w:rPr>
          <w:rFonts w:ascii="Times New Roman" w:hAnsi="Times New Roman"/>
          <w:sz w:val="24"/>
          <w:szCs w:val="24"/>
        </w:rPr>
      </w:pPr>
    </w:p>
    <w:p w:rsidR="00893722" w:rsidRPr="00E503D0" w:rsidRDefault="00893722" w:rsidP="00E503D0">
      <w:pPr>
        <w:spacing w:after="0" w:line="360" w:lineRule="auto"/>
        <w:ind w:right="222"/>
        <w:jc w:val="both"/>
        <w:rPr>
          <w:rFonts w:ascii="Times New Roman" w:hAnsi="Times New Roman"/>
          <w:sz w:val="24"/>
          <w:szCs w:val="24"/>
        </w:rPr>
      </w:pPr>
      <w:r w:rsidRPr="00E503D0">
        <w:rPr>
          <w:rFonts w:ascii="Times New Roman" w:hAnsi="Times New Roman"/>
          <w:sz w:val="24"/>
          <w:szCs w:val="24"/>
        </w:rPr>
        <w:t>Soto, López y Molina (2011) sugieren que los emprendedores de negocios deben de tomar en cuenta las siguientes estrategias:</w:t>
      </w:r>
    </w:p>
    <w:p w:rsidR="008F0F70" w:rsidRPr="00E503D0" w:rsidRDefault="008F0F70" w:rsidP="00E503D0">
      <w:pPr>
        <w:spacing w:after="0" w:line="360" w:lineRule="auto"/>
        <w:ind w:right="222"/>
        <w:jc w:val="both"/>
        <w:rPr>
          <w:rFonts w:ascii="Times New Roman" w:hAnsi="Times New Roman"/>
          <w:sz w:val="24"/>
          <w:szCs w:val="24"/>
        </w:rPr>
      </w:pPr>
    </w:p>
    <w:p w:rsidR="00893722" w:rsidRPr="00E503D0" w:rsidRDefault="00893722" w:rsidP="00E503D0">
      <w:pPr>
        <w:pStyle w:val="Prrafodelista"/>
        <w:numPr>
          <w:ilvl w:val="0"/>
          <w:numId w:val="19"/>
        </w:numPr>
        <w:spacing w:after="0" w:line="360" w:lineRule="auto"/>
        <w:ind w:right="222"/>
        <w:jc w:val="both"/>
        <w:rPr>
          <w:rFonts w:ascii="Times New Roman" w:hAnsi="Times New Roman"/>
          <w:sz w:val="24"/>
          <w:szCs w:val="24"/>
        </w:rPr>
      </w:pPr>
      <w:r w:rsidRPr="00E503D0">
        <w:rPr>
          <w:rFonts w:ascii="Times New Roman" w:hAnsi="Times New Roman"/>
          <w:sz w:val="24"/>
          <w:szCs w:val="24"/>
        </w:rPr>
        <w:t>Innovación, responsabilidad social con la comunidad y el ambiente, sistematización de los procesos productivos, visitar ferias especializadas.</w:t>
      </w:r>
    </w:p>
    <w:p w:rsidR="00893722" w:rsidRPr="00E503D0" w:rsidRDefault="00893722" w:rsidP="00E503D0">
      <w:pPr>
        <w:numPr>
          <w:ilvl w:val="0"/>
          <w:numId w:val="19"/>
        </w:numPr>
        <w:spacing w:after="0" w:line="360" w:lineRule="auto"/>
        <w:ind w:right="222"/>
        <w:jc w:val="both"/>
        <w:rPr>
          <w:rFonts w:ascii="Times New Roman" w:hAnsi="Times New Roman"/>
          <w:sz w:val="24"/>
          <w:szCs w:val="24"/>
        </w:rPr>
      </w:pPr>
      <w:r w:rsidRPr="00E503D0">
        <w:rPr>
          <w:rFonts w:ascii="Times New Roman" w:hAnsi="Times New Roman"/>
          <w:sz w:val="24"/>
          <w:szCs w:val="24"/>
        </w:rPr>
        <w:t>El emprendedor es un líder, el cual tiene que distribuir el poder y la responsabilidad entre los miembros de su grupo.</w:t>
      </w:r>
    </w:p>
    <w:p w:rsidR="00893722" w:rsidRPr="00E503D0" w:rsidRDefault="00893722" w:rsidP="00E503D0">
      <w:pPr>
        <w:numPr>
          <w:ilvl w:val="0"/>
          <w:numId w:val="19"/>
        </w:numPr>
        <w:spacing w:after="0" w:line="360" w:lineRule="auto"/>
        <w:ind w:right="222"/>
        <w:jc w:val="both"/>
        <w:rPr>
          <w:rFonts w:ascii="Times New Roman" w:hAnsi="Times New Roman"/>
          <w:sz w:val="24"/>
          <w:szCs w:val="24"/>
        </w:rPr>
      </w:pPr>
      <w:r w:rsidRPr="00E503D0">
        <w:rPr>
          <w:rFonts w:ascii="Times New Roman" w:hAnsi="Times New Roman"/>
          <w:sz w:val="24"/>
          <w:szCs w:val="24"/>
        </w:rPr>
        <w:lastRenderedPageBreak/>
        <w:t>Objetivos principales del líder emprendedor:</w:t>
      </w:r>
    </w:p>
    <w:p w:rsidR="00893722" w:rsidRPr="00E503D0" w:rsidRDefault="00893722" w:rsidP="00E503D0">
      <w:pPr>
        <w:numPr>
          <w:ilvl w:val="1"/>
          <w:numId w:val="19"/>
        </w:numPr>
        <w:spacing w:after="0" w:line="360" w:lineRule="auto"/>
        <w:ind w:right="222"/>
        <w:jc w:val="both"/>
        <w:rPr>
          <w:rFonts w:ascii="Times New Roman" w:hAnsi="Times New Roman"/>
          <w:sz w:val="24"/>
          <w:szCs w:val="24"/>
        </w:rPr>
      </w:pPr>
      <w:r w:rsidRPr="00E503D0">
        <w:rPr>
          <w:rFonts w:ascii="Times New Roman" w:hAnsi="Times New Roman"/>
          <w:sz w:val="24"/>
          <w:szCs w:val="24"/>
        </w:rPr>
        <w:t>Lograr el compromiso y cooperación de su equipo.</w:t>
      </w:r>
    </w:p>
    <w:p w:rsidR="00893722" w:rsidRPr="00E503D0" w:rsidRDefault="00893722" w:rsidP="00E503D0">
      <w:pPr>
        <w:numPr>
          <w:ilvl w:val="1"/>
          <w:numId w:val="19"/>
        </w:numPr>
        <w:spacing w:after="0" w:line="360" w:lineRule="auto"/>
        <w:ind w:right="222"/>
        <w:jc w:val="both"/>
        <w:rPr>
          <w:rFonts w:ascii="Times New Roman" w:hAnsi="Times New Roman"/>
          <w:sz w:val="24"/>
          <w:szCs w:val="24"/>
        </w:rPr>
      </w:pPr>
      <w:r w:rsidRPr="00E503D0">
        <w:rPr>
          <w:rFonts w:ascii="Times New Roman" w:hAnsi="Times New Roman"/>
          <w:sz w:val="24"/>
          <w:szCs w:val="24"/>
        </w:rPr>
        <w:t>Poner al grupo en acción para alcanzar los objetivos acordados.</w:t>
      </w:r>
    </w:p>
    <w:p w:rsidR="00893722" w:rsidRPr="00E503D0" w:rsidRDefault="00893722" w:rsidP="00E503D0">
      <w:pPr>
        <w:numPr>
          <w:ilvl w:val="1"/>
          <w:numId w:val="19"/>
        </w:numPr>
        <w:spacing w:after="0" w:line="360" w:lineRule="auto"/>
        <w:ind w:right="222"/>
        <w:jc w:val="both"/>
        <w:rPr>
          <w:rFonts w:ascii="Times New Roman" w:hAnsi="Times New Roman"/>
          <w:sz w:val="24"/>
          <w:szCs w:val="24"/>
        </w:rPr>
      </w:pPr>
      <w:r w:rsidRPr="00E503D0">
        <w:rPr>
          <w:rFonts w:ascii="Times New Roman" w:hAnsi="Times New Roman"/>
          <w:sz w:val="24"/>
          <w:szCs w:val="24"/>
        </w:rPr>
        <w:t>Hacer el mejor uso de las destrezas, las energías y los talentos del equipo, mediante la motivación laboral.</w:t>
      </w:r>
    </w:p>
    <w:p w:rsidR="008F0F70" w:rsidRPr="00E503D0" w:rsidRDefault="008F0F70" w:rsidP="00E503D0">
      <w:pPr>
        <w:spacing w:after="0" w:line="360" w:lineRule="auto"/>
        <w:ind w:right="222"/>
        <w:jc w:val="both"/>
        <w:rPr>
          <w:rFonts w:ascii="Times New Roman" w:hAnsi="Times New Roman"/>
          <w:sz w:val="24"/>
          <w:szCs w:val="24"/>
        </w:rPr>
      </w:pPr>
    </w:p>
    <w:p w:rsidR="00893722" w:rsidRPr="00E503D0" w:rsidRDefault="00893722" w:rsidP="00E503D0">
      <w:pPr>
        <w:spacing w:after="0" w:line="360" w:lineRule="auto"/>
        <w:ind w:right="222"/>
        <w:jc w:val="both"/>
        <w:rPr>
          <w:rFonts w:ascii="Times New Roman" w:hAnsi="Times New Roman"/>
          <w:b/>
          <w:sz w:val="24"/>
          <w:szCs w:val="24"/>
        </w:rPr>
      </w:pPr>
      <w:r w:rsidRPr="00E503D0">
        <w:rPr>
          <w:rFonts w:ascii="Times New Roman" w:hAnsi="Times New Roman"/>
          <w:b/>
          <w:sz w:val="24"/>
          <w:szCs w:val="24"/>
        </w:rPr>
        <w:t>La estructura organizacional</w:t>
      </w:r>
    </w:p>
    <w:p w:rsidR="008F0F70" w:rsidRPr="00E503D0" w:rsidRDefault="008F0F70" w:rsidP="00E503D0">
      <w:pPr>
        <w:spacing w:after="0" w:line="360" w:lineRule="auto"/>
        <w:ind w:right="222"/>
        <w:jc w:val="both"/>
        <w:rPr>
          <w:rFonts w:ascii="Times New Roman" w:hAnsi="Times New Roman"/>
          <w:b/>
          <w:sz w:val="24"/>
          <w:szCs w:val="24"/>
        </w:rPr>
      </w:pPr>
    </w:p>
    <w:p w:rsidR="00893722" w:rsidRPr="00E503D0" w:rsidRDefault="00893722" w:rsidP="00E503D0">
      <w:pPr>
        <w:spacing w:after="0" w:line="360" w:lineRule="auto"/>
        <w:ind w:right="222"/>
        <w:jc w:val="both"/>
        <w:rPr>
          <w:rFonts w:ascii="Times New Roman" w:hAnsi="Times New Roman"/>
          <w:sz w:val="24"/>
          <w:szCs w:val="24"/>
        </w:rPr>
      </w:pPr>
      <w:r w:rsidRPr="00E503D0">
        <w:rPr>
          <w:rFonts w:ascii="Times New Roman" w:hAnsi="Times New Roman"/>
          <w:sz w:val="24"/>
          <w:szCs w:val="24"/>
        </w:rPr>
        <w:t xml:space="preserve">La estructura organizacional es un sistema formal de tareas y relaciones de autoridad que controla cómo las personas coordinan sus acciones y utilizan los recursos para lograr las metas de la organización (Jones, 2008).  </w:t>
      </w:r>
    </w:p>
    <w:p w:rsidR="008F0F70" w:rsidRPr="00E503D0" w:rsidRDefault="008F0F70" w:rsidP="00E503D0">
      <w:pPr>
        <w:spacing w:after="0" w:line="360" w:lineRule="auto"/>
        <w:ind w:right="222"/>
        <w:jc w:val="both"/>
        <w:rPr>
          <w:rFonts w:ascii="Times New Roman" w:hAnsi="Times New Roman"/>
          <w:sz w:val="24"/>
          <w:szCs w:val="24"/>
        </w:rPr>
      </w:pPr>
    </w:p>
    <w:p w:rsidR="00893722" w:rsidRPr="00E503D0" w:rsidRDefault="00893722" w:rsidP="00E503D0">
      <w:pPr>
        <w:spacing w:after="0" w:line="360" w:lineRule="auto"/>
        <w:ind w:right="222"/>
        <w:jc w:val="both"/>
        <w:rPr>
          <w:rFonts w:ascii="Times New Roman" w:hAnsi="Times New Roman"/>
          <w:sz w:val="24"/>
          <w:szCs w:val="24"/>
        </w:rPr>
      </w:pPr>
      <w:proofErr w:type="spellStart"/>
      <w:r w:rsidRPr="00E503D0">
        <w:rPr>
          <w:rFonts w:ascii="Times New Roman" w:hAnsi="Times New Roman"/>
          <w:sz w:val="24"/>
          <w:szCs w:val="24"/>
        </w:rPr>
        <w:t>Olson</w:t>
      </w:r>
      <w:proofErr w:type="spellEnd"/>
      <w:r w:rsidRPr="00E503D0">
        <w:rPr>
          <w:rFonts w:ascii="Times New Roman" w:hAnsi="Times New Roman"/>
          <w:sz w:val="24"/>
          <w:szCs w:val="24"/>
        </w:rPr>
        <w:t xml:space="preserve"> y colaboradores (2005) evaluaron las relaciones de la estructura organizacional con las estrategias de negocio, considerando tres dimensiones de la estructura: centralización, formalización y especialización, las cuales han recibido más atención porque parecen tener mayores implicaciones para la toma de decisiones estratégicas.</w:t>
      </w:r>
    </w:p>
    <w:p w:rsidR="008F0F70" w:rsidRPr="00E503D0" w:rsidRDefault="008F0F70" w:rsidP="00E503D0">
      <w:pPr>
        <w:spacing w:after="0" w:line="360" w:lineRule="auto"/>
        <w:ind w:right="222"/>
        <w:jc w:val="both"/>
        <w:rPr>
          <w:rFonts w:ascii="Times New Roman" w:hAnsi="Times New Roman"/>
          <w:sz w:val="24"/>
          <w:szCs w:val="24"/>
        </w:rPr>
      </w:pPr>
    </w:p>
    <w:p w:rsidR="00893722" w:rsidRPr="00E503D0" w:rsidRDefault="00893722" w:rsidP="00E503D0">
      <w:pPr>
        <w:spacing w:after="0" w:line="360" w:lineRule="auto"/>
        <w:ind w:right="222"/>
        <w:jc w:val="both"/>
        <w:rPr>
          <w:rFonts w:ascii="Times New Roman" w:hAnsi="Times New Roman"/>
          <w:sz w:val="24"/>
          <w:szCs w:val="24"/>
        </w:rPr>
      </w:pPr>
      <w:r w:rsidRPr="00E503D0">
        <w:rPr>
          <w:rFonts w:ascii="Times New Roman" w:hAnsi="Times New Roman"/>
          <w:sz w:val="24"/>
          <w:szCs w:val="24"/>
        </w:rPr>
        <w:t>Algunos aspectos que deben de considerar los emprendedores de negocios en lo referente a la estructura organizacional son los siguientes:</w:t>
      </w:r>
    </w:p>
    <w:p w:rsidR="008F0F70" w:rsidRPr="00E503D0" w:rsidRDefault="008F0F70" w:rsidP="00E503D0">
      <w:pPr>
        <w:spacing w:after="0" w:line="360" w:lineRule="auto"/>
        <w:ind w:right="222"/>
        <w:jc w:val="both"/>
        <w:rPr>
          <w:rFonts w:ascii="Times New Roman" w:hAnsi="Times New Roman"/>
          <w:sz w:val="24"/>
          <w:szCs w:val="24"/>
        </w:rPr>
      </w:pPr>
    </w:p>
    <w:p w:rsidR="00893722" w:rsidRPr="00E503D0" w:rsidRDefault="00893722" w:rsidP="00E503D0">
      <w:pPr>
        <w:numPr>
          <w:ilvl w:val="0"/>
          <w:numId w:val="20"/>
        </w:numPr>
        <w:spacing w:after="0" w:line="360" w:lineRule="auto"/>
        <w:ind w:right="222"/>
        <w:jc w:val="both"/>
        <w:rPr>
          <w:rFonts w:ascii="Times New Roman" w:hAnsi="Times New Roman"/>
          <w:sz w:val="24"/>
          <w:szCs w:val="24"/>
        </w:rPr>
      </w:pPr>
      <w:r w:rsidRPr="00E503D0">
        <w:rPr>
          <w:rFonts w:ascii="Times New Roman" w:hAnsi="Times New Roman"/>
          <w:sz w:val="24"/>
          <w:szCs w:val="24"/>
        </w:rPr>
        <w:t>Los trabajos deben de cumplirse siguiendo un procedimiento estándar.</w:t>
      </w:r>
    </w:p>
    <w:p w:rsidR="00893722" w:rsidRPr="00E503D0" w:rsidRDefault="00893722" w:rsidP="00E503D0">
      <w:pPr>
        <w:numPr>
          <w:ilvl w:val="0"/>
          <w:numId w:val="20"/>
        </w:numPr>
        <w:spacing w:after="0" w:line="360" w:lineRule="auto"/>
        <w:ind w:right="222"/>
        <w:jc w:val="both"/>
        <w:rPr>
          <w:rFonts w:ascii="Times New Roman" w:hAnsi="Times New Roman"/>
          <w:sz w:val="24"/>
          <w:szCs w:val="24"/>
        </w:rPr>
      </w:pPr>
      <w:r w:rsidRPr="00E503D0">
        <w:rPr>
          <w:rFonts w:ascii="Times New Roman" w:hAnsi="Times New Roman"/>
          <w:sz w:val="24"/>
          <w:szCs w:val="24"/>
        </w:rPr>
        <w:t>La empresa debe de contar con personal especializado que realice actividades bien definidas.</w:t>
      </w:r>
    </w:p>
    <w:p w:rsidR="008F0F70" w:rsidRPr="00E503D0" w:rsidRDefault="008F0F70" w:rsidP="00E503D0">
      <w:pPr>
        <w:spacing w:after="0" w:line="360" w:lineRule="auto"/>
        <w:ind w:right="222"/>
        <w:jc w:val="both"/>
        <w:rPr>
          <w:rFonts w:ascii="Times New Roman" w:hAnsi="Times New Roman"/>
          <w:b/>
          <w:sz w:val="24"/>
          <w:szCs w:val="24"/>
        </w:rPr>
      </w:pPr>
    </w:p>
    <w:p w:rsidR="008F0F70" w:rsidRPr="00E503D0" w:rsidRDefault="008F0F70" w:rsidP="00E503D0">
      <w:pPr>
        <w:spacing w:after="0" w:line="360" w:lineRule="auto"/>
        <w:ind w:right="222"/>
        <w:jc w:val="both"/>
        <w:rPr>
          <w:rFonts w:ascii="Times New Roman" w:hAnsi="Times New Roman"/>
          <w:b/>
          <w:sz w:val="24"/>
          <w:szCs w:val="24"/>
        </w:rPr>
      </w:pPr>
    </w:p>
    <w:p w:rsidR="00893722" w:rsidRPr="00E503D0" w:rsidRDefault="00893722" w:rsidP="00E503D0">
      <w:pPr>
        <w:spacing w:after="0" w:line="360" w:lineRule="auto"/>
        <w:ind w:right="222"/>
        <w:jc w:val="both"/>
        <w:rPr>
          <w:rFonts w:ascii="Times New Roman" w:hAnsi="Times New Roman"/>
          <w:b/>
          <w:color w:val="FF0000"/>
          <w:sz w:val="24"/>
          <w:szCs w:val="24"/>
        </w:rPr>
      </w:pPr>
      <w:r w:rsidRPr="00E503D0">
        <w:rPr>
          <w:rFonts w:ascii="Times New Roman" w:hAnsi="Times New Roman"/>
          <w:b/>
          <w:sz w:val="24"/>
          <w:szCs w:val="24"/>
        </w:rPr>
        <w:t>La distribución de poder</w:t>
      </w:r>
      <w:r w:rsidRPr="00E503D0">
        <w:rPr>
          <w:rFonts w:ascii="Times New Roman" w:hAnsi="Times New Roman"/>
          <w:b/>
          <w:color w:val="FF0000"/>
          <w:sz w:val="24"/>
          <w:szCs w:val="24"/>
        </w:rPr>
        <w:t xml:space="preserve"> </w:t>
      </w:r>
    </w:p>
    <w:p w:rsidR="008F0F70" w:rsidRPr="00E503D0" w:rsidRDefault="008F0F70" w:rsidP="00E503D0">
      <w:pPr>
        <w:spacing w:after="0" w:line="360" w:lineRule="auto"/>
        <w:ind w:right="222"/>
        <w:jc w:val="both"/>
        <w:rPr>
          <w:rFonts w:ascii="Times New Roman" w:hAnsi="Times New Roman"/>
          <w:b/>
          <w:color w:val="FF0000"/>
          <w:sz w:val="24"/>
          <w:szCs w:val="24"/>
        </w:rPr>
      </w:pPr>
    </w:p>
    <w:p w:rsidR="00893722" w:rsidRPr="00E503D0" w:rsidRDefault="00893722" w:rsidP="00E503D0">
      <w:pPr>
        <w:pStyle w:val="yiv9185116344msonormal"/>
        <w:shd w:val="clear" w:color="auto" w:fill="FFFFFF"/>
        <w:spacing w:before="0" w:beforeAutospacing="0" w:after="0" w:afterAutospacing="0" w:line="360" w:lineRule="auto"/>
        <w:ind w:right="222"/>
        <w:jc w:val="both"/>
        <w:rPr>
          <w:color w:val="000000"/>
        </w:rPr>
      </w:pPr>
      <w:r w:rsidRPr="00E503D0">
        <w:rPr>
          <w:color w:val="000000"/>
        </w:rPr>
        <w:t>Para que una empresa logre la competitividad requiere de la administración, que es el proceso de trabajar con las personas y con los recursos para alcanzar las metas de una organización con eficiencia y eficacia. Las funciones administrativas son:</w:t>
      </w:r>
    </w:p>
    <w:p w:rsidR="00893722" w:rsidRPr="00E503D0" w:rsidRDefault="00893722" w:rsidP="00E503D0">
      <w:pPr>
        <w:pStyle w:val="yiv9185116344"/>
        <w:numPr>
          <w:ilvl w:val="0"/>
          <w:numId w:val="13"/>
        </w:numPr>
        <w:shd w:val="clear" w:color="auto" w:fill="FFFFFF"/>
        <w:spacing w:before="0" w:beforeAutospacing="0" w:after="0" w:afterAutospacing="0" w:line="360" w:lineRule="auto"/>
        <w:ind w:left="0" w:right="222"/>
        <w:jc w:val="both"/>
        <w:rPr>
          <w:color w:val="000000"/>
        </w:rPr>
      </w:pPr>
      <w:r w:rsidRPr="00E503D0">
        <w:rPr>
          <w:b/>
          <w:bCs/>
          <w:color w:val="000000"/>
        </w:rPr>
        <w:lastRenderedPageBreak/>
        <w:t>Planeación</w:t>
      </w:r>
      <w:r w:rsidRPr="00E503D0">
        <w:rPr>
          <w:color w:val="000000"/>
        </w:rPr>
        <w:t>: consiste en especificar los objetivos que se deben alcanzar y en decidir con anticipación las acciones adecuadas que se deben tomar para ello.</w:t>
      </w:r>
    </w:p>
    <w:p w:rsidR="00893722" w:rsidRPr="00E503D0" w:rsidRDefault="00893722" w:rsidP="00E503D0">
      <w:pPr>
        <w:pStyle w:val="yiv9185116344"/>
        <w:numPr>
          <w:ilvl w:val="0"/>
          <w:numId w:val="13"/>
        </w:numPr>
        <w:shd w:val="clear" w:color="auto" w:fill="FFFFFF"/>
        <w:spacing w:before="0" w:beforeAutospacing="0" w:after="0" w:afterAutospacing="0" w:line="360" w:lineRule="auto"/>
        <w:ind w:left="0" w:right="222"/>
        <w:jc w:val="both"/>
        <w:rPr>
          <w:color w:val="000000"/>
        </w:rPr>
      </w:pPr>
      <w:r w:rsidRPr="00E503D0">
        <w:rPr>
          <w:b/>
          <w:bCs/>
          <w:color w:val="000000"/>
        </w:rPr>
        <w:t>Organización</w:t>
      </w:r>
      <w:r w:rsidRPr="00E503D0">
        <w:rPr>
          <w:color w:val="000000"/>
        </w:rPr>
        <w:t>: consiste en ensamblar y coordinar los recursos humanos, financieros, físicos, de información y otros para el logro de metas.</w:t>
      </w:r>
    </w:p>
    <w:p w:rsidR="00893722" w:rsidRPr="00E503D0" w:rsidRDefault="00893722" w:rsidP="00E503D0">
      <w:pPr>
        <w:pStyle w:val="yiv9185116344"/>
        <w:numPr>
          <w:ilvl w:val="0"/>
          <w:numId w:val="13"/>
        </w:numPr>
        <w:shd w:val="clear" w:color="auto" w:fill="FFFFFF"/>
        <w:spacing w:before="0" w:beforeAutospacing="0" w:after="0" w:afterAutospacing="0" w:line="360" w:lineRule="auto"/>
        <w:ind w:left="0" w:right="222"/>
        <w:jc w:val="both"/>
        <w:rPr>
          <w:color w:val="000000"/>
        </w:rPr>
      </w:pPr>
      <w:r w:rsidRPr="00E503D0">
        <w:rPr>
          <w:b/>
          <w:bCs/>
          <w:color w:val="000000"/>
        </w:rPr>
        <w:t>Dirección</w:t>
      </w:r>
      <w:r w:rsidRPr="00E503D0">
        <w:rPr>
          <w:color w:val="000000"/>
        </w:rPr>
        <w:t>: consiste en estimular al personal a desempeñarse bien, además de dirigir y motivar a los empleados, así como la comunicación con ellos, en forma individual o en grupos.</w:t>
      </w:r>
    </w:p>
    <w:p w:rsidR="00893722" w:rsidRPr="00E503D0" w:rsidRDefault="00893722" w:rsidP="00E503D0">
      <w:pPr>
        <w:pStyle w:val="yiv9185116344"/>
        <w:numPr>
          <w:ilvl w:val="0"/>
          <w:numId w:val="13"/>
        </w:numPr>
        <w:shd w:val="clear" w:color="auto" w:fill="FFFFFF"/>
        <w:spacing w:before="0" w:beforeAutospacing="0" w:after="0" w:afterAutospacing="0" w:line="360" w:lineRule="auto"/>
        <w:ind w:left="0" w:right="222"/>
        <w:jc w:val="both"/>
        <w:rPr>
          <w:color w:val="000000"/>
        </w:rPr>
      </w:pPr>
      <w:r w:rsidRPr="00E503D0">
        <w:rPr>
          <w:b/>
          <w:bCs/>
          <w:color w:val="000000"/>
        </w:rPr>
        <w:t>Control</w:t>
      </w:r>
      <w:r w:rsidRPr="00E503D0">
        <w:rPr>
          <w:color w:val="000000"/>
        </w:rPr>
        <w:t>: consiste en supervisar el progreso y en realizar los cambios necesarios</w:t>
      </w:r>
    </w:p>
    <w:p w:rsidR="00893722" w:rsidRPr="00E503D0" w:rsidRDefault="00893722" w:rsidP="00E503D0">
      <w:pPr>
        <w:pStyle w:val="yiv9185116344msonormal"/>
        <w:shd w:val="clear" w:color="auto" w:fill="FFFFFF"/>
        <w:spacing w:before="0" w:beforeAutospacing="0" w:after="0" w:afterAutospacing="0" w:line="360" w:lineRule="auto"/>
        <w:ind w:right="222"/>
        <w:jc w:val="both"/>
        <w:rPr>
          <w:color w:val="000000"/>
        </w:rPr>
      </w:pPr>
      <w:r w:rsidRPr="00E503D0">
        <w:rPr>
          <w:color w:val="000000"/>
        </w:rPr>
        <w:t> </w:t>
      </w:r>
    </w:p>
    <w:p w:rsidR="00893722" w:rsidRPr="00E503D0" w:rsidRDefault="00893722" w:rsidP="00E503D0">
      <w:pPr>
        <w:pStyle w:val="yiv9185116344msonormal"/>
        <w:shd w:val="clear" w:color="auto" w:fill="FFFFFF"/>
        <w:spacing w:before="0" w:beforeAutospacing="0" w:after="0" w:afterAutospacing="0" w:line="360" w:lineRule="auto"/>
        <w:ind w:right="222"/>
        <w:jc w:val="both"/>
        <w:rPr>
          <w:color w:val="000000"/>
        </w:rPr>
      </w:pPr>
      <w:r w:rsidRPr="00E503D0">
        <w:rPr>
          <w:color w:val="000000"/>
        </w:rPr>
        <w:t>Una empresa tiene personal que desempeña distintas tareas que se realizan en las áreas funcionales, que son segmentos dentro de la empresa donde se llevan a cabo las actividades especializadas, siendo necesarias para su operación y para estar en condiciones de cumplir con las metas y objetivos. Las principales áreas funcionales son: producción, ventas y mercadotecnia, recursos humanos y finanzas (Bravo, 2010).</w:t>
      </w:r>
    </w:p>
    <w:p w:rsidR="00893722" w:rsidRPr="00E503D0" w:rsidRDefault="00893722" w:rsidP="00E503D0">
      <w:pPr>
        <w:pStyle w:val="yiv9185116344msonormal"/>
        <w:shd w:val="clear" w:color="auto" w:fill="FFFFFF"/>
        <w:spacing w:before="0" w:beforeAutospacing="0" w:after="0" w:afterAutospacing="0" w:line="360" w:lineRule="auto"/>
        <w:ind w:right="222"/>
        <w:jc w:val="both"/>
        <w:rPr>
          <w:color w:val="000000"/>
        </w:rPr>
      </w:pPr>
      <w:r w:rsidRPr="00E503D0">
        <w:rPr>
          <w:color w:val="000000"/>
        </w:rPr>
        <w:t> </w:t>
      </w:r>
    </w:p>
    <w:p w:rsidR="00893722" w:rsidRPr="00E503D0" w:rsidRDefault="00893722" w:rsidP="00E503D0">
      <w:pPr>
        <w:pStyle w:val="yiv9185116344msonormal"/>
        <w:shd w:val="clear" w:color="auto" w:fill="FFFFFF"/>
        <w:spacing w:before="0" w:beforeAutospacing="0" w:after="0" w:afterAutospacing="0" w:line="360" w:lineRule="auto"/>
        <w:ind w:right="222"/>
        <w:jc w:val="both"/>
        <w:rPr>
          <w:color w:val="000000"/>
        </w:rPr>
      </w:pPr>
      <w:r w:rsidRPr="00E503D0">
        <w:rPr>
          <w:color w:val="000000"/>
        </w:rPr>
        <w:t>La Teoría Neoclásica de la Administración considera que dependiendo del tipo de organización se puede dar forma a la empresa. La organización formal se compone de jerarquías o niveles funcionales establecidos por el organigrama, con énfasis en las funciones y en las tareas. Este tipo de organización comprende estructura organizacional, directrices, normas y reglamentos que sean las relaciones entre los órganos, cargos y ocupantes, con la finalidad de que los objetivos sean alcanzados y que se mantengan (Chiavenato, 2004).</w:t>
      </w:r>
    </w:p>
    <w:p w:rsidR="00893722" w:rsidRPr="00E503D0" w:rsidRDefault="00893722" w:rsidP="00E503D0">
      <w:pPr>
        <w:pStyle w:val="yiv9185116344msonormal"/>
        <w:shd w:val="clear" w:color="auto" w:fill="FFFFFF"/>
        <w:spacing w:before="0" w:beforeAutospacing="0" w:after="0" w:afterAutospacing="0" w:line="360" w:lineRule="auto"/>
        <w:ind w:right="222"/>
        <w:jc w:val="both"/>
        <w:rPr>
          <w:color w:val="000000"/>
        </w:rPr>
      </w:pPr>
      <w:r w:rsidRPr="00E503D0">
        <w:rPr>
          <w:color w:val="000000"/>
        </w:rPr>
        <w:t> </w:t>
      </w:r>
    </w:p>
    <w:p w:rsidR="00893722" w:rsidRPr="00E503D0" w:rsidRDefault="00893722" w:rsidP="00E503D0">
      <w:pPr>
        <w:pStyle w:val="yiv9185116344msonormal"/>
        <w:shd w:val="clear" w:color="auto" w:fill="FFFFFF"/>
        <w:spacing w:before="0" w:beforeAutospacing="0" w:after="0" w:afterAutospacing="0" w:line="360" w:lineRule="auto"/>
        <w:ind w:right="222"/>
        <w:jc w:val="both"/>
        <w:rPr>
          <w:color w:val="000000"/>
        </w:rPr>
      </w:pPr>
      <w:r w:rsidRPr="00E503D0">
        <w:rPr>
          <w:color w:val="000000"/>
        </w:rPr>
        <w:t>La organización del tipo lineal constituye la forma estructural más simple y antigua, posee como principio la autoridad lineal, es decir, existen líneas directas y únicas de autoridad y responsabilidad entre superior y subordinados. Esta es una forma de organización típica de pequeñas empresas o de etapas iniciales de las organizaciones, entre sus características están: la autoridad única, la línea formal de comunicación, la centralización de las decisiones y el aspecto piramidal. Una ventaja es la estructura simple y de fácil comprensión y una desventaja, la unidad de mando hace al jefe multidisciplinario quien no puede especializarse en nada (Chiavenato, 2004).</w:t>
      </w:r>
    </w:p>
    <w:p w:rsidR="008F0F70" w:rsidRPr="00E503D0" w:rsidRDefault="008F0F70" w:rsidP="00E503D0">
      <w:pPr>
        <w:pStyle w:val="yiv9185116344msonormal"/>
        <w:shd w:val="clear" w:color="auto" w:fill="FFFFFF"/>
        <w:spacing w:before="0" w:beforeAutospacing="0" w:after="0" w:afterAutospacing="0" w:line="360" w:lineRule="auto"/>
        <w:ind w:right="222"/>
        <w:jc w:val="both"/>
        <w:rPr>
          <w:color w:val="000000"/>
        </w:rPr>
      </w:pPr>
    </w:p>
    <w:p w:rsidR="00893722" w:rsidRPr="00E503D0" w:rsidRDefault="00893722" w:rsidP="00E503D0">
      <w:pPr>
        <w:numPr>
          <w:ilvl w:val="0"/>
          <w:numId w:val="21"/>
        </w:numPr>
        <w:spacing w:after="0" w:line="360" w:lineRule="auto"/>
        <w:ind w:right="222"/>
        <w:jc w:val="both"/>
        <w:rPr>
          <w:rFonts w:ascii="Times New Roman" w:hAnsi="Times New Roman"/>
          <w:sz w:val="24"/>
          <w:szCs w:val="24"/>
        </w:rPr>
      </w:pPr>
      <w:r w:rsidRPr="00E503D0">
        <w:rPr>
          <w:rFonts w:ascii="Times New Roman" w:hAnsi="Times New Roman"/>
          <w:sz w:val="24"/>
          <w:szCs w:val="24"/>
        </w:rPr>
        <w:lastRenderedPageBreak/>
        <w:t>La toma de decisiones siempre debe llevarse a cabo respetando el manual de política y/o procedimientos de la empresa.</w:t>
      </w:r>
    </w:p>
    <w:p w:rsidR="008F0F70" w:rsidRPr="00E503D0" w:rsidRDefault="008F0F70" w:rsidP="00E503D0">
      <w:pPr>
        <w:spacing w:after="0" w:line="360" w:lineRule="auto"/>
        <w:ind w:right="222"/>
        <w:jc w:val="both"/>
        <w:rPr>
          <w:rFonts w:ascii="Times New Roman" w:hAnsi="Times New Roman"/>
          <w:sz w:val="24"/>
          <w:szCs w:val="24"/>
        </w:rPr>
      </w:pPr>
    </w:p>
    <w:p w:rsidR="00893722" w:rsidRPr="00E503D0" w:rsidRDefault="00893722" w:rsidP="00E503D0">
      <w:pPr>
        <w:numPr>
          <w:ilvl w:val="0"/>
          <w:numId w:val="21"/>
        </w:numPr>
        <w:spacing w:after="0" w:line="360" w:lineRule="auto"/>
        <w:ind w:right="222"/>
        <w:jc w:val="both"/>
        <w:rPr>
          <w:rFonts w:ascii="Times New Roman" w:hAnsi="Times New Roman"/>
          <w:sz w:val="24"/>
          <w:szCs w:val="24"/>
        </w:rPr>
      </w:pPr>
      <w:r w:rsidRPr="00E503D0">
        <w:rPr>
          <w:rFonts w:ascii="Times New Roman" w:hAnsi="Times New Roman"/>
          <w:sz w:val="24"/>
          <w:szCs w:val="24"/>
        </w:rPr>
        <w:t>Los trabajadores tienen tareas bien definidas y específicas.</w:t>
      </w:r>
    </w:p>
    <w:p w:rsidR="008F0F70" w:rsidRPr="00E503D0" w:rsidRDefault="008F0F70" w:rsidP="00E503D0">
      <w:pPr>
        <w:spacing w:after="0" w:line="360" w:lineRule="auto"/>
        <w:ind w:left="360" w:right="222"/>
        <w:jc w:val="both"/>
        <w:rPr>
          <w:rFonts w:ascii="Times New Roman" w:hAnsi="Times New Roman"/>
          <w:sz w:val="24"/>
          <w:szCs w:val="24"/>
        </w:rPr>
      </w:pPr>
    </w:p>
    <w:p w:rsidR="008F0F70" w:rsidRPr="00E503D0" w:rsidRDefault="008F0F70" w:rsidP="00E503D0">
      <w:pPr>
        <w:spacing w:after="0" w:line="360" w:lineRule="auto"/>
        <w:ind w:right="222"/>
        <w:jc w:val="both"/>
        <w:rPr>
          <w:rFonts w:ascii="Times New Roman" w:hAnsi="Times New Roman"/>
          <w:sz w:val="24"/>
          <w:szCs w:val="24"/>
        </w:rPr>
      </w:pPr>
    </w:p>
    <w:p w:rsidR="00893722" w:rsidRPr="00E503D0" w:rsidRDefault="008F0F70" w:rsidP="00E503D0">
      <w:pPr>
        <w:spacing w:after="0" w:line="360" w:lineRule="auto"/>
        <w:ind w:right="222"/>
        <w:jc w:val="both"/>
        <w:rPr>
          <w:rFonts w:ascii="Times New Roman" w:hAnsi="Times New Roman"/>
          <w:color w:val="7030A0"/>
          <w:sz w:val="28"/>
          <w:szCs w:val="24"/>
        </w:rPr>
      </w:pPr>
      <w:r w:rsidRPr="00E503D0">
        <w:rPr>
          <w:rFonts w:ascii="Times New Roman" w:hAnsi="Times New Roman"/>
          <w:color w:val="7030A0"/>
          <w:sz w:val="28"/>
          <w:szCs w:val="24"/>
        </w:rPr>
        <w:t xml:space="preserve">Conclusiones </w:t>
      </w:r>
    </w:p>
    <w:p w:rsidR="008F0F70" w:rsidRPr="00E503D0" w:rsidRDefault="008F0F70" w:rsidP="00E503D0">
      <w:pPr>
        <w:spacing w:after="0" w:line="360" w:lineRule="auto"/>
        <w:ind w:right="222"/>
        <w:jc w:val="both"/>
        <w:rPr>
          <w:rFonts w:ascii="Times New Roman" w:hAnsi="Times New Roman"/>
          <w:color w:val="7030A0"/>
          <w:sz w:val="24"/>
          <w:szCs w:val="24"/>
        </w:rPr>
      </w:pPr>
    </w:p>
    <w:p w:rsidR="00893722" w:rsidRPr="00E503D0" w:rsidRDefault="00893722" w:rsidP="00E503D0">
      <w:pPr>
        <w:spacing w:after="0" w:line="360" w:lineRule="auto"/>
        <w:ind w:right="222"/>
        <w:jc w:val="both"/>
        <w:rPr>
          <w:rFonts w:ascii="Times New Roman" w:hAnsi="Times New Roman"/>
          <w:sz w:val="24"/>
          <w:szCs w:val="24"/>
        </w:rPr>
      </w:pPr>
      <w:r w:rsidRPr="00E503D0">
        <w:rPr>
          <w:rFonts w:ascii="Times New Roman" w:hAnsi="Times New Roman"/>
          <w:sz w:val="24"/>
          <w:szCs w:val="24"/>
        </w:rPr>
        <w:t>Los principales aspectos que se deben de tomar en cuenta para emprender un negocio tienen que ver mucho con la creatividad e innovación para que se tengan resultados satisfactorios, que finalmente traigan consigo la creación de negocios eficientes.</w:t>
      </w:r>
    </w:p>
    <w:p w:rsidR="008F0F70" w:rsidRPr="00E503D0" w:rsidRDefault="008F0F70" w:rsidP="00E503D0">
      <w:pPr>
        <w:spacing w:after="0" w:line="360" w:lineRule="auto"/>
        <w:ind w:right="222"/>
        <w:jc w:val="both"/>
        <w:rPr>
          <w:rFonts w:ascii="Times New Roman" w:hAnsi="Times New Roman"/>
          <w:sz w:val="24"/>
          <w:szCs w:val="24"/>
        </w:rPr>
      </w:pPr>
    </w:p>
    <w:p w:rsidR="00893722" w:rsidRPr="00E503D0" w:rsidRDefault="00893722" w:rsidP="00E503D0">
      <w:pPr>
        <w:spacing w:after="0" w:line="360" w:lineRule="auto"/>
        <w:ind w:right="222"/>
        <w:jc w:val="both"/>
        <w:rPr>
          <w:rFonts w:ascii="Times New Roman" w:hAnsi="Times New Roman"/>
          <w:sz w:val="24"/>
          <w:szCs w:val="24"/>
        </w:rPr>
      </w:pPr>
      <w:r w:rsidRPr="00E503D0">
        <w:rPr>
          <w:rFonts w:ascii="Times New Roman" w:hAnsi="Times New Roman"/>
          <w:sz w:val="24"/>
          <w:szCs w:val="24"/>
        </w:rPr>
        <w:t>Actualmente el emprendedor ya no es visto en su rol individual y privado, sino mucho más y crecientemente en su rol social y colectivo pasando a ser un protagonista en el desarrollo del país, especialmente aquel de las grandes empresas. La población espera su liderazgo y sus soluciones. Tal vez sea este el momento donde las Universidades podemos cumplir un papel importante en la formación del empresario cambiando los sistemas tradicionales.</w:t>
      </w:r>
    </w:p>
    <w:p w:rsidR="008F0F70" w:rsidRPr="00E503D0" w:rsidRDefault="008F0F70" w:rsidP="00E503D0">
      <w:pPr>
        <w:spacing w:after="0" w:line="360" w:lineRule="auto"/>
        <w:ind w:right="222"/>
        <w:jc w:val="both"/>
        <w:rPr>
          <w:rFonts w:ascii="Times New Roman" w:hAnsi="Times New Roman"/>
          <w:sz w:val="24"/>
          <w:szCs w:val="24"/>
        </w:rPr>
      </w:pPr>
    </w:p>
    <w:p w:rsidR="00893722" w:rsidRDefault="00893722" w:rsidP="00E503D0">
      <w:pPr>
        <w:spacing w:after="0" w:line="360" w:lineRule="auto"/>
        <w:ind w:right="222"/>
        <w:jc w:val="both"/>
        <w:rPr>
          <w:rFonts w:cs="Calibri"/>
          <w:sz w:val="24"/>
          <w:szCs w:val="24"/>
        </w:rPr>
      </w:pPr>
      <w:r w:rsidRPr="00E503D0">
        <w:rPr>
          <w:rFonts w:ascii="Times New Roman" w:hAnsi="Times New Roman"/>
          <w:sz w:val="24"/>
          <w:szCs w:val="24"/>
        </w:rPr>
        <w:t>Se sugiere realizar alianzas con expertos en emprendimiento para analizar a cada empresa, sus fortalezas y debilidades, y a partir de eso canalizar eficientemente los apoyos. Así como la disposición de los emprendedores para tener mejores pymes por lo que deben mostrarse abiertos a la profesionalización para saber cómo mejorar sus procesos técnicos, administrativos e identificar nuevos mercados.</w:t>
      </w:r>
      <w:r w:rsidRPr="008F0F70">
        <w:rPr>
          <w:rFonts w:cs="Calibri"/>
          <w:sz w:val="24"/>
          <w:szCs w:val="24"/>
        </w:rPr>
        <w:t xml:space="preserve"> </w:t>
      </w:r>
    </w:p>
    <w:p w:rsidR="008F0F70" w:rsidRDefault="008F0F70" w:rsidP="008F0F70">
      <w:pPr>
        <w:spacing w:after="0" w:line="360" w:lineRule="auto"/>
        <w:ind w:right="222"/>
        <w:jc w:val="both"/>
        <w:rPr>
          <w:rFonts w:cs="Calibri"/>
          <w:sz w:val="24"/>
          <w:szCs w:val="24"/>
        </w:rPr>
      </w:pPr>
    </w:p>
    <w:p w:rsidR="008F0F70" w:rsidRDefault="008F0F70" w:rsidP="008F0F70">
      <w:pPr>
        <w:spacing w:after="0" w:line="360" w:lineRule="auto"/>
        <w:ind w:right="222"/>
        <w:jc w:val="both"/>
        <w:rPr>
          <w:rFonts w:cs="Calibri"/>
          <w:b/>
          <w:sz w:val="24"/>
          <w:szCs w:val="24"/>
        </w:rPr>
      </w:pPr>
    </w:p>
    <w:p w:rsidR="00E503D0" w:rsidRDefault="00E503D0" w:rsidP="008F0F70">
      <w:pPr>
        <w:spacing w:after="0" w:line="360" w:lineRule="auto"/>
        <w:ind w:right="222"/>
        <w:jc w:val="both"/>
        <w:rPr>
          <w:rFonts w:cs="Calibri"/>
          <w:b/>
          <w:sz w:val="24"/>
          <w:szCs w:val="24"/>
        </w:rPr>
      </w:pPr>
    </w:p>
    <w:p w:rsidR="00E503D0" w:rsidRDefault="00E503D0" w:rsidP="008F0F70">
      <w:pPr>
        <w:spacing w:after="0" w:line="360" w:lineRule="auto"/>
        <w:ind w:right="222"/>
        <w:jc w:val="both"/>
        <w:rPr>
          <w:rFonts w:cs="Calibri"/>
          <w:b/>
          <w:sz w:val="24"/>
          <w:szCs w:val="24"/>
        </w:rPr>
      </w:pPr>
    </w:p>
    <w:p w:rsidR="00E503D0" w:rsidRDefault="00E503D0" w:rsidP="008F0F70">
      <w:pPr>
        <w:spacing w:after="0" w:line="360" w:lineRule="auto"/>
        <w:ind w:right="222"/>
        <w:jc w:val="both"/>
        <w:rPr>
          <w:rFonts w:cs="Calibri"/>
          <w:b/>
          <w:sz w:val="24"/>
          <w:szCs w:val="24"/>
        </w:rPr>
      </w:pPr>
    </w:p>
    <w:p w:rsidR="00E503D0" w:rsidRPr="008F0F70" w:rsidRDefault="00E503D0" w:rsidP="008F0F70">
      <w:pPr>
        <w:spacing w:after="0" w:line="360" w:lineRule="auto"/>
        <w:ind w:right="222"/>
        <w:jc w:val="both"/>
        <w:rPr>
          <w:rFonts w:cs="Calibri"/>
          <w:b/>
          <w:sz w:val="24"/>
          <w:szCs w:val="24"/>
        </w:rPr>
      </w:pPr>
    </w:p>
    <w:p w:rsidR="00893722" w:rsidRDefault="008F0F70" w:rsidP="008F0F70">
      <w:pPr>
        <w:spacing w:after="0" w:line="360" w:lineRule="auto"/>
        <w:ind w:right="222"/>
        <w:jc w:val="both"/>
        <w:rPr>
          <w:rFonts w:cs="Calibri"/>
          <w:color w:val="7030A0"/>
          <w:sz w:val="28"/>
          <w:szCs w:val="24"/>
        </w:rPr>
      </w:pPr>
      <w:r w:rsidRPr="008F0F70">
        <w:rPr>
          <w:rFonts w:cs="Calibri"/>
          <w:color w:val="7030A0"/>
          <w:sz w:val="28"/>
          <w:szCs w:val="24"/>
        </w:rPr>
        <w:lastRenderedPageBreak/>
        <w:t>Bibliografía</w:t>
      </w:r>
    </w:p>
    <w:p w:rsidR="008F0F70" w:rsidRPr="008F0F70" w:rsidRDefault="008F0F70" w:rsidP="008F0F70">
      <w:pPr>
        <w:spacing w:after="0" w:line="360" w:lineRule="auto"/>
        <w:ind w:right="222"/>
        <w:jc w:val="both"/>
        <w:rPr>
          <w:rFonts w:cs="Calibri"/>
          <w:color w:val="7030A0"/>
          <w:sz w:val="28"/>
          <w:szCs w:val="24"/>
        </w:rPr>
      </w:pPr>
    </w:p>
    <w:p w:rsidR="00893722" w:rsidRPr="00E503D0" w:rsidRDefault="00893722" w:rsidP="00E503D0">
      <w:pPr>
        <w:spacing w:after="0" w:line="360" w:lineRule="auto"/>
        <w:ind w:left="709" w:right="222" w:hanging="709"/>
        <w:jc w:val="both"/>
        <w:rPr>
          <w:rFonts w:ascii="Times New Roman" w:hAnsi="Times New Roman"/>
          <w:sz w:val="24"/>
          <w:szCs w:val="24"/>
          <w:lang w:val="en-US"/>
        </w:rPr>
      </w:pPr>
      <w:r w:rsidRPr="00E503D0">
        <w:rPr>
          <w:rFonts w:ascii="Times New Roman" w:hAnsi="Times New Roman"/>
          <w:sz w:val="24"/>
          <w:szCs w:val="24"/>
        </w:rPr>
        <w:t xml:space="preserve">Alcaraz, R. (2011). </w:t>
      </w:r>
      <w:r w:rsidRPr="00E503D0">
        <w:rPr>
          <w:rFonts w:ascii="Times New Roman" w:hAnsi="Times New Roman"/>
          <w:i/>
          <w:iCs/>
          <w:sz w:val="24"/>
          <w:szCs w:val="24"/>
        </w:rPr>
        <w:t>El emprendedor de éxito</w:t>
      </w:r>
      <w:r w:rsidRPr="00E503D0">
        <w:rPr>
          <w:rFonts w:ascii="Times New Roman" w:hAnsi="Times New Roman"/>
          <w:sz w:val="24"/>
          <w:szCs w:val="24"/>
        </w:rPr>
        <w:t xml:space="preserve">. </w:t>
      </w:r>
      <w:r w:rsidRPr="00E503D0">
        <w:rPr>
          <w:rFonts w:ascii="Times New Roman" w:hAnsi="Times New Roman"/>
          <w:sz w:val="24"/>
          <w:szCs w:val="24"/>
          <w:lang w:val="en-US"/>
        </w:rPr>
        <w:t xml:space="preserve">Mac </w:t>
      </w:r>
      <w:proofErr w:type="spellStart"/>
      <w:r w:rsidRPr="00E503D0">
        <w:rPr>
          <w:rFonts w:ascii="Times New Roman" w:hAnsi="Times New Roman"/>
          <w:sz w:val="24"/>
          <w:szCs w:val="24"/>
          <w:lang w:val="en-US"/>
        </w:rPr>
        <w:t>Graw</w:t>
      </w:r>
      <w:proofErr w:type="spellEnd"/>
      <w:r w:rsidRPr="00E503D0">
        <w:rPr>
          <w:rFonts w:ascii="Times New Roman" w:hAnsi="Times New Roman"/>
          <w:sz w:val="24"/>
          <w:szCs w:val="24"/>
          <w:lang w:val="en-US"/>
        </w:rPr>
        <w:t xml:space="preserve"> Hill. 4ª.  </w:t>
      </w:r>
      <w:proofErr w:type="spellStart"/>
      <w:proofErr w:type="gramStart"/>
      <w:r w:rsidRPr="00E503D0">
        <w:rPr>
          <w:rFonts w:ascii="Times New Roman" w:hAnsi="Times New Roman"/>
          <w:sz w:val="24"/>
          <w:szCs w:val="24"/>
          <w:lang w:val="en-US"/>
        </w:rPr>
        <w:t>edición</w:t>
      </w:r>
      <w:proofErr w:type="spellEnd"/>
      <w:proofErr w:type="gramEnd"/>
      <w:r w:rsidRPr="00E503D0">
        <w:rPr>
          <w:rFonts w:ascii="Times New Roman" w:hAnsi="Times New Roman"/>
          <w:sz w:val="24"/>
          <w:szCs w:val="24"/>
          <w:lang w:val="en-US"/>
        </w:rPr>
        <w:t>.</w:t>
      </w:r>
    </w:p>
    <w:p w:rsidR="00893722" w:rsidRPr="00E503D0" w:rsidRDefault="00893722" w:rsidP="00E503D0">
      <w:pPr>
        <w:pStyle w:val="yiv9185116344"/>
        <w:shd w:val="clear" w:color="auto" w:fill="FFFFFF"/>
        <w:spacing w:before="0" w:beforeAutospacing="0" w:after="0" w:afterAutospacing="0" w:line="360" w:lineRule="auto"/>
        <w:ind w:left="709" w:right="222" w:hanging="709"/>
        <w:jc w:val="both"/>
        <w:rPr>
          <w:color w:val="000000"/>
        </w:rPr>
      </w:pPr>
      <w:r w:rsidRPr="00E503D0">
        <w:rPr>
          <w:color w:val="000000"/>
        </w:rPr>
        <w:t>Bravo, M. (2010). .</w:t>
      </w:r>
      <w:r w:rsidRPr="00E503D0">
        <w:rPr>
          <w:i/>
          <w:iCs/>
          <w:color w:val="000000"/>
        </w:rPr>
        <w:t>Introducción a las Finanzas</w:t>
      </w:r>
      <w:r w:rsidRPr="00E503D0">
        <w:rPr>
          <w:color w:val="000000"/>
        </w:rPr>
        <w:t>. (4ª Ed). México: Pearson</w:t>
      </w:r>
    </w:p>
    <w:p w:rsidR="00893722" w:rsidRPr="00E503D0" w:rsidRDefault="00893722" w:rsidP="00E503D0">
      <w:pPr>
        <w:pStyle w:val="yiv9185116344"/>
        <w:shd w:val="clear" w:color="auto" w:fill="FFFFFF"/>
        <w:spacing w:before="0" w:beforeAutospacing="0" w:after="0" w:afterAutospacing="0" w:line="360" w:lineRule="auto"/>
        <w:ind w:left="709" w:right="222" w:hanging="709"/>
        <w:jc w:val="both"/>
        <w:rPr>
          <w:color w:val="000000"/>
        </w:rPr>
      </w:pPr>
      <w:r w:rsidRPr="00E503D0">
        <w:rPr>
          <w:color w:val="000000"/>
        </w:rPr>
        <w:t>Chiavenato, I. (2004).</w:t>
      </w:r>
      <w:r w:rsidRPr="00E503D0">
        <w:rPr>
          <w:rStyle w:val="apple-converted-space"/>
          <w:color w:val="000000"/>
        </w:rPr>
        <w:t> </w:t>
      </w:r>
      <w:r w:rsidRPr="00E503D0">
        <w:rPr>
          <w:i/>
          <w:iCs/>
          <w:color w:val="000000"/>
        </w:rPr>
        <w:t>Introducción a la Teoría General de la Administración</w:t>
      </w:r>
      <w:r w:rsidRPr="00E503D0">
        <w:rPr>
          <w:color w:val="000000"/>
        </w:rPr>
        <w:t xml:space="preserve">. (7ª </w:t>
      </w:r>
      <w:proofErr w:type="spellStart"/>
      <w:r w:rsidRPr="00E503D0">
        <w:rPr>
          <w:color w:val="000000"/>
        </w:rPr>
        <w:t>ed</w:t>
      </w:r>
      <w:proofErr w:type="spellEnd"/>
      <w:r w:rsidRPr="00E503D0">
        <w:rPr>
          <w:color w:val="000000"/>
        </w:rPr>
        <w:t>). México. Mc Graw Hill.</w:t>
      </w:r>
    </w:p>
    <w:p w:rsidR="00893722" w:rsidRPr="00E503D0" w:rsidRDefault="00893722" w:rsidP="00E503D0">
      <w:pPr>
        <w:spacing w:after="0" w:line="360" w:lineRule="auto"/>
        <w:ind w:left="709" w:right="222" w:hanging="709"/>
        <w:jc w:val="both"/>
        <w:rPr>
          <w:rFonts w:ascii="Times New Roman" w:hAnsi="Times New Roman"/>
          <w:sz w:val="24"/>
          <w:szCs w:val="24"/>
        </w:rPr>
      </w:pPr>
      <w:r w:rsidRPr="00E503D0">
        <w:rPr>
          <w:rFonts w:ascii="Times New Roman" w:hAnsi="Times New Roman"/>
          <w:sz w:val="24"/>
          <w:szCs w:val="24"/>
        </w:rPr>
        <w:t>CIPI. (2013). Comisión Intersecretarial de Política Industrial. Recuperado de http://www.cipi.gob.mx</w:t>
      </w:r>
    </w:p>
    <w:p w:rsidR="00893722" w:rsidRPr="00E503D0" w:rsidRDefault="00893722" w:rsidP="00E503D0">
      <w:pPr>
        <w:spacing w:after="0" w:line="360" w:lineRule="auto"/>
        <w:ind w:left="709" w:right="222" w:hanging="709"/>
        <w:jc w:val="both"/>
        <w:rPr>
          <w:rFonts w:ascii="Times New Roman" w:hAnsi="Times New Roman"/>
          <w:sz w:val="24"/>
          <w:szCs w:val="24"/>
        </w:rPr>
      </w:pPr>
      <w:r w:rsidRPr="00E503D0">
        <w:rPr>
          <w:rFonts w:ascii="Times New Roman" w:hAnsi="Times New Roman"/>
          <w:sz w:val="24"/>
          <w:szCs w:val="24"/>
        </w:rPr>
        <w:t>García, E., y Serrano, C. (2003). Competitividad y Eficiencia</w:t>
      </w:r>
      <w:r w:rsidRPr="00E503D0">
        <w:rPr>
          <w:rFonts w:ascii="Times New Roman" w:hAnsi="Times New Roman"/>
          <w:i/>
          <w:iCs/>
          <w:sz w:val="24"/>
          <w:szCs w:val="24"/>
        </w:rPr>
        <w:t>. En Estudios de Economía Aplicada</w:t>
      </w:r>
      <w:r w:rsidRPr="00E503D0">
        <w:rPr>
          <w:rFonts w:ascii="Times New Roman" w:hAnsi="Times New Roman"/>
          <w:sz w:val="24"/>
          <w:szCs w:val="24"/>
        </w:rPr>
        <w:t>, 21(3): 423-450.</w:t>
      </w:r>
    </w:p>
    <w:p w:rsidR="00893722" w:rsidRPr="00E503D0" w:rsidRDefault="00893722" w:rsidP="00E503D0">
      <w:pPr>
        <w:spacing w:after="0" w:line="360" w:lineRule="auto"/>
        <w:ind w:left="709" w:right="222" w:hanging="709"/>
        <w:jc w:val="both"/>
        <w:rPr>
          <w:rFonts w:ascii="Times New Roman" w:hAnsi="Times New Roman"/>
          <w:sz w:val="24"/>
          <w:szCs w:val="24"/>
        </w:rPr>
      </w:pPr>
      <w:r w:rsidRPr="00E503D0">
        <w:rPr>
          <w:rFonts w:ascii="Times New Roman" w:hAnsi="Times New Roman"/>
          <w:sz w:val="24"/>
          <w:szCs w:val="24"/>
        </w:rPr>
        <w:t xml:space="preserve">GEM. (2013) Global </w:t>
      </w:r>
      <w:proofErr w:type="spellStart"/>
      <w:r w:rsidRPr="00E503D0">
        <w:rPr>
          <w:rFonts w:ascii="Times New Roman" w:hAnsi="Times New Roman"/>
          <w:sz w:val="24"/>
          <w:szCs w:val="24"/>
        </w:rPr>
        <w:t>Entrepreneurship</w:t>
      </w:r>
      <w:proofErr w:type="spellEnd"/>
      <w:r w:rsidRPr="00E503D0">
        <w:rPr>
          <w:rFonts w:ascii="Times New Roman" w:hAnsi="Times New Roman"/>
          <w:sz w:val="24"/>
          <w:szCs w:val="24"/>
        </w:rPr>
        <w:t xml:space="preserve"> Monitor.  Recuperado de http://www.gemcosortium.org/keyindicators</w:t>
      </w:r>
    </w:p>
    <w:p w:rsidR="00893722" w:rsidRPr="00E503D0" w:rsidRDefault="00893722" w:rsidP="00E503D0">
      <w:pPr>
        <w:spacing w:after="0" w:line="360" w:lineRule="auto"/>
        <w:ind w:left="709" w:right="222" w:hanging="709"/>
        <w:jc w:val="both"/>
        <w:rPr>
          <w:rFonts w:ascii="Times New Roman" w:hAnsi="Times New Roman"/>
          <w:sz w:val="24"/>
          <w:szCs w:val="24"/>
        </w:rPr>
      </w:pPr>
      <w:r w:rsidRPr="00E503D0">
        <w:rPr>
          <w:rFonts w:ascii="Times New Roman" w:hAnsi="Times New Roman"/>
          <w:sz w:val="24"/>
          <w:szCs w:val="24"/>
        </w:rPr>
        <w:t xml:space="preserve">IME. (2013). Instituto Mexiquense del Emprendedor. Recuperado de </w:t>
      </w:r>
      <w:hyperlink r:id="rId8" w:history="1">
        <w:r w:rsidRPr="00E503D0">
          <w:rPr>
            <w:rStyle w:val="Hipervnculo"/>
            <w:rFonts w:ascii="Times New Roman" w:hAnsi="Times New Roman"/>
            <w:sz w:val="24"/>
            <w:szCs w:val="24"/>
          </w:rPr>
          <w:t>http://portal2.edomex.gob.mx/ime/inicio/index.htm?ssSourceNodeId=296&amp;ssSourceSiteId=ime</w:t>
        </w:r>
      </w:hyperlink>
    </w:p>
    <w:p w:rsidR="00893722" w:rsidRPr="00E503D0" w:rsidRDefault="00893722" w:rsidP="00E503D0">
      <w:pPr>
        <w:pStyle w:val="Prrafodelista"/>
        <w:spacing w:after="0" w:line="360" w:lineRule="auto"/>
        <w:ind w:left="709" w:right="222" w:hanging="709"/>
        <w:jc w:val="both"/>
        <w:rPr>
          <w:rFonts w:ascii="Times New Roman" w:eastAsia="Arial" w:hAnsi="Times New Roman"/>
          <w:color w:val="000000"/>
          <w:sz w:val="24"/>
          <w:szCs w:val="24"/>
        </w:rPr>
      </w:pPr>
      <w:r w:rsidRPr="00E503D0">
        <w:rPr>
          <w:rFonts w:ascii="Times New Roman" w:eastAsia="Arial" w:hAnsi="Times New Roman"/>
          <w:color w:val="000000"/>
          <w:sz w:val="24"/>
          <w:szCs w:val="24"/>
        </w:rPr>
        <w:t xml:space="preserve">Jaramillo, J., Escobedo, J., Morales, J., Ramos, J. (2012). Perfil emprendedor de los pequeños empresarios agropecuarios en el Valle de Puebla, México. </w:t>
      </w:r>
      <w:r w:rsidRPr="00E503D0">
        <w:rPr>
          <w:rFonts w:ascii="Times New Roman" w:eastAsia="Arial" w:hAnsi="Times New Roman"/>
          <w:i/>
          <w:color w:val="000000"/>
          <w:sz w:val="24"/>
          <w:szCs w:val="24"/>
        </w:rPr>
        <w:t>En Entramado</w:t>
      </w:r>
      <w:r w:rsidRPr="00E503D0">
        <w:rPr>
          <w:rFonts w:ascii="Times New Roman" w:eastAsia="Arial" w:hAnsi="Times New Roman"/>
          <w:color w:val="000000"/>
          <w:sz w:val="24"/>
          <w:szCs w:val="24"/>
        </w:rPr>
        <w:t>, 8(1): 44-57.</w:t>
      </w:r>
    </w:p>
    <w:p w:rsidR="00893722" w:rsidRPr="00287FE9" w:rsidRDefault="00893722" w:rsidP="00E503D0">
      <w:pPr>
        <w:spacing w:after="0" w:line="360" w:lineRule="auto"/>
        <w:ind w:left="709" w:right="222" w:hanging="709"/>
        <w:jc w:val="both"/>
        <w:rPr>
          <w:rFonts w:ascii="Times New Roman" w:hAnsi="Times New Roman"/>
          <w:sz w:val="24"/>
          <w:szCs w:val="24"/>
          <w:lang w:val="en-US"/>
        </w:rPr>
      </w:pPr>
      <w:r w:rsidRPr="00E503D0">
        <w:rPr>
          <w:rFonts w:ascii="Times New Roman" w:hAnsi="Times New Roman"/>
          <w:sz w:val="24"/>
          <w:szCs w:val="24"/>
        </w:rPr>
        <w:t xml:space="preserve">Jones, G. (2008). </w:t>
      </w:r>
      <w:r w:rsidRPr="00E503D0">
        <w:rPr>
          <w:rFonts w:ascii="Times New Roman" w:hAnsi="Times New Roman"/>
          <w:i/>
          <w:iCs/>
          <w:sz w:val="24"/>
          <w:szCs w:val="24"/>
        </w:rPr>
        <w:t>Teoría Organizacional. Diseño y cambio en las organizaciones</w:t>
      </w:r>
      <w:r w:rsidRPr="00E503D0">
        <w:rPr>
          <w:rFonts w:ascii="Times New Roman" w:hAnsi="Times New Roman"/>
          <w:sz w:val="24"/>
          <w:szCs w:val="24"/>
        </w:rPr>
        <w:t xml:space="preserve">. </w:t>
      </w:r>
      <w:r w:rsidRPr="00287FE9">
        <w:rPr>
          <w:rFonts w:ascii="Times New Roman" w:hAnsi="Times New Roman"/>
          <w:sz w:val="24"/>
          <w:szCs w:val="24"/>
          <w:lang w:val="en-US"/>
        </w:rPr>
        <w:t>Prentice Hall. 5ª. Edición.</w:t>
      </w:r>
    </w:p>
    <w:p w:rsidR="00893722" w:rsidRPr="00287FE9" w:rsidRDefault="00893722" w:rsidP="00E503D0">
      <w:pPr>
        <w:spacing w:after="0" w:line="360" w:lineRule="auto"/>
        <w:ind w:left="709" w:right="222" w:hanging="709"/>
        <w:jc w:val="both"/>
        <w:rPr>
          <w:rFonts w:ascii="Times New Roman" w:hAnsi="Times New Roman"/>
          <w:sz w:val="24"/>
          <w:szCs w:val="24"/>
          <w:lang w:val="es-MX"/>
        </w:rPr>
      </w:pPr>
      <w:r w:rsidRPr="00E503D0">
        <w:rPr>
          <w:rFonts w:ascii="Times New Roman" w:hAnsi="Times New Roman"/>
          <w:sz w:val="24"/>
          <w:szCs w:val="24"/>
          <w:lang w:val="en-US"/>
        </w:rPr>
        <w:t xml:space="preserve">Olson, E., et al. (2005) </w:t>
      </w:r>
      <w:proofErr w:type="gramStart"/>
      <w:r w:rsidRPr="00E503D0">
        <w:rPr>
          <w:rFonts w:ascii="Times New Roman" w:hAnsi="Times New Roman"/>
          <w:sz w:val="24"/>
          <w:szCs w:val="24"/>
          <w:lang w:val="en-US"/>
        </w:rPr>
        <w:t>The</w:t>
      </w:r>
      <w:proofErr w:type="gramEnd"/>
      <w:r w:rsidRPr="00E503D0">
        <w:rPr>
          <w:rFonts w:ascii="Times New Roman" w:hAnsi="Times New Roman"/>
          <w:sz w:val="24"/>
          <w:szCs w:val="24"/>
          <w:lang w:val="en-US"/>
        </w:rPr>
        <w:t xml:space="preserve"> performance implications of fit among business strategy, marketing organization structure, and strategic </w:t>
      </w:r>
      <w:proofErr w:type="spellStart"/>
      <w:r w:rsidRPr="00E503D0">
        <w:rPr>
          <w:rFonts w:ascii="Times New Roman" w:hAnsi="Times New Roman"/>
          <w:sz w:val="24"/>
          <w:szCs w:val="24"/>
          <w:lang w:val="en-US"/>
        </w:rPr>
        <w:t>behaviour</w:t>
      </w:r>
      <w:proofErr w:type="spellEnd"/>
      <w:r w:rsidRPr="00E503D0">
        <w:rPr>
          <w:rFonts w:ascii="Times New Roman" w:hAnsi="Times New Roman"/>
          <w:sz w:val="24"/>
          <w:szCs w:val="24"/>
          <w:lang w:val="en-US"/>
        </w:rPr>
        <w:t xml:space="preserve">. </w:t>
      </w:r>
      <w:r w:rsidRPr="00E503D0">
        <w:rPr>
          <w:rFonts w:ascii="Times New Roman" w:hAnsi="Times New Roman"/>
          <w:i/>
          <w:sz w:val="24"/>
          <w:szCs w:val="24"/>
          <w:lang w:val="en-US"/>
        </w:rPr>
        <w:t>En Journal of Marketing</w:t>
      </w:r>
      <w:r w:rsidRPr="00E503D0">
        <w:rPr>
          <w:rFonts w:ascii="Times New Roman" w:hAnsi="Times New Roman"/>
          <w:sz w:val="24"/>
          <w:szCs w:val="24"/>
          <w:lang w:val="en-US"/>
        </w:rPr>
        <w:t xml:space="preserve">. </w:t>
      </w:r>
      <w:r w:rsidRPr="00287FE9">
        <w:rPr>
          <w:rFonts w:ascii="Times New Roman" w:hAnsi="Times New Roman"/>
          <w:sz w:val="24"/>
          <w:szCs w:val="24"/>
          <w:lang w:val="es-MX"/>
        </w:rPr>
        <w:t>69(3):49-65.</w:t>
      </w:r>
    </w:p>
    <w:p w:rsidR="00893722" w:rsidRPr="00E503D0" w:rsidRDefault="00893722" w:rsidP="00E503D0">
      <w:pPr>
        <w:spacing w:after="0" w:line="360" w:lineRule="auto"/>
        <w:ind w:left="709" w:right="222" w:hanging="709"/>
        <w:jc w:val="both"/>
        <w:rPr>
          <w:rFonts w:ascii="Times New Roman" w:hAnsi="Times New Roman"/>
          <w:sz w:val="24"/>
          <w:szCs w:val="24"/>
        </w:rPr>
      </w:pPr>
      <w:r w:rsidRPr="00E503D0">
        <w:rPr>
          <w:rFonts w:ascii="Times New Roman" w:hAnsi="Times New Roman"/>
          <w:sz w:val="24"/>
          <w:szCs w:val="24"/>
        </w:rPr>
        <w:t xml:space="preserve">Pardinas, J. (2013) Contradicción Hacendaria. </w:t>
      </w:r>
      <w:r w:rsidRPr="00E503D0">
        <w:rPr>
          <w:rFonts w:ascii="Times New Roman" w:hAnsi="Times New Roman"/>
          <w:i/>
          <w:iCs/>
          <w:sz w:val="24"/>
          <w:szCs w:val="24"/>
        </w:rPr>
        <w:t>En Periódico Reforma</w:t>
      </w:r>
      <w:r w:rsidRPr="00E503D0">
        <w:rPr>
          <w:rFonts w:ascii="Times New Roman" w:hAnsi="Times New Roman"/>
          <w:sz w:val="24"/>
          <w:szCs w:val="24"/>
        </w:rPr>
        <w:t>. 20(7239). México, 20 de octubre de 2013.</w:t>
      </w:r>
    </w:p>
    <w:p w:rsidR="00893722" w:rsidRPr="00E503D0" w:rsidRDefault="00893722" w:rsidP="00E503D0">
      <w:pPr>
        <w:spacing w:after="0" w:line="360" w:lineRule="auto"/>
        <w:ind w:left="709" w:right="222" w:hanging="709"/>
        <w:jc w:val="both"/>
        <w:rPr>
          <w:rFonts w:ascii="Times New Roman" w:hAnsi="Times New Roman"/>
          <w:sz w:val="24"/>
          <w:szCs w:val="24"/>
        </w:rPr>
      </w:pPr>
      <w:proofErr w:type="spellStart"/>
      <w:r w:rsidRPr="00E503D0">
        <w:rPr>
          <w:rFonts w:ascii="Times New Roman" w:hAnsi="Times New Roman"/>
          <w:sz w:val="24"/>
          <w:szCs w:val="24"/>
        </w:rPr>
        <w:t>Rusque</w:t>
      </w:r>
      <w:proofErr w:type="spellEnd"/>
      <w:r w:rsidRPr="00E503D0">
        <w:rPr>
          <w:rFonts w:ascii="Times New Roman" w:hAnsi="Times New Roman"/>
          <w:sz w:val="24"/>
          <w:szCs w:val="24"/>
        </w:rPr>
        <w:t xml:space="preserve">, A. (2005). Capacidad emprendedora y capital social. </w:t>
      </w:r>
      <w:r w:rsidRPr="00E503D0">
        <w:rPr>
          <w:rFonts w:ascii="Times New Roman" w:hAnsi="Times New Roman"/>
          <w:i/>
          <w:iCs/>
          <w:sz w:val="24"/>
          <w:szCs w:val="24"/>
        </w:rPr>
        <w:t xml:space="preserve">En Revista Venezolana de Análisis de Coyuntura, </w:t>
      </w:r>
      <w:r w:rsidRPr="00E503D0">
        <w:rPr>
          <w:rFonts w:ascii="Times New Roman" w:hAnsi="Times New Roman"/>
          <w:sz w:val="24"/>
          <w:szCs w:val="24"/>
        </w:rPr>
        <w:t>11(2): 189-202.</w:t>
      </w:r>
    </w:p>
    <w:p w:rsidR="00893722" w:rsidRPr="00E503D0" w:rsidRDefault="00893722" w:rsidP="00E503D0">
      <w:pPr>
        <w:spacing w:after="0" w:line="360" w:lineRule="auto"/>
        <w:ind w:left="709" w:right="222" w:hanging="709"/>
        <w:jc w:val="both"/>
        <w:rPr>
          <w:rFonts w:ascii="Times New Roman" w:hAnsi="Times New Roman"/>
          <w:sz w:val="24"/>
          <w:szCs w:val="24"/>
        </w:rPr>
      </w:pPr>
      <w:r w:rsidRPr="00E503D0">
        <w:rPr>
          <w:rFonts w:ascii="Times New Roman" w:hAnsi="Times New Roman"/>
          <w:sz w:val="24"/>
          <w:szCs w:val="24"/>
        </w:rPr>
        <w:t xml:space="preserve">Soto, R., López, A., Molina, R. (2011) </w:t>
      </w:r>
      <w:r w:rsidRPr="00E503D0">
        <w:rPr>
          <w:rFonts w:ascii="Times New Roman" w:hAnsi="Times New Roman"/>
          <w:i/>
          <w:iCs/>
          <w:sz w:val="24"/>
          <w:szCs w:val="24"/>
        </w:rPr>
        <w:t xml:space="preserve">Emprendimiento: dimensiones sociales y culturales en las </w:t>
      </w:r>
      <w:proofErr w:type="spellStart"/>
      <w:r w:rsidRPr="00E503D0">
        <w:rPr>
          <w:rFonts w:ascii="Times New Roman" w:hAnsi="Times New Roman"/>
          <w:i/>
          <w:iCs/>
          <w:sz w:val="24"/>
          <w:szCs w:val="24"/>
        </w:rPr>
        <w:t>Mipymes</w:t>
      </w:r>
      <w:proofErr w:type="spellEnd"/>
      <w:r w:rsidRPr="00E503D0">
        <w:rPr>
          <w:rFonts w:ascii="Times New Roman" w:hAnsi="Times New Roman"/>
          <w:i/>
          <w:iCs/>
          <w:sz w:val="24"/>
          <w:szCs w:val="24"/>
        </w:rPr>
        <w:t xml:space="preserve">. </w:t>
      </w:r>
      <w:r w:rsidRPr="00E503D0">
        <w:rPr>
          <w:rFonts w:ascii="Times New Roman" w:hAnsi="Times New Roman"/>
          <w:sz w:val="24"/>
          <w:szCs w:val="24"/>
        </w:rPr>
        <w:t xml:space="preserve">Pearson </w:t>
      </w:r>
      <w:proofErr w:type="spellStart"/>
      <w:r w:rsidRPr="00E503D0">
        <w:rPr>
          <w:rFonts w:ascii="Times New Roman" w:hAnsi="Times New Roman"/>
          <w:sz w:val="24"/>
          <w:szCs w:val="24"/>
        </w:rPr>
        <w:t>Education</w:t>
      </w:r>
      <w:proofErr w:type="spellEnd"/>
      <w:r w:rsidRPr="00E503D0">
        <w:rPr>
          <w:rFonts w:ascii="Times New Roman" w:hAnsi="Times New Roman"/>
          <w:sz w:val="24"/>
          <w:szCs w:val="24"/>
        </w:rPr>
        <w:t xml:space="preserve"> de México.</w:t>
      </w:r>
    </w:p>
    <w:p w:rsidR="00893722" w:rsidRPr="00E503D0" w:rsidRDefault="00893722" w:rsidP="00E503D0">
      <w:pPr>
        <w:spacing w:after="0" w:line="360" w:lineRule="auto"/>
        <w:ind w:left="709" w:right="222" w:hanging="709"/>
        <w:jc w:val="both"/>
        <w:rPr>
          <w:rFonts w:ascii="Times New Roman" w:hAnsi="Times New Roman"/>
          <w:sz w:val="24"/>
          <w:szCs w:val="24"/>
        </w:rPr>
      </w:pPr>
      <w:r w:rsidRPr="00E503D0">
        <w:rPr>
          <w:rFonts w:ascii="Times New Roman" w:hAnsi="Times New Roman"/>
          <w:sz w:val="24"/>
          <w:szCs w:val="24"/>
        </w:rPr>
        <w:t>SPYME. (2012). Subsecretaría para la Pequeña y Mediana Empresa. Recuperado de http://www.cnnexpansion.com/emprendedores/2012/03/12/pymes-el-eje-de-la-economia-mexicana</w:t>
      </w:r>
    </w:p>
    <w:p w:rsidR="00893722" w:rsidRPr="00E503D0" w:rsidRDefault="00893722" w:rsidP="00E503D0">
      <w:pPr>
        <w:spacing w:after="0" w:line="360" w:lineRule="auto"/>
        <w:ind w:left="709" w:right="222" w:hanging="709"/>
        <w:jc w:val="both"/>
        <w:rPr>
          <w:rFonts w:ascii="Times New Roman" w:hAnsi="Times New Roman"/>
          <w:sz w:val="24"/>
          <w:szCs w:val="24"/>
        </w:rPr>
      </w:pPr>
      <w:r w:rsidRPr="00E503D0">
        <w:rPr>
          <w:rFonts w:ascii="Times New Roman" w:hAnsi="Times New Roman"/>
          <w:sz w:val="24"/>
          <w:szCs w:val="24"/>
        </w:rPr>
        <w:lastRenderedPageBreak/>
        <w:t xml:space="preserve">Urrutia, S. (2013). Pymes quiebran a los tres años en el </w:t>
      </w:r>
      <w:proofErr w:type="spellStart"/>
      <w:r w:rsidRPr="00E503D0">
        <w:rPr>
          <w:rFonts w:ascii="Times New Roman" w:hAnsi="Times New Roman"/>
          <w:sz w:val="24"/>
          <w:szCs w:val="24"/>
        </w:rPr>
        <w:t>Edomex</w:t>
      </w:r>
      <w:proofErr w:type="spellEnd"/>
      <w:r w:rsidRPr="00E503D0">
        <w:rPr>
          <w:rFonts w:ascii="Times New Roman" w:hAnsi="Times New Roman"/>
          <w:sz w:val="24"/>
          <w:szCs w:val="24"/>
        </w:rPr>
        <w:t xml:space="preserve">, empresario. </w:t>
      </w:r>
      <w:r w:rsidRPr="00E503D0">
        <w:rPr>
          <w:rFonts w:ascii="Times New Roman" w:hAnsi="Times New Roman"/>
          <w:i/>
          <w:iCs/>
          <w:sz w:val="24"/>
          <w:szCs w:val="24"/>
        </w:rPr>
        <w:t xml:space="preserve">En Periódico El Informador. </w:t>
      </w:r>
      <w:r w:rsidRPr="00E503D0">
        <w:rPr>
          <w:rFonts w:ascii="Times New Roman" w:hAnsi="Times New Roman"/>
          <w:iCs/>
          <w:sz w:val="24"/>
          <w:szCs w:val="24"/>
        </w:rPr>
        <w:t>Recuperado de:</w:t>
      </w:r>
      <w:r w:rsidRPr="00E503D0">
        <w:rPr>
          <w:rFonts w:ascii="Times New Roman" w:hAnsi="Times New Roman"/>
          <w:i/>
          <w:iCs/>
          <w:sz w:val="24"/>
          <w:szCs w:val="24"/>
        </w:rPr>
        <w:t xml:space="preserve"> http://www.informador.com.mx/economia/2010/190897/6/pymes-quiebran-a-los-tres-anos-en-el-edomex-empresario.htm</w:t>
      </w:r>
    </w:p>
    <w:p w:rsidR="00893722" w:rsidRPr="00E503D0" w:rsidRDefault="00893722" w:rsidP="00E503D0">
      <w:pPr>
        <w:pStyle w:val="Prrafodelista"/>
        <w:spacing w:after="0" w:line="360" w:lineRule="auto"/>
        <w:ind w:left="709" w:right="222" w:hanging="709"/>
        <w:jc w:val="both"/>
        <w:rPr>
          <w:rStyle w:val="Hipervnculo"/>
          <w:rFonts w:ascii="Times New Roman" w:hAnsi="Times New Roman"/>
          <w:sz w:val="24"/>
          <w:szCs w:val="24"/>
        </w:rPr>
      </w:pPr>
      <w:r w:rsidRPr="00E503D0">
        <w:rPr>
          <w:rFonts w:ascii="Times New Roman" w:eastAsia="Arial" w:hAnsi="Times New Roman"/>
          <w:color w:val="000000"/>
          <w:sz w:val="24"/>
          <w:szCs w:val="24"/>
        </w:rPr>
        <w:t xml:space="preserve">Vázquez, B. (2001). La política de desarrollo económico local. En G. </w:t>
      </w:r>
      <w:proofErr w:type="spellStart"/>
      <w:r w:rsidRPr="00E503D0">
        <w:rPr>
          <w:rFonts w:ascii="Times New Roman" w:eastAsia="Arial" w:hAnsi="Times New Roman"/>
          <w:color w:val="000000"/>
          <w:sz w:val="24"/>
          <w:szCs w:val="24"/>
        </w:rPr>
        <w:t>Aghón</w:t>
      </w:r>
      <w:proofErr w:type="spellEnd"/>
      <w:r w:rsidRPr="00E503D0">
        <w:rPr>
          <w:rFonts w:ascii="Times New Roman" w:eastAsia="Arial" w:hAnsi="Times New Roman"/>
          <w:color w:val="000000"/>
          <w:sz w:val="24"/>
          <w:szCs w:val="24"/>
        </w:rPr>
        <w:t xml:space="preserve"> et al., (</w:t>
      </w:r>
      <w:proofErr w:type="spellStart"/>
      <w:r w:rsidRPr="00E503D0">
        <w:rPr>
          <w:rFonts w:ascii="Times New Roman" w:eastAsia="Arial" w:hAnsi="Times New Roman"/>
          <w:color w:val="000000"/>
          <w:sz w:val="24"/>
          <w:szCs w:val="24"/>
        </w:rPr>
        <w:t>eds</w:t>
      </w:r>
      <w:proofErr w:type="spellEnd"/>
      <w:r w:rsidRPr="00E503D0">
        <w:rPr>
          <w:rFonts w:ascii="Times New Roman" w:eastAsia="Arial" w:hAnsi="Times New Roman"/>
          <w:color w:val="000000"/>
          <w:sz w:val="24"/>
          <w:szCs w:val="24"/>
        </w:rPr>
        <w:t xml:space="preserve">), </w:t>
      </w:r>
      <w:r w:rsidRPr="00E503D0">
        <w:rPr>
          <w:rFonts w:ascii="Times New Roman" w:eastAsia="Arial" w:hAnsi="Times New Roman"/>
          <w:i/>
          <w:color w:val="000000"/>
          <w:sz w:val="24"/>
          <w:szCs w:val="24"/>
        </w:rPr>
        <w:t xml:space="preserve">Desarrollo económico local y descentralización en América Latina: un análisis comparativo; </w:t>
      </w:r>
      <w:r w:rsidRPr="00E503D0">
        <w:rPr>
          <w:rFonts w:ascii="Times New Roman" w:eastAsia="Arial" w:hAnsi="Times New Roman"/>
          <w:color w:val="000000"/>
          <w:sz w:val="24"/>
          <w:szCs w:val="24"/>
        </w:rPr>
        <w:t xml:space="preserve">pp.21-45. CEPAL. Recuperado de:  </w:t>
      </w:r>
      <w:hyperlink r:id="rId9" w:history="1">
        <w:r w:rsidRPr="00E503D0">
          <w:rPr>
            <w:rStyle w:val="Hipervnculo"/>
            <w:rFonts w:ascii="Times New Roman" w:hAnsi="Times New Roman"/>
            <w:sz w:val="24"/>
            <w:szCs w:val="24"/>
          </w:rPr>
          <w:t>http://www.eclac.org/cgibin/getProd.asp?xml=/publicaciones/xml/1/7791/P7791.xml&amp;xsl=/tpl/p9f.xsl&amp;base=/tpl/top-bottom.xsl</w:t>
        </w:r>
      </w:hyperlink>
    </w:p>
    <w:p w:rsidR="00893722" w:rsidRPr="00287FE9" w:rsidRDefault="00893722" w:rsidP="00E503D0">
      <w:pPr>
        <w:pStyle w:val="Prrafodelista"/>
        <w:spacing w:after="0" w:line="360" w:lineRule="auto"/>
        <w:ind w:left="709" w:right="222" w:hanging="709"/>
        <w:jc w:val="both"/>
        <w:rPr>
          <w:rFonts w:ascii="Times New Roman" w:hAnsi="Times New Roman"/>
          <w:sz w:val="24"/>
          <w:szCs w:val="24"/>
          <w:lang w:val="en-US"/>
        </w:rPr>
      </w:pPr>
      <w:r w:rsidRPr="00E503D0">
        <w:rPr>
          <w:rStyle w:val="Hipervnculo"/>
          <w:rFonts w:ascii="Times New Roman" w:hAnsi="Times New Roman"/>
          <w:sz w:val="24"/>
          <w:szCs w:val="24"/>
        </w:rPr>
        <w:t>Villalobos, J. (2013). Inicia 2014 con tu propia empresa.</w:t>
      </w:r>
      <w:r w:rsidRPr="00E503D0">
        <w:rPr>
          <w:rStyle w:val="Hipervnculo"/>
          <w:rFonts w:ascii="Times New Roman" w:hAnsi="Times New Roman"/>
          <w:i/>
          <w:sz w:val="24"/>
          <w:szCs w:val="24"/>
        </w:rPr>
        <w:t xml:space="preserve"> </w:t>
      </w:r>
      <w:r w:rsidRPr="00287FE9">
        <w:rPr>
          <w:rStyle w:val="Hipervnculo"/>
          <w:rFonts w:ascii="Times New Roman" w:hAnsi="Times New Roman"/>
          <w:i/>
          <w:sz w:val="24"/>
          <w:szCs w:val="24"/>
          <w:lang w:val="en-US"/>
        </w:rPr>
        <w:t>Entrepreneur.</w:t>
      </w:r>
      <w:r w:rsidRPr="00287FE9">
        <w:rPr>
          <w:rStyle w:val="Hipervnculo"/>
          <w:rFonts w:ascii="Times New Roman" w:hAnsi="Times New Roman"/>
          <w:sz w:val="24"/>
          <w:szCs w:val="24"/>
          <w:lang w:val="en-US"/>
        </w:rPr>
        <w:t xml:space="preserve"> 21(12): 36-41.</w:t>
      </w:r>
    </w:p>
    <w:p w:rsidR="00893722" w:rsidRPr="008F0F70" w:rsidRDefault="00893722" w:rsidP="00E503D0">
      <w:pPr>
        <w:spacing w:after="0" w:line="360" w:lineRule="auto"/>
        <w:ind w:left="709" w:right="222" w:hanging="709"/>
        <w:jc w:val="both"/>
        <w:rPr>
          <w:rFonts w:cs="Calibri"/>
          <w:sz w:val="24"/>
          <w:szCs w:val="24"/>
        </w:rPr>
      </w:pPr>
      <w:proofErr w:type="spellStart"/>
      <w:r w:rsidRPr="00E503D0">
        <w:rPr>
          <w:rFonts w:ascii="Times New Roman" w:hAnsi="Times New Roman"/>
          <w:sz w:val="24"/>
          <w:szCs w:val="24"/>
          <w:lang w:val="en-US"/>
        </w:rPr>
        <w:t>Wischnevsky</w:t>
      </w:r>
      <w:proofErr w:type="spellEnd"/>
      <w:r w:rsidRPr="00E503D0">
        <w:rPr>
          <w:rFonts w:ascii="Times New Roman" w:hAnsi="Times New Roman"/>
          <w:sz w:val="24"/>
          <w:szCs w:val="24"/>
          <w:lang w:val="en-US"/>
        </w:rPr>
        <w:t xml:space="preserve">, J., y </w:t>
      </w:r>
      <w:proofErr w:type="spellStart"/>
      <w:r w:rsidRPr="00E503D0">
        <w:rPr>
          <w:rFonts w:ascii="Times New Roman" w:hAnsi="Times New Roman"/>
          <w:sz w:val="24"/>
          <w:szCs w:val="24"/>
          <w:lang w:val="en-US"/>
        </w:rPr>
        <w:t>Damanpour</w:t>
      </w:r>
      <w:proofErr w:type="spellEnd"/>
      <w:r w:rsidRPr="00E503D0">
        <w:rPr>
          <w:rFonts w:ascii="Times New Roman" w:hAnsi="Times New Roman"/>
          <w:sz w:val="24"/>
          <w:szCs w:val="24"/>
          <w:lang w:val="en-US"/>
        </w:rPr>
        <w:t xml:space="preserve">, F. (2006). Organizational transformation and performance: an examination of three perspectives. </w:t>
      </w:r>
      <w:r w:rsidRPr="00E503D0">
        <w:rPr>
          <w:rFonts w:ascii="Times New Roman" w:hAnsi="Times New Roman"/>
          <w:i/>
          <w:iCs/>
          <w:sz w:val="24"/>
          <w:szCs w:val="24"/>
        </w:rPr>
        <w:t>En</w:t>
      </w:r>
      <w:r w:rsidRPr="00E503D0">
        <w:rPr>
          <w:rFonts w:ascii="Times New Roman" w:hAnsi="Times New Roman"/>
          <w:sz w:val="24"/>
          <w:szCs w:val="24"/>
        </w:rPr>
        <w:t xml:space="preserve"> </w:t>
      </w:r>
      <w:proofErr w:type="spellStart"/>
      <w:r w:rsidRPr="00E503D0">
        <w:rPr>
          <w:rFonts w:ascii="Times New Roman" w:hAnsi="Times New Roman"/>
          <w:i/>
          <w:iCs/>
          <w:sz w:val="24"/>
          <w:szCs w:val="24"/>
        </w:rPr>
        <w:t>Journal</w:t>
      </w:r>
      <w:proofErr w:type="spellEnd"/>
      <w:r w:rsidRPr="00E503D0">
        <w:rPr>
          <w:rFonts w:ascii="Times New Roman" w:hAnsi="Times New Roman"/>
          <w:i/>
          <w:iCs/>
          <w:sz w:val="24"/>
          <w:szCs w:val="24"/>
        </w:rPr>
        <w:t xml:space="preserve"> of </w:t>
      </w:r>
      <w:proofErr w:type="spellStart"/>
      <w:r w:rsidRPr="00E503D0">
        <w:rPr>
          <w:rFonts w:ascii="Times New Roman" w:hAnsi="Times New Roman"/>
          <w:i/>
          <w:iCs/>
          <w:sz w:val="24"/>
          <w:szCs w:val="24"/>
        </w:rPr>
        <w:t>Managment</w:t>
      </w:r>
      <w:proofErr w:type="spellEnd"/>
      <w:r w:rsidRPr="00E503D0">
        <w:rPr>
          <w:rFonts w:ascii="Times New Roman" w:hAnsi="Times New Roman"/>
          <w:i/>
          <w:iCs/>
          <w:sz w:val="24"/>
          <w:szCs w:val="24"/>
        </w:rPr>
        <w:t xml:space="preserve"> </w:t>
      </w:r>
      <w:proofErr w:type="spellStart"/>
      <w:r w:rsidRPr="00E503D0">
        <w:rPr>
          <w:rFonts w:ascii="Times New Roman" w:hAnsi="Times New Roman"/>
          <w:i/>
          <w:iCs/>
          <w:sz w:val="24"/>
          <w:szCs w:val="24"/>
        </w:rPr>
        <w:t>Studies</w:t>
      </w:r>
      <w:proofErr w:type="spellEnd"/>
      <w:r w:rsidRPr="00E503D0">
        <w:rPr>
          <w:rFonts w:ascii="Times New Roman" w:hAnsi="Times New Roman"/>
          <w:sz w:val="24"/>
          <w:szCs w:val="24"/>
        </w:rPr>
        <w:t>, 23(1): 104-128.</w:t>
      </w:r>
    </w:p>
    <w:p w:rsidR="00893722" w:rsidRPr="008F0F70" w:rsidRDefault="00893722" w:rsidP="008F0F70">
      <w:pPr>
        <w:spacing w:after="0" w:line="360" w:lineRule="auto"/>
        <w:ind w:right="222"/>
        <w:jc w:val="both"/>
        <w:rPr>
          <w:rFonts w:cs="Calibri"/>
          <w:sz w:val="24"/>
          <w:szCs w:val="24"/>
        </w:rPr>
      </w:pPr>
    </w:p>
    <w:p w:rsidR="00893722" w:rsidRPr="008F0F70" w:rsidRDefault="00893722" w:rsidP="008F0F70">
      <w:pPr>
        <w:spacing w:after="0" w:line="360" w:lineRule="auto"/>
        <w:ind w:right="222"/>
        <w:jc w:val="both"/>
        <w:rPr>
          <w:rFonts w:cs="Calibri"/>
          <w:sz w:val="24"/>
          <w:szCs w:val="24"/>
        </w:rPr>
      </w:pPr>
    </w:p>
    <w:p w:rsidR="00893722" w:rsidRPr="008F0F70" w:rsidRDefault="00893722" w:rsidP="008F0F70">
      <w:pPr>
        <w:spacing w:after="0" w:line="360" w:lineRule="auto"/>
        <w:ind w:right="222"/>
        <w:jc w:val="both"/>
        <w:rPr>
          <w:rFonts w:cs="Calibri"/>
          <w:sz w:val="24"/>
          <w:szCs w:val="24"/>
        </w:rPr>
      </w:pPr>
    </w:p>
    <w:p w:rsidR="00893722" w:rsidRPr="008F0F70" w:rsidRDefault="00893722" w:rsidP="008F0F70">
      <w:pPr>
        <w:spacing w:after="0" w:line="360" w:lineRule="auto"/>
        <w:ind w:right="222"/>
        <w:jc w:val="both"/>
        <w:rPr>
          <w:rFonts w:cs="Calibri"/>
          <w:sz w:val="24"/>
          <w:szCs w:val="24"/>
        </w:rPr>
      </w:pPr>
    </w:p>
    <w:p w:rsidR="00893722" w:rsidRPr="008F0F70" w:rsidRDefault="00893722" w:rsidP="008F0F70">
      <w:pPr>
        <w:spacing w:after="0" w:line="360" w:lineRule="auto"/>
        <w:ind w:right="222"/>
        <w:jc w:val="both"/>
        <w:rPr>
          <w:rFonts w:cs="Calibri"/>
          <w:sz w:val="24"/>
          <w:szCs w:val="24"/>
        </w:rPr>
      </w:pPr>
    </w:p>
    <w:p w:rsidR="009242BE" w:rsidRPr="008F0F70" w:rsidRDefault="009242BE" w:rsidP="008F0F70">
      <w:pPr>
        <w:spacing w:after="0" w:line="360" w:lineRule="auto"/>
        <w:ind w:right="222"/>
        <w:jc w:val="both"/>
        <w:rPr>
          <w:rFonts w:cs="Calibri"/>
          <w:sz w:val="24"/>
          <w:szCs w:val="24"/>
        </w:rPr>
      </w:pPr>
    </w:p>
    <w:sectPr w:rsidR="009242BE" w:rsidRPr="008F0F70" w:rsidSect="00E503D0">
      <w:headerReference w:type="even" r:id="rId10"/>
      <w:headerReference w:type="default" r:id="rId11"/>
      <w:footerReference w:type="even" r:id="rId12"/>
      <w:footerReference w:type="default" r:id="rId13"/>
      <w:headerReference w:type="first" r:id="rId14"/>
      <w:footerReference w:type="first" r:id="rId15"/>
      <w:pgSz w:w="12242" w:h="15842" w:code="119"/>
      <w:pgMar w:top="1560" w:right="680" w:bottom="2160" w:left="1134" w:header="709" w:footer="126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5BB4" w:rsidRDefault="00D95BB4" w:rsidP="00BF2859">
      <w:pPr>
        <w:spacing w:after="0" w:line="240" w:lineRule="auto"/>
      </w:pPr>
      <w:r>
        <w:separator/>
      </w:r>
    </w:p>
  </w:endnote>
  <w:endnote w:type="continuationSeparator" w:id="0">
    <w:p w:rsidR="00D95BB4" w:rsidRDefault="00D95BB4" w:rsidP="00BF28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FE9" w:rsidRDefault="00287FE9">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60B0" w:rsidRDefault="00E01ABF" w:rsidP="00E01ABF">
    <w:pPr>
      <w:pStyle w:val="Piedepgina"/>
      <w:jc w:val="center"/>
    </w:pPr>
    <w:r>
      <w:tab/>
    </w:r>
    <w:r>
      <w:tab/>
    </w:r>
    <w:r>
      <w:tab/>
    </w:r>
    <w:r>
      <w:tab/>
    </w:r>
  </w:p>
  <w:p w:rsidR="00BF2859" w:rsidRPr="00256150" w:rsidRDefault="00E503D0" w:rsidP="00E503D0">
    <w:pPr>
      <w:pStyle w:val="Piedepgina"/>
      <w:jc w:val="center"/>
      <w:rPr>
        <w:sz w:val="20"/>
        <w:szCs w:val="20"/>
      </w:rPr>
    </w:pPr>
    <w:r>
      <w:rPr>
        <w:rFonts w:cs="Calibri"/>
        <w:b/>
      </w:rPr>
      <w:t xml:space="preserve">Vol. </w:t>
    </w:r>
    <w:r>
      <w:rPr>
        <w:rFonts w:cs="Calibri"/>
        <w:b/>
        <w:lang w:val="es-MX"/>
      </w:rPr>
      <w:t>1</w:t>
    </w:r>
    <w:r>
      <w:rPr>
        <w:rFonts w:cs="Calibri"/>
        <w:b/>
      </w:rPr>
      <w:t>, Núm. 2</w:t>
    </w:r>
    <w:r w:rsidRPr="00DB0B18">
      <w:rPr>
        <w:rFonts w:cs="Calibri"/>
        <w:b/>
      </w:rPr>
      <w:t xml:space="preserve">                   </w:t>
    </w:r>
    <w:r>
      <w:rPr>
        <w:rFonts w:cs="Calibri"/>
        <w:b/>
        <w:lang w:val="es-MX"/>
      </w:rPr>
      <w:t>Julio - Diciembre</w:t>
    </w:r>
    <w:r>
      <w:rPr>
        <w:rFonts w:cs="Calibri"/>
        <w:b/>
      </w:rPr>
      <w:t xml:space="preserve"> 201</w:t>
    </w:r>
    <w:r>
      <w:rPr>
        <w:rFonts w:cs="Calibri"/>
        <w:b/>
        <w:lang w:val="es-MX"/>
      </w:rPr>
      <w:t>4</w:t>
    </w:r>
    <w:r w:rsidRPr="00DB0B18">
      <w:rPr>
        <w:rFonts w:cs="Calibri"/>
        <w:b/>
      </w:rPr>
      <w:t xml:space="preserve">                           </w:t>
    </w:r>
    <w:r>
      <w:rPr>
        <w:rFonts w:cs="Calibri"/>
        <w:b/>
        <w:lang w:val="es-MX"/>
      </w:rPr>
      <w:t>CDHIS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FE9" w:rsidRDefault="00287FE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5BB4" w:rsidRDefault="00D95BB4" w:rsidP="00BF2859">
      <w:pPr>
        <w:spacing w:after="0" w:line="240" w:lineRule="auto"/>
      </w:pPr>
      <w:r>
        <w:separator/>
      </w:r>
    </w:p>
  </w:footnote>
  <w:footnote w:type="continuationSeparator" w:id="0">
    <w:p w:rsidR="00D95BB4" w:rsidRDefault="00D95BB4" w:rsidP="00BF28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FE9" w:rsidRDefault="00287FE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FE9" w:rsidRDefault="00287FE9" w:rsidP="00287FE9">
    <w:pPr>
      <w:pStyle w:val="Encabezado"/>
      <w:jc w:val="center"/>
      <w:rPr>
        <w:sz w:val="24"/>
        <w:szCs w:val="24"/>
        <w:lang w:val="es-MX" w:eastAsia="ru-RU"/>
      </w:rPr>
    </w:pPr>
    <w:bookmarkStart w:id="0" w:name="_GoBack"/>
    <w:r w:rsidRPr="00287FE9">
      <w:rPr>
        <w:rFonts w:cs="Calibri"/>
        <w:b/>
        <w:i/>
        <w:lang w:val="es-MX"/>
      </w:rPr>
      <w:t>Revista Electrónica del Desarrollo Humano p</w:t>
    </w:r>
    <w:r>
      <w:rPr>
        <w:rFonts w:cs="Calibri"/>
        <w:b/>
        <w:i/>
        <w:lang w:val="es-MX"/>
      </w:rPr>
      <w:t xml:space="preserve">ara la Innovación Social  </w:t>
    </w:r>
    <w:r w:rsidRPr="00287FE9">
      <w:rPr>
        <w:rFonts w:cs="Calibri"/>
        <w:b/>
        <w:i/>
        <w:lang w:val="es-MX"/>
      </w:rPr>
      <w:t xml:space="preserve"> ISSN: 2448 - 7422</w:t>
    </w:r>
  </w:p>
  <w:bookmarkEnd w:id="0"/>
  <w:p w:rsidR="000F28A7" w:rsidRPr="002979CE" w:rsidRDefault="000F28A7" w:rsidP="000F28A7">
    <w:pPr>
      <w:pStyle w:val="Encabezado"/>
      <w:ind w:left="-709"/>
      <w:jc w:val="center"/>
      <w:rPr>
        <w:rFonts w:ascii="Times New Roman" w:hAnsi="Times New Roman"/>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FE9" w:rsidRDefault="00287FE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6D6364"/>
    <w:multiLevelType w:val="hybridMultilevel"/>
    <w:tmpl w:val="90CC5256"/>
    <w:lvl w:ilvl="0" w:tplc="63981C40">
      <w:start w:val="1"/>
      <w:numFmt w:val="bullet"/>
      <w:lvlText w:val="•"/>
      <w:lvlJc w:val="left"/>
      <w:pPr>
        <w:tabs>
          <w:tab w:val="num" w:pos="1068"/>
        </w:tabs>
        <w:ind w:left="1068" w:hanging="360"/>
      </w:pPr>
      <w:rPr>
        <w:rFonts w:ascii="Arial" w:hAnsi="Arial" w:hint="default"/>
      </w:rPr>
    </w:lvl>
    <w:lvl w:ilvl="1" w:tplc="0C0A0003" w:tentative="1">
      <w:start w:val="1"/>
      <w:numFmt w:val="bullet"/>
      <w:lvlText w:val="o"/>
      <w:lvlJc w:val="left"/>
      <w:pPr>
        <w:ind w:left="1068" w:hanging="360"/>
      </w:pPr>
      <w:rPr>
        <w:rFonts w:ascii="Courier New" w:hAnsi="Courier New" w:cs="Courier New" w:hint="default"/>
      </w:rPr>
    </w:lvl>
    <w:lvl w:ilvl="2" w:tplc="0C0A0005" w:tentative="1">
      <w:start w:val="1"/>
      <w:numFmt w:val="bullet"/>
      <w:lvlText w:val=""/>
      <w:lvlJc w:val="left"/>
      <w:pPr>
        <w:ind w:left="1788" w:hanging="360"/>
      </w:pPr>
      <w:rPr>
        <w:rFonts w:ascii="Wingdings" w:hAnsi="Wingdings" w:hint="default"/>
      </w:rPr>
    </w:lvl>
    <w:lvl w:ilvl="3" w:tplc="0C0A0001">
      <w:start w:val="1"/>
      <w:numFmt w:val="bullet"/>
      <w:lvlText w:val=""/>
      <w:lvlJc w:val="left"/>
      <w:pPr>
        <w:ind w:left="2508" w:hanging="360"/>
      </w:pPr>
      <w:rPr>
        <w:rFonts w:ascii="Symbol" w:hAnsi="Symbol" w:hint="default"/>
      </w:rPr>
    </w:lvl>
    <w:lvl w:ilvl="4" w:tplc="0C0A0003" w:tentative="1">
      <w:start w:val="1"/>
      <w:numFmt w:val="bullet"/>
      <w:lvlText w:val="o"/>
      <w:lvlJc w:val="left"/>
      <w:pPr>
        <w:ind w:left="3228" w:hanging="360"/>
      </w:pPr>
      <w:rPr>
        <w:rFonts w:ascii="Courier New" w:hAnsi="Courier New" w:cs="Courier New" w:hint="default"/>
      </w:rPr>
    </w:lvl>
    <w:lvl w:ilvl="5" w:tplc="0C0A0005" w:tentative="1">
      <w:start w:val="1"/>
      <w:numFmt w:val="bullet"/>
      <w:lvlText w:val=""/>
      <w:lvlJc w:val="left"/>
      <w:pPr>
        <w:ind w:left="3948" w:hanging="360"/>
      </w:pPr>
      <w:rPr>
        <w:rFonts w:ascii="Wingdings" w:hAnsi="Wingdings" w:hint="default"/>
      </w:rPr>
    </w:lvl>
    <w:lvl w:ilvl="6" w:tplc="0C0A0001" w:tentative="1">
      <w:start w:val="1"/>
      <w:numFmt w:val="bullet"/>
      <w:lvlText w:val=""/>
      <w:lvlJc w:val="left"/>
      <w:pPr>
        <w:ind w:left="4668" w:hanging="360"/>
      </w:pPr>
      <w:rPr>
        <w:rFonts w:ascii="Symbol" w:hAnsi="Symbol" w:hint="default"/>
      </w:rPr>
    </w:lvl>
    <w:lvl w:ilvl="7" w:tplc="0C0A0003" w:tentative="1">
      <w:start w:val="1"/>
      <w:numFmt w:val="bullet"/>
      <w:lvlText w:val="o"/>
      <w:lvlJc w:val="left"/>
      <w:pPr>
        <w:ind w:left="5388" w:hanging="360"/>
      </w:pPr>
      <w:rPr>
        <w:rFonts w:ascii="Courier New" w:hAnsi="Courier New" w:cs="Courier New" w:hint="default"/>
      </w:rPr>
    </w:lvl>
    <w:lvl w:ilvl="8" w:tplc="0C0A0005" w:tentative="1">
      <w:start w:val="1"/>
      <w:numFmt w:val="bullet"/>
      <w:lvlText w:val=""/>
      <w:lvlJc w:val="left"/>
      <w:pPr>
        <w:ind w:left="6108" w:hanging="360"/>
      </w:pPr>
      <w:rPr>
        <w:rFonts w:ascii="Wingdings" w:hAnsi="Wingdings" w:hint="default"/>
      </w:rPr>
    </w:lvl>
  </w:abstractNum>
  <w:abstractNum w:abstractNumId="1" w15:restartNumberingAfterBreak="0">
    <w:nsid w:val="0FE15BE3"/>
    <w:multiLevelType w:val="hybridMultilevel"/>
    <w:tmpl w:val="9D9E5C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76F2B8C"/>
    <w:multiLevelType w:val="hybridMultilevel"/>
    <w:tmpl w:val="9168D20A"/>
    <w:lvl w:ilvl="0" w:tplc="8522E6AC">
      <w:start w:val="1"/>
      <w:numFmt w:val="bullet"/>
      <w:lvlText w:val="•"/>
      <w:lvlJc w:val="left"/>
      <w:pPr>
        <w:tabs>
          <w:tab w:val="num" w:pos="720"/>
        </w:tabs>
        <w:ind w:left="720" w:hanging="360"/>
      </w:pPr>
      <w:rPr>
        <w:rFonts w:ascii="Arial" w:hAnsi="Arial" w:hint="default"/>
      </w:rPr>
    </w:lvl>
    <w:lvl w:ilvl="1" w:tplc="E216168A" w:tentative="1">
      <w:start w:val="1"/>
      <w:numFmt w:val="bullet"/>
      <w:lvlText w:val="•"/>
      <w:lvlJc w:val="left"/>
      <w:pPr>
        <w:tabs>
          <w:tab w:val="num" w:pos="1440"/>
        </w:tabs>
        <w:ind w:left="1440" w:hanging="360"/>
      </w:pPr>
      <w:rPr>
        <w:rFonts w:ascii="Arial" w:hAnsi="Arial" w:hint="default"/>
      </w:rPr>
    </w:lvl>
    <w:lvl w:ilvl="2" w:tplc="2BF80CFE" w:tentative="1">
      <w:start w:val="1"/>
      <w:numFmt w:val="bullet"/>
      <w:lvlText w:val="•"/>
      <w:lvlJc w:val="left"/>
      <w:pPr>
        <w:tabs>
          <w:tab w:val="num" w:pos="2160"/>
        </w:tabs>
        <w:ind w:left="2160" w:hanging="360"/>
      </w:pPr>
      <w:rPr>
        <w:rFonts w:ascii="Arial" w:hAnsi="Arial" w:hint="default"/>
      </w:rPr>
    </w:lvl>
    <w:lvl w:ilvl="3" w:tplc="D110EEEC" w:tentative="1">
      <w:start w:val="1"/>
      <w:numFmt w:val="bullet"/>
      <w:lvlText w:val="•"/>
      <w:lvlJc w:val="left"/>
      <w:pPr>
        <w:tabs>
          <w:tab w:val="num" w:pos="2880"/>
        </w:tabs>
        <w:ind w:left="2880" w:hanging="360"/>
      </w:pPr>
      <w:rPr>
        <w:rFonts w:ascii="Arial" w:hAnsi="Arial" w:hint="default"/>
      </w:rPr>
    </w:lvl>
    <w:lvl w:ilvl="4" w:tplc="91A01F62" w:tentative="1">
      <w:start w:val="1"/>
      <w:numFmt w:val="bullet"/>
      <w:lvlText w:val="•"/>
      <w:lvlJc w:val="left"/>
      <w:pPr>
        <w:tabs>
          <w:tab w:val="num" w:pos="3600"/>
        </w:tabs>
        <w:ind w:left="3600" w:hanging="360"/>
      </w:pPr>
      <w:rPr>
        <w:rFonts w:ascii="Arial" w:hAnsi="Arial" w:hint="default"/>
      </w:rPr>
    </w:lvl>
    <w:lvl w:ilvl="5" w:tplc="4394E384" w:tentative="1">
      <w:start w:val="1"/>
      <w:numFmt w:val="bullet"/>
      <w:lvlText w:val="•"/>
      <w:lvlJc w:val="left"/>
      <w:pPr>
        <w:tabs>
          <w:tab w:val="num" w:pos="4320"/>
        </w:tabs>
        <w:ind w:left="4320" w:hanging="360"/>
      </w:pPr>
      <w:rPr>
        <w:rFonts w:ascii="Arial" w:hAnsi="Arial" w:hint="default"/>
      </w:rPr>
    </w:lvl>
    <w:lvl w:ilvl="6" w:tplc="CD3C0EC0" w:tentative="1">
      <w:start w:val="1"/>
      <w:numFmt w:val="bullet"/>
      <w:lvlText w:val="•"/>
      <w:lvlJc w:val="left"/>
      <w:pPr>
        <w:tabs>
          <w:tab w:val="num" w:pos="5040"/>
        </w:tabs>
        <w:ind w:left="5040" w:hanging="360"/>
      </w:pPr>
      <w:rPr>
        <w:rFonts w:ascii="Arial" w:hAnsi="Arial" w:hint="default"/>
      </w:rPr>
    </w:lvl>
    <w:lvl w:ilvl="7" w:tplc="49A83616" w:tentative="1">
      <w:start w:val="1"/>
      <w:numFmt w:val="bullet"/>
      <w:lvlText w:val="•"/>
      <w:lvlJc w:val="left"/>
      <w:pPr>
        <w:tabs>
          <w:tab w:val="num" w:pos="5760"/>
        </w:tabs>
        <w:ind w:left="5760" w:hanging="360"/>
      </w:pPr>
      <w:rPr>
        <w:rFonts w:ascii="Arial" w:hAnsi="Arial" w:hint="default"/>
      </w:rPr>
    </w:lvl>
    <w:lvl w:ilvl="8" w:tplc="4298129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08A7692"/>
    <w:multiLevelType w:val="hybridMultilevel"/>
    <w:tmpl w:val="1F1A6F8C"/>
    <w:lvl w:ilvl="0" w:tplc="63981C40">
      <w:start w:val="1"/>
      <w:numFmt w:val="bullet"/>
      <w:lvlText w:val="•"/>
      <w:lvlJc w:val="left"/>
      <w:pPr>
        <w:tabs>
          <w:tab w:val="num" w:pos="1440"/>
        </w:tabs>
        <w:ind w:left="1440" w:hanging="360"/>
      </w:pPr>
      <w:rPr>
        <w:rFonts w:ascii="Arial" w:hAnsi="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3581DDF"/>
    <w:multiLevelType w:val="hybridMultilevel"/>
    <w:tmpl w:val="36DE758A"/>
    <w:lvl w:ilvl="0" w:tplc="D26AE9A6">
      <w:start w:val="1"/>
      <w:numFmt w:val="bullet"/>
      <w:lvlText w:val="•"/>
      <w:lvlJc w:val="left"/>
      <w:pPr>
        <w:tabs>
          <w:tab w:val="num" w:pos="720"/>
        </w:tabs>
        <w:ind w:left="720" w:hanging="360"/>
      </w:pPr>
      <w:rPr>
        <w:rFonts w:ascii="Arial" w:hAnsi="Arial" w:hint="default"/>
      </w:rPr>
    </w:lvl>
    <w:lvl w:ilvl="1" w:tplc="3B2C82DE" w:tentative="1">
      <w:start w:val="1"/>
      <w:numFmt w:val="bullet"/>
      <w:lvlText w:val="•"/>
      <w:lvlJc w:val="left"/>
      <w:pPr>
        <w:tabs>
          <w:tab w:val="num" w:pos="1440"/>
        </w:tabs>
        <w:ind w:left="1440" w:hanging="360"/>
      </w:pPr>
      <w:rPr>
        <w:rFonts w:ascii="Arial" w:hAnsi="Arial" w:hint="default"/>
      </w:rPr>
    </w:lvl>
    <w:lvl w:ilvl="2" w:tplc="ED905612" w:tentative="1">
      <w:start w:val="1"/>
      <w:numFmt w:val="bullet"/>
      <w:lvlText w:val="•"/>
      <w:lvlJc w:val="left"/>
      <w:pPr>
        <w:tabs>
          <w:tab w:val="num" w:pos="2160"/>
        </w:tabs>
        <w:ind w:left="2160" w:hanging="360"/>
      </w:pPr>
      <w:rPr>
        <w:rFonts w:ascii="Arial" w:hAnsi="Arial" w:hint="default"/>
      </w:rPr>
    </w:lvl>
    <w:lvl w:ilvl="3" w:tplc="711A609C">
      <w:start w:val="1"/>
      <w:numFmt w:val="bullet"/>
      <w:lvlText w:val="•"/>
      <w:lvlJc w:val="left"/>
      <w:pPr>
        <w:tabs>
          <w:tab w:val="num" w:pos="2880"/>
        </w:tabs>
        <w:ind w:left="2880" w:hanging="360"/>
      </w:pPr>
      <w:rPr>
        <w:rFonts w:ascii="Arial" w:hAnsi="Arial" w:hint="default"/>
      </w:rPr>
    </w:lvl>
    <w:lvl w:ilvl="4" w:tplc="BB122136" w:tentative="1">
      <w:start w:val="1"/>
      <w:numFmt w:val="bullet"/>
      <w:lvlText w:val="•"/>
      <w:lvlJc w:val="left"/>
      <w:pPr>
        <w:tabs>
          <w:tab w:val="num" w:pos="3600"/>
        </w:tabs>
        <w:ind w:left="3600" w:hanging="360"/>
      </w:pPr>
      <w:rPr>
        <w:rFonts w:ascii="Arial" w:hAnsi="Arial" w:hint="default"/>
      </w:rPr>
    </w:lvl>
    <w:lvl w:ilvl="5" w:tplc="9BC8EE3E" w:tentative="1">
      <w:start w:val="1"/>
      <w:numFmt w:val="bullet"/>
      <w:lvlText w:val="•"/>
      <w:lvlJc w:val="left"/>
      <w:pPr>
        <w:tabs>
          <w:tab w:val="num" w:pos="4320"/>
        </w:tabs>
        <w:ind w:left="4320" w:hanging="360"/>
      </w:pPr>
      <w:rPr>
        <w:rFonts w:ascii="Arial" w:hAnsi="Arial" w:hint="default"/>
      </w:rPr>
    </w:lvl>
    <w:lvl w:ilvl="6" w:tplc="75967E66" w:tentative="1">
      <w:start w:val="1"/>
      <w:numFmt w:val="bullet"/>
      <w:lvlText w:val="•"/>
      <w:lvlJc w:val="left"/>
      <w:pPr>
        <w:tabs>
          <w:tab w:val="num" w:pos="5040"/>
        </w:tabs>
        <w:ind w:left="5040" w:hanging="360"/>
      </w:pPr>
      <w:rPr>
        <w:rFonts w:ascii="Arial" w:hAnsi="Arial" w:hint="default"/>
      </w:rPr>
    </w:lvl>
    <w:lvl w:ilvl="7" w:tplc="90C0B76E" w:tentative="1">
      <w:start w:val="1"/>
      <w:numFmt w:val="bullet"/>
      <w:lvlText w:val="•"/>
      <w:lvlJc w:val="left"/>
      <w:pPr>
        <w:tabs>
          <w:tab w:val="num" w:pos="5760"/>
        </w:tabs>
        <w:ind w:left="5760" w:hanging="360"/>
      </w:pPr>
      <w:rPr>
        <w:rFonts w:ascii="Arial" w:hAnsi="Arial" w:hint="default"/>
      </w:rPr>
    </w:lvl>
    <w:lvl w:ilvl="8" w:tplc="6D48CFE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4FE6B32"/>
    <w:multiLevelType w:val="hybridMultilevel"/>
    <w:tmpl w:val="3C0AC582"/>
    <w:lvl w:ilvl="0" w:tplc="C15A1C34">
      <w:start w:val="1"/>
      <w:numFmt w:val="bullet"/>
      <w:lvlText w:val="•"/>
      <w:lvlJc w:val="left"/>
      <w:pPr>
        <w:tabs>
          <w:tab w:val="num" w:pos="720"/>
        </w:tabs>
        <w:ind w:left="720" w:hanging="360"/>
      </w:pPr>
      <w:rPr>
        <w:rFonts w:ascii="Arial" w:hAnsi="Arial" w:hint="default"/>
      </w:rPr>
    </w:lvl>
    <w:lvl w:ilvl="1" w:tplc="6B38C488">
      <w:start w:val="1"/>
      <w:numFmt w:val="bullet"/>
      <w:lvlText w:val="•"/>
      <w:lvlJc w:val="left"/>
      <w:pPr>
        <w:tabs>
          <w:tab w:val="num" w:pos="1440"/>
        </w:tabs>
        <w:ind w:left="1440" w:hanging="360"/>
      </w:pPr>
      <w:rPr>
        <w:rFonts w:ascii="Arial" w:hAnsi="Arial" w:hint="default"/>
      </w:rPr>
    </w:lvl>
    <w:lvl w:ilvl="2" w:tplc="17ECF6B8" w:tentative="1">
      <w:start w:val="1"/>
      <w:numFmt w:val="bullet"/>
      <w:lvlText w:val="•"/>
      <w:lvlJc w:val="left"/>
      <w:pPr>
        <w:tabs>
          <w:tab w:val="num" w:pos="2160"/>
        </w:tabs>
        <w:ind w:left="2160" w:hanging="360"/>
      </w:pPr>
      <w:rPr>
        <w:rFonts w:ascii="Arial" w:hAnsi="Arial" w:hint="default"/>
      </w:rPr>
    </w:lvl>
    <w:lvl w:ilvl="3" w:tplc="B4E2E2E0" w:tentative="1">
      <w:start w:val="1"/>
      <w:numFmt w:val="bullet"/>
      <w:lvlText w:val="•"/>
      <w:lvlJc w:val="left"/>
      <w:pPr>
        <w:tabs>
          <w:tab w:val="num" w:pos="2880"/>
        </w:tabs>
        <w:ind w:left="2880" w:hanging="360"/>
      </w:pPr>
      <w:rPr>
        <w:rFonts w:ascii="Arial" w:hAnsi="Arial" w:hint="default"/>
      </w:rPr>
    </w:lvl>
    <w:lvl w:ilvl="4" w:tplc="511E50E6" w:tentative="1">
      <w:start w:val="1"/>
      <w:numFmt w:val="bullet"/>
      <w:lvlText w:val="•"/>
      <w:lvlJc w:val="left"/>
      <w:pPr>
        <w:tabs>
          <w:tab w:val="num" w:pos="3600"/>
        </w:tabs>
        <w:ind w:left="3600" w:hanging="360"/>
      </w:pPr>
      <w:rPr>
        <w:rFonts w:ascii="Arial" w:hAnsi="Arial" w:hint="default"/>
      </w:rPr>
    </w:lvl>
    <w:lvl w:ilvl="5" w:tplc="0748C924" w:tentative="1">
      <w:start w:val="1"/>
      <w:numFmt w:val="bullet"/>
      <w:lvlText w:val="•"/>
      <w:lvlJc w:val="left"/>
      <w:pPr>
        <w:tabs>
          <w:tab w:val="num" w:pos="4320"/>
        </w:tabs>
        <w:ind w:left="4320" w:hanging="360"/>
      </w:pPr>
      <w:rPr>
        <w:rFonts w:ascii="Arial" w:hAnsi="Arial" w:hint="default"/>
      </w:rPr>
    </w:lvl>
    <w:lvl w:ilvl="6" w:tplc="F1F04D2C" w:tentative="1">
      <w:start w:val="1"/>
      <w:numFmt w:val="bullet"/>
      <w:lvlText w:val="•"/>
      <w:lvlJc w:val="left"/>
      <w:pPr>
        <w:tabs>
          <w:tab w:val="num" w:pos="5040"/>
        </w:tabs>
        <w:ind w:left="5040" w:hanging="360"/>
      </w:pPr>
      <w:rPr>
        <w:rFonts w:ascii="Arial" w:hAnsi="Arial" w:hint="default"/>
      </w:rPr>
    </w:lvl>
    <w:lvl w:ilvl="7" w:tplc="1EBECB12" w:tentative="1">
      <w:start w:val="1"/>
      <w:numFmt w:val="bullet"/>
      <w:lvlText w:val="•"/>
      <w:lvlJc w:val="left"/>
      <w:pPr>
        <w:tabs>
          <w:tab w:val="num" w:pos="5760"/>
        </w:tabs>
        <w:ind w:left="5760" w:hanging="360"/>
      </w:pPr>
      <w:rPr>
        <w:rFonts w:ascii="Arial" w:hAnsi="Arial" w:hint="default"/>
      </w:rPr>
    </w:lvl>
    <w:lvl w:ilvl="8" w:tplc="2C8073E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50737AF"/>
    <w:multiLevelType w:val="hybridMultilevel"/>
    <w:tmpl w:val="D4F2E4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7731340"/>
    <w:multiLevelType w:val="hybridMultilevel"/>
    <w:tmpl w:val="6BE826D6"/>
    <w:lvl w:ilvl="0" w:tplc="63981C40">
      <w:start w:val="1"/>
      <w:numFmt w:val="bullet"/>
      <w:lvlText w:val="•"/>
      <w:lvlJc w:val="left"/>
      <w:pPr>
        <w:tabs>
          <w:tab w:val="num" w:pos="1440"/>
        </w:tabs>
        <w:ind w:left="144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F0931DB"/>
    <w:multiLevelType w:val="hybridMultilevel"/>
    <w:tmpl w:val="527CD6EA"/>
    <w:lvl w:ilvl="0" w:tplc="63981C40">
      <w:start w:val="1"/>
      <w:numFmt w:val="bullet"/>
      <w:lvlText w:val="•"/>
      <w:lvlJc w:val="left"/>
      <w:pPr>
        <w:tabs>
          <w:tab w:val="num" w:pos="1440"/>
        </w:tabs>
        <w:ind w:left="144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28316DA"/>
    <w:multiLevelType w:val="hybridMultilevel"/>
    <w:tmpl w:val="DBD2C3F4"/>
    <w:lvl w:ilvl="0" w:tplc="EA0C6C46">
      <w:start w:val="1"/>
      <w:numFmt w:val="bullet"/>
      <w:lvlText w:val="•"/>
      <w:lvlJc w:val="left"/>
      <w:pPr>
        <w:tabs>
          <w:tab w:val="num" w:pos="720"/>
        </w:tabs>
        <w:ind w:left="720" w:hanging="360"/>
      </w:pPr>
      <w:rPr>
        <w:rFonts w:ascii="Arial" w:hAnsi="Arial" w:hint="default"/>
      </w:rPr>
    </w:lvl>
    <w:lvl w:ilvl="1" w:tplc="3ACE7516" w:tentative="1">
      <w:start w:val="1"/>
      <w:numFmt w:val="bullet"/>
      <w:lvlText w:val="•"/>
      <w:lvlJc w:val="left"/>
      <w:pPr>
        <w:tabs>
          <w:tab w:val="num" w:pos="1440"/>
        </w:tabs>
        <w:ind w:left="1440" w:hanging="360"/>
      </w:pPr>
      <w:rPr>
        <w:rFonts w:ascii="Arial" w:hAnsi="Arial" w:hint="default"/>
      </w:rPr>
    </w:lvl>
    <w:lvl w:ilvl="2" w:tplc="5A8C00D6" w:tentative="1">
      <w:start w:val="1"/>
      <w:numFmt w:val="bullet"/>
      <w:lvlText w:val="•"/>
      <w:lvlJc w:val="left"/>
      <w:pPr>
        <w:tabs>
          <w:tab w:val="num" w:pos="2160"/>
        </w:tabs>
        <w:ind w:left="2160" w:hanging="360"/>
      </w:pPr>
      <w:rPr>
        <w:rFonts w:ascii="Arial" w:hAnsi="Arial" w:hint="default"/>
      </w:rPr>
    </w:lvl>
    <w:lvl w:ilvl="3" w:tplc="534AAF60" w:tentative="1">
      <w:start w:val="1"/>
      <w:numFmt w:val="bullet"/>
      <w:lvlText w:val="•"/>
      <w:lvlJc w:val="left"/>
      <w:pPr>
        <w:tabs>
          <w:tab w:val="num" w:pos="2880"/>
        </w:tabs>
        <w:ind w:left="2880" w:hanging="360"/>
      </w:pPr>
      <w:rPr>
        <w:rFonts w:ascii="Arial" w:hAnsi="Arial" w:hint="default"/>
      </w:rPr>
    </w:lvl>
    <w:lvl w:ilvl="4" w:tplc="9AB82FF2" w:tentative="1">
      <w:start w:val="1"/>
      <w:numFmt w:val="bullet"/>
      <w:lvlText w:val="•"/>
      <w:lvlJc w:val="left"/>
      <w:pPr>
        <w:tabs>
          <w:tab w:val="num" w:pos="3600"/>
        </w:tabs>
        <w:ind w:left="3600" w:hanging="360"/>
      </w:pPr>
      <w:rPr>
        <w:rFonts w:ascii="Arial" w:hAnsi="Arial" w:hint="default"/>
      </w:rPr>
    </w:lvl>
    <w:lvl w:ilvl="5" w:tplc="CB24C08C" w:tentative="1">
      <w:start w:val="1"/>
      <w:numFmt w:val="bullet"/>
      <w:lvlText w:val="•"/>
      <w:lvlJc w:val="left"/>
      <w:pPr>
        <w:tabs>
          <w:tab w:val="num" w:pos="4320"/>
        </w:tabs>
        <w:ind w:left="4320" w:hanging="360"/>
      </w:pPr>
      <w:rPr>
        <w:rFonts w:ascii="Arial" w:hAnsi="Arial" w:hint="default"/>
      </w:rPr>
    </w:lvl>
    <w:lvl w:ilvl="6" w:tplc="397A6482" w:tentative="1">
      <w:start w:val="1"/>
      <w:numFmt w:val="bullet"/>
      <w:lvlText w:val="•"/>
      <w:lvlJc w:val="left"/>
      <w:pPr>
        <w:tabs>
          <w:tab w:val="num" w:pos="5040"/>
        </w:tabs>
        <w:ind w:left="5040" w:hanging="360"/>
      </w:pPr>
      <w:rPr>
        <w:rFonts w:ascii="Arial" w:hAnsi="Arial" w:hint="default"/>
      </w:rPr>
    </w:lvl>
    <w:lvl w:ilvl="7" w:tplc="6A98CE6C" w:tentative="1">
      <w:start w:val="1"/>
      <w:numFmt w:val="bullet"/>
      <w:lvlText w:val="•"/>
      <w:lvlJc w:val="left"/>
      <w:pPr>
        <w:tabs>
          <w:tab w:val="num" w:pos="5760"/>
        </w:tabs>
        <w:ind w:left="5760" w:hanging="360"/>
      </w:pPr>
      <w:rPr>
        <w:rFonts w:ascii="Arial" w:hAnsi="Arial" w:hint="default"/>
      </w:rPr>
    </w:lvl>
    <w:lvl w:ilvl="8" w:tplc="C0364AC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4BB2888"/>
    <w:multiLevelType w:val="hybridMultilevel"/>
    <w:tmpl w:val="673826BE"/>
    <w:lvl w:ilvl="0" w:tplc="63981C40">
      <w:start w:val="1"/>
      <w:numFmt w:val="bullet"/>
      <w:lvlText w:val="•"/>
      <w:lvlJc w:val="left"/>
      <w:pPr>
        <w:tabs>
          <w:tab w:val="num" w:pos="1440"/>
        </w:tabs>
        <w:ind w:left="144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73C2792"/>
    <w:multiLevelType w:val="hybridMultilevel"/>
    <w:tmpl w:val="99A49BC0"/>
    <w:lvl w:ilvl="0" w:tplc="B26EBFF8">
      <w:start w:val="1"/>
      <w:numFmt w:val="bullet"/>
      <w:lvlText w:val="•"/>
      <w:lvlJc w:val="left"/>
      <w:pPr>
        <w:tabs>
          <w:tab w:val="num" w:pos="720"/>
        </w:tabs>
        <w:ind w:left="720" w:hanging="360"/>
      </w:pPr>
      <w:rPr>
        <w:rFonts w:ascii="Arial" w:hAnsi="Arial" w:hint="default"/>
      </w:rPr>
    </w:lvl>
    <w:lvl w:ilvl="1" w:tplc="2C401D78" w:tentative="1">
      <w:start w:val="1"/>
      <w:numFmt w:val="bullet"/>
      <w:lvlText w:val="•"/>
      <w:lvlJc w:val="left"/>
      <w:pPr>
        <w:tabs>
          <w:tab w:val="num" w:pos="1440"/>
        </w:tabs>
        <w:ind w:left="1440" w:hanging="360"/>
      </w:pPr>
      <w:rPr>
        <w:rFonts w:ascii="Arial" w:hAnsi="Arial" w:hint="default"/>
      </w:rPr>
    </w:lvl>
    <w:lvl w:ilvl="2" w:tplc="CEC26AE6" w:tentative="1">
      <w:start w:val="1"/>
      <w:numFmt w:val="bullet"/>
      <w:lvlText w:val="•"/>
      <w:lvlJc w:val="left"/>
      <w:pPr>
        <w:tabs>
          <w:tab w:val="num" w:pos="2160"/>
        </w:tabs>
        <w:ind w:left="2160" w:hanging="360"/>
      </w:pPr>
      <w:rPr>
        <w:rFonts w:ascii="Arial" w:hAnsi="Arial" w:hint="default"/>
      </w:rPr>
    </w:lvl>
    <w:lvl w:ilvl="3" w:tplc="929C14E2">
      <w:start w:val="1082"/>
      <w:numFmt w:val="bullet"/>
      <w:lvlText w:val="•"/>
      <w:lvlJc w:val="left"/>
      <w:pPr>
        <w:tabs>
          <w:tab w:val="num" w:pos="2880"/>
        </w:tabs>
        <w:ind w:left="2880" w:hanging="360"/>
      </w:pPr>
      <w:rPr>
        <w:rFonts w:ascii="Arial" w:hAnsi="Arial" w:hint="default"/>
      </w:rPr>
    </w:lvl>
    <w:lvl w:ilvl="4" w:tplc="A84E49FE" w:tentative="1">
      <w:start w:val="1"/>
      <w:numFmt w:val="bullet"/>
      <w:lvlText w:val="•"/>
      <w:lvlJc w:val="left"/>
      <w:pPr>
        <w:tabs>
          <w:tab w:val="num" w:pos="3600"/>
        </w:tabs>
        <w:ind w:left="3600" w:hanging="360"/>
      </w:pPr>
      <w:rPr>
        <w:rFonts w:ascii="Arial" w:hAnsi="Arial" w:hint="default"/>
      </w:rPr>
    </w:lvl>
    <w:lvl w:ilvl="5" w:tplc="25627EE6" w:tentative="1">
      <w:start w:val="1"/>
      <w:numFmt w:val="bullet"/>
      <w:lvlText w:val="•"/>
      <w:lvlJc w:val="left"/>
      <w:pPr>
        <w:tabs>
          <w:tab w:val="num" w:pos="4320"/>
        </w:tabs>
        <w:ind w:left="4320" w:hanging="360"/>
      </w:pPr>
      <w:rPr>
        <w:rFonts w:ascii="Arial" w:hAnsi="Arial" w:hint="default"/>
      </w:rPr>
    </w:lvl>
    <w:lvl w:ilvl="6" w:tplc="9B48A3AE" w:tentative="1">
      <w:start w:val="1"/>
      <w:numFmt w:val="bullet"/>
      <w:lvlText w:val="•"/>
      <w:lvlJc w:val="left"/>
      <w:pPr>
        <w:tabs>
          <w:tab w:val="num" w:pos="5040"/>
        </w:tabs>
        <w:ind w:left="5040" w:hanging="360"/>
      </w:pPr>
      <w:rPr>
        <w:rFonts w:ascii="Arial" w:hAnsi="Arial" w:hint="default"/>
      </w:rPr>
    </w:lvl>
    <w:lvl w:ilvl="7" w:tplc="DD8C02E6" w:tentative="1">
      <w:start w:val="1"/>
      <w:numFmt w:val="bullet"/>
      <w:lvlText w:val="•"/>
      <w:lvlJc w:val="left"/>
      <w:pPr>
        <w:tabs>
          <w:tab w:val="num" w:pos="5760"/>
        </w:tabs>
        <w:ind w:left="5760" w:hanging="360"/>
      </w:pPr>
      <w:rPr>
        <w:rFonts w:ascii="Arial" w:hAnsi="Arial" w:hint="default"/>
      </w:rPr>
    </w:lvl>
    <w:lvl w:ilvl="8" w:tplc="B4B280F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9C15F54"/>
    <w:multiLevelType w:val="hybridMultilevel"/>
    <w:tmpl w:val="E4C84972"/>
    <w:lvl w:ilvl="0" w:tplc="0F687030">
      <w:start w:val="1"/>
      <w:numFmt w:val="bullet"/>
      <w:lvlText w:val="•"/>
      <w:lvlJc w:val="left"/>
      <w:pPr>
        <w:tabs>
          <w:tab w:val="num" w:pos="720"/>
        </w:tabs>
        <w:ind w:left="720" w:hanging="360"/>
      </w:pPr>
      <w:rPr>
        <w:rFonts w:ascii="Arial" w:hAnsi="Arial" w:hint="default"/>
      </w:rPr>
    </w:lvl>
    <w:lvl w:ilvl="1" w:tplc="63981C40">
      <w:start w:val="1"/>
      <w:numFmt w:val="bullet"/>
      <w:lvlText w:val="•"/>
      <w:lvlJc w:val="left"/>
      <w:pPr>
        <w:tabs>
          <w:tab w:val="num" w:pos="1440"/>
        </w:tabs>
        <w:ind w:left="1440" w:hanging="360"/>
      </w:pPr>
      <w:rPr>
        <w:rFonts w:ascii="Arial" w:hAnsi="Arial" w:hint="default"/>
      </w:rPr>
    </w:lvl>
    <w:lvl w:ilvl="2" w:tplc="2B3AD702" w:tentative="1">
      <w:start w:val="1"/>
      <w:numFmt w:val="bullet"/>
      <w:lvlText w:val="•"/>
      <w:lvlJc w:val="left"/>
      <w:pPr>
        <w:tabs>
          <w:tab w:val="num" w:pos="2160"/>
        </w:tabs>
        <w:ind w:left="2160" w:hanging="360"/>
      </w:pPr>
      <w:rPr>
        <w:rFonts w:ascii="Arial" w:hAnsi="Arial" w:hint="default"/>
      </w:rPr>
    </w:lvl>
    <w:lvl w:ilvl="3" w:tplc="00D07F66" w:tentative="1">
      <w:start w:val="1"/>
      <w:numFmt w:val="bullet"/>
      <w:lvlText w:val="•"/>
      <w:lvlJc w:val="left"/>
      <w:pPr>
        <w:tabs>
          <w:tab w:val="num" w:pos="2880"/>
        </w:tabs>
        <w:ind w:left="2880" w:hanging="360"/>
      </w:pPr>
      <w:rPr>
        <w:rFonts w:ascii="Arial" w:hAnsi="Arial" w:hint="default"/>
      </w:rPr>
    </w:lvl>
    <w:lvl w:ilvl="4" w:tplc="CEECB410" w:tentative="1">
      <w:start w:val="1"/>
      <w:numFmt w:val="bullet"/>
      <w:lvlText w:val="•"/>
      <w:lvlJc w:val="left"/>
      <w:pPr>
        <w:tabs>
          <w:tab w:val="num" w:pos="3600"/>
        </w:tabs>
        <w:ind w:left="3600" w:hanging="360"/>
      </w:pPr>
      <w:rPr>
        <w:rFonts w:ascii="Arial" w:hAnsi="Arial" w:hint="default"/>
      </w:rPr>
    </w:lvl>
    <w:lvl w:ilvl="5" w:tplc="59C0A9DE" w:tentative="1">
      <w:start w:val="1"/>
      <w:numFmt w:val="bullet"/>
      <w:lvlText w:val="•"/>
      <w:lvlJc w:val="left"/>
      <w:pPr>
        <w:tabs>
          <w:tab w:val="num" w:pos="4320"/>
        </w:tabs>
        <w:ind w:left="4320" w:hanging="360"/>
      </w:pPr>
      <w:rPr>
        <w:rFonts w:ascii="Arial" w:hAnsi="Arial" w:hint="default"/>
      </w:rPr>
    </w:lvl>
    <w:lvl w:ilvl="6" w:tplc="40D0C350" w:tentative="1">
      <w:start w:val="1"/>
      <w:numFmt w:val="bullet"/>
      <w:lvlText w:val="•"/>
      <w:lvlJc w:val="left"/>
      <w:pPr>
        <w:tabs>
          <w:tab w:val="num" w:pos="5040"/>
        </w:tabs>
        <w:ind w:left="5040" w:hanging="360"/>
      </w:pPr>
      <w:rPr>
        <w:rFonts w:ascii="Arial" w:hAnsi="Arial" w:hint="default"/>
      </w:rPr>
    </w:lvl>
    <w:lvl w:ilvl="7" w:tplc="8DBAC4EA" w:tentative="1">
      <w:start w:val="1"/>
      <w:numFmt w:val="bullet"/>
      <w:lvlText w:val="•"/>
      <w:lvlJc w:val="left"/>
      <w:pPr>
        <w:tabs>
          <w:tab w:val="num" w:pos="5760"/>
        </w:tabs>
        <w:ind w:left="5760" w:hanging="360"/>
      </w:pPr>
      <w:rPr>
        <w:rFonts w:ascii="Arial" w:hAnsi="Arial" w:hint="default"/>
      </w:rPr>
    </w:lvl>
    <w:lvl w:ilvl="8" w:tplc="F34C517C"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CF2334A"/>
    <w:multiLevelType w:val="hybridMultilevel"/>
    <w:tmpl w:val="A00EE7CE"/>
    <w:lvl w:ilvl="0" w:tplc="0E8A18D2">
      <w:start w:val="1"/>
      <w:numFmt w:val="decimal"/>
      <w:lvlText w:val="%1."/>
      <w:lvlJc w:val="left"/>
      <w:pPr>
        <w:tabs>
          <w:tab w:val="num" w:pos="1070"/>
        </w:tabs>
        <w:ind w:left="1070" w:hanging="360"/>
      </w:pPr>
      <w:rPr>
        <w:rFonts w:ascii="Arial" w:eastAsia="Times New Roman" w:hAnsi="Arial" w:cs="Arial"/>
        <w:i w:val="0"/>
        <w:color w:val="auto"/>
        <w:sz w:val="24"/>
        <w:szCs w:val="24"/>
      </w:rPr>
    </w:lvl>
    <w:lvl w:ilvl="1" w:tplc="0C0A0019" w:tentative="1">
      <w:start w:val="1"/>
      <w:numFmt w:val="lowerLetter"/>
      <w:lvlText w:val="%2."/>
      <w:lvlJc w:val="left"/>
      <w:pPr>
        <w:ind w:left="1430" w:hanging="360"/>
      </w:pPr>
    </w:lvl>
    <w:lvl w:ilvl="2" w:tplc="0C0A001B" w:tentative="1">
      <w:start w:val="1"/>
      <w:numFmt w:val="lowerRoman"/>
      <w:lvlText w:val="%3."/>
      <w:lvlJc w:val="right"/>
      <w:pPr>
        <w:ind w:left="2150" w:hanging="180"/>
      </w:pPr>
    </w:lvl>
    <w:lvl w:ilvl="3" w:tplc="0C0A000F" w:tentative="1">
      <w:start w:val="1"/>
      <w:numFmt w:val="decimal"/>
      <w:lvlText w:val="%4."/>
      <w:lvlJc w:val="left"/>
      <w:pPr>
        <w:ind w:left="2870" w:hanging="360"/>
      </w:pPr>
    </w:lvl>
    <w:lvl w:ilvl="4" w:tplc="0C0A0019" w:tentative="1">
      <w:start w:val="1"/>
      <w:numFmt w:val="lowerLetter"/>
      <w:lvlText w:val="%5."/>
      <w:lvlJc w:val="left"/>
      <w:pPr>
        <w:ind w:left="3590" w:hanging="360"/>
      </w:pPr>
    </w:lvl>
    <w:lvl w:ilvl="5" w:tplc="0C0A001B" w:tentative="1">
      <w:start w:val="1"/>
      <w:numFmt w:val="lowerRoman"/>
      <w:lvlText w:val="%6."/>
      <w:lvlJc w:val="right"/>
      <w:pPr>
        <w:ind w:left="4310" w:hanging="180"/>
      </w:pPr>
    </w:lvl>
    <w:lvl w:ilvl="6" w:tplc="0C0A000F" w:tentative="1">
      <w:start w:val="1"/>
      <w:numFmt w:val="decimal"/>
      <w:lvlText w:val="%7."/>
      <w:lvlJc w:val="left"/>
      <w:pPr>
        <w:ind w:left="5030" w:hanging="360"/>
      </w:pPr>
    </w:lvl>
    <w:lvl w:ilvl="7" w:tplc="0C0A0019" w:tentative="1">
      <w:start w:val="1"/>
      <w:numFmt w:val="lowerLetter"/>
      <w:lvlText w:val="%8."/>
      <w:lvlJc w:val="left"/>
      <w:pPr>
        <w:ind w:left="5750" w:hanging="360"/>
      </w:pPr>
    </w:lvl>
    <w:lvl w:ilvl="8" w:tplc="0C0A001B" w:tentative="1">
      <w:start w:val="1"/>
      <w:numFmt w:val="lowerRoman"/>
      <w:lvlText w:val="%9."/>
      <w:lvlJc w:val="right"/>
      <w:pPr>
        <w:ind w:left="6470" w:hanging="180"/>
      </w:pPr>
    </w:lvl>
  </w:abstractNum>
  <w:abstractNum w:abstractNumId="14" w15:restartNumberingAfterBreak="0">
    <w:nsid w:val="4DE46F12"/>
    <w:multiLevelType w:val="hybridMultilevel"/>
    <w:tmpl w:val="B1A461C2"/>
    <w:lvl w:ilvl="0" w:tplc="ECDA219A">
      <w:start w:val="1"/>
      <w:numFmt w:val="bullet"/>
      <w:lvlText w:val="•"/>
      <w:lvlJc w:val="left"/>
      <w:pPr>
        <w:tabs>
          <w:tab w:val="num" w:pos="720"/>
        </w:tabs>
        <w:ind w:left="720" w:hanging="360"/>
      </w:pPr>
      <w:rPr>
        <w:rFonts w:ascii="Arial" w:hAnsi="Arial" w:hint="default"/>
      </w:rPr>
    </w:lvl>
    <w:lvl w:ilvl="1" w:tplc="73806F4C" w:tentative="1">
      <w:start w:val="1"/>
      <w:numFmt w:val="bullet"/>
      <w:lvlText w:val="•"/>
      <w:lvlJc w:val="left"/>
      <w:pPr>
        <w:tabs>
          <w:tab w:val="num" w:pos="1440"/>
        </w:tabs>
        <w:ind w:left="1440" w:hanging="360"/>
      </w:pPr>
      <w:rPr>
        <w:rFonts w:ascii="Arial" w:hAnsi="Arial" w:hint="default"/>
      </w:rPr>
    </w:lvl>
    <w:lvl w:ilvl="2" w:tplc="209EC276" w:tentative="1">
      <w:start w:val="1"/>
      <w:numFmt w:val="bullet"/>
      <w:lvlText w:val="•"/>
      <w:lvlJc w:val="left"/>
      <w:pPr>
        <w:tabs>
          <w:tab w:val="num" w:pos="2160"/>
        </w:tabs>
        <w:ind w:left="2160" w:hanging="360"/>
      </w:pPr>
      <w:rPr>
        <w:rFonts w:ascii="Arial" w:hAnsi="Arial" w:hint="default"/>
      </w:rPr>
    </w:lvl>
    <w:lvl w:ilvl="3" w:tplc="A696517C" w:tentative="1">
      <w:start w:val="1"/>
      <w:numFmt w:val="bullet"/>
      <w:lvlText w:val="•"/>
      <w:lvlJc w:val="left"/>
      <w:pPr>
        <w:tabs>
          <w:tab w:val="num" w:pos="2880"/>
        </w:tabs>
        <w:ind w:left="2880" w:hanging="360"/>
      </w:pPr>
      <w:rPr>
        <w:rFonts w:ascii="Arial" w:hAnsi="Arial" w:hint="default"/>
      </w:rPr>
    </w:lvl>
    <w:lvl w:ilvl="4" w:tplc="62467258" w:tentative="1">
      <w:start w:val="1"/>
      <w:numFmt w:val="bullet"/>
      <w:lvlText w:val="•"/>
      <w:lvlJc w:val="left"/>
      <w:pPr>
        <w:tabs>
          <w:tab w:val="num" w:pos="3600"/>
        </w:tabs>
        <w:ind w:left="3600" w:hanging="360"/>
      </w:pPr>
      <w:rPr>
        <w:rFonts w:ascii="Arial" w:hAnsi="Arial" w:hint="default"/>
      </w:rPr>
    </w:lvl>
    <w:lvl w:ilvl="5" w:tplc="1A545F68" w:tentative="1">
      <w:start w:val="1"/>
      <w:numFmt w:val="bullet"/>
      <w:lvlText w:val="•"/>
      <w:lvlJc w:val="left"/>
      <w:pPr>
        <w:tabs>
          <w:tab w:val="num" w:pos="4320"/>
        </w:tabs>
        <w:ind w:left="4320" w:hanging="360"/>
      </w:pPr>
      <w:rPr>
        <w:rFonts w:ascii="Arial" w:hAnsi="Arial" w:hint="default"/>
      </w:rPr>
    </w:lvl>
    <w:lvl w:ilvl="6" w:tplc="8B76CD46" w:tentative="1">
      <w:start w:val="1"/>
      <w:numFmt w:val="bullet"/>
      <w:lvlText w:val="•"/>
      <w:lvlJc w:val="left"/>
      <w:pPr>
        <w:tabs>
          <w:tab w:val="num" w:pos="5040"/>
        </w:tabs>
        <w:ind w:left="5040" w:hanging="360"/>
      </w:pPr>
      <w:rPr>
        <w:rFonts w:ascii="Arial" w:hAnsi="Arial" w:hint="default"/>
      </w:rPr>
    </w:lvl>
    <w:lvl w:ilvl="7" w:tplc="82EE5C06" w:tentative="1">
      <w:start w:val="1"/>
      <w:numFmt w:val="bullet"/>
      <w:lvlText w:val="•"/>
      <w:lvlJc w:val="left"/>
      <w:pPr>
        <w:tabs>
          <w:tab w:val="num" w:pos="5760"/>
        </w:tabs>
        <w:ind w:left="5760" w:hanging="360"/>
      </w:pPr>
      <w:rPr>
        <w:rFonts w:ascii="Arial" w:hAnsi="Arial" w:hint="default"/>
      </w:rPr>
    </w:lvl>
    <w:lvl w:ilvl="8" w:tplc="F07450C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508965C5"/>
    <w:multiLevelType w:val="multilevel"/>
    <w:tmpl w:val="F64C7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B71391"/>
    <w:multiLevelType w:val="hybridMultilevel"/>
    <w:tmpl w:val="A29CA2F4"/>
    <w:lvl w:ilvl="0" w:tplc="63981C40">
      <w:start w:val="1"/>
      <w:numFmt w:val="bullet"/>
      <w:lvlText w:val="•"/>
      <w:lvlJc w:val="left"/>
      <w:pPr>
        <w:tabs>
          <w:tab w:val="num" w:pos="1440"/>
        </w:tabs>
        <w:ind w:left="144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6D85BA3"/>
    <w:multiLevelType w:val="hybridMultilevel"/>
    <w:tmpl w:val="FD36BFB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8" w15:restartNumberingAfterBreak="0">
    <w:nsid w:val="5D9F71FB"/>
    <w:multiLevelType w:val="hybridMultilevel"/>
    <w:tmpl w:val="DDC0A060"/>
    <w:lvl w:ilvl="0" w:tplc="1E2831CC">
      <w:start w:val="1"/>
      <w:numFmt w:val="bullet"/>
      <w:lvlText w:val="•"/>
      <w:lvlJc w:val="left"/>
      <w:pPr>
        <w:tabs>
          <w:tab w:val="num" w:pos="720"/>
        </w:tabs>
        <w:ind w:left="720" w:hanging="360"/>
      </w:pPr>
      <w:rPr>
        <w:rFonts w:ascii="Arial" w:hAnsi="Arial" w:hint="default"/>
      </w:rPr>
    </w:lvl>
    <w:lvl w:ilvl="1" w:tplc="A694ED02" w:tentative="1">
      <w:start w:val="1"/>
      <w:numFmt w:val="bullet"/>
      <w:lvlText w:val="•"/>
      <w:lvlJc w:val="left"/>
      <w:pPr>
        <w:tabs>
          <w:tab w:val="num" w:pos="1440"/>
        </w:tabs>
        <w:ind w:left="1440" w:hanging="360"/>
      </w:pPr>
      <w:rPr>
        <w:rFonts w:ascii="Arial" w:hAnsi="Arial" w:hint="default"/>
      </w:rPr>
    </w:lvl>
    <w:lvl w:ilvl="2" w:tplc="1A02372C" w:tentative="1">
      <w:start w:val="1"/>
      <w:numFmt w:val="bullet"/>
      <w:lvlText w:val="•"/>
      <w:lvlJc w:val="left"/>
      <w:pPr>
        <w:tabs>
          <w:tab w:val="num" w:pos="2160"/>
        </w:tabs>
        <w:ind w:left="2160" w:hanging="360"/>
      </w:pPr>
      <w:rPr>
        <w:rFonts w:ascii="Arial" w:hAnsi="Arial" w:hint="default"/>
      </w:rPr>
    </w:lvl>
    <w:lvl w:ilvl="3" w:tplc="F4D636C0" w:tentative="1">
      <w:start w:val="1"/>
      <w:numFmt w:val="bullet"/>
      <w:lvlText w:val="•"/>
      <w:lvlJc w:val="left"/>
      <w:pPr>
        <w:tabs>
          <w:tab w:val="num" w:pos="2880"/>
        </w:tabs>
        <w:ind w:left="2880" w:hanging="360"/>
      </w:pPr>
      <w:rPr>
        <w:rFonts w:ascii="Arial" w:hAnsi="Arial" w:hint="default"/>
      </w:rPr>
    </w:lvl>
    <w:lvl w:ilvl="4" w:tplc="BE985EE0" w:tentative="1">
      <w:start w:val="1"/>
      <w:numFmt w:val="bullet"/>
      <w:lvlText w:val="•"/>
      <w:lvlJc w:val="left"/>
      <w:pPr>
        <w:tabs>
          <w:tab w:val="num" w:pos="3600"/>
        </w:tabs>
        <w:ind w:left="3600" w:hanging="360"/>
      </w:pPr>
      <w:rPr>
        <w:rFonts w:ascii="Arial" w:hAnsi="Arial" w:hint="default"/>
      </w:rPr>
    </w:lvl>
    <w:lvl w:ilvl="5" w:tplc="3626A5A8" w:tentative="1">
      <w:start w:val="1"/>
      <w:numFmt w:val="bullet"/>
      <w:lvlText w:val="•"/>
      <w:lvlJc w:val="left"/>
      <w:pPr>
        <w:tabs>
          <w:tab w:val="num" w:pos="4320"/>
        </w:tabs>
        <w:ind w:left="4320" w:hanging="360"/>
      </w:pPr>
      <w:rPr>
        <w:rFonts w:ascii="Arial" w:hAnsi="Arial" w:hint="default"/>
      </w:rPr>
    </w:lvl>
    <w:lvl w:ilvl="6" w:tplc="AF6EA41E" w:tentative="1">
      <w:start w:val="1"/>
      <w:numFmt w:val="bullet"/>
      <w:lvlText w:val="•"/>
      <w:lvlJc w:val="left"/>
      <w:pPr>
        <w:tabs>
          <w:tab w:val="num" w:pos="5040"/>
        </w:tabs>
        <w:ind w:left="5040" w:hanging="360"/>
      </w:pPr>
      <w:rPr>
        <w:rFonts w:ascii="Arial" w:hAnsi="Arial" w:hint="default"/>
      </w:rPr>
    </w:lvl>
    <w:lvl w:ilvl="7" w:tplc="820457D2" w:tentative="1">
      <w:start w:val="1"/>
      <w:numFmt w:val="bullet"/>
      <w:lvlText w:val="•"/>
      <w:lvlJc w:val="left"/>
      <w:pPr>
        <w:tabs>
          <w:tab w:val="num" w:pos="5760"/>
        </w:tabs>
        <w:ind w:left="5760" w:hanging="360"/>
      </w:pPr>
      <w:rPr>
        <w:rFonts w:ascii="Arial" w:hAnsi="Arial" w:hint="default"/>
      </w:rPr>
    </w:lvl>
    <w:lvl w:ilvl="8" w:tplc="72B062D4"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3E45C62"/>
    <w:multiLevelType w:val="hybridMultilevel"/>
    <w:tmpl w:val="B69286A4"/>
    <w:lvl w:ilvl="0" w:tplc="63981C40">
      <w:start w:val="1"/>
      <w:numFmt w:val="bullet"/>
      <w:lvlText w:val="•"/>
      <w:lvlJc w:val="left"/>
      <w:pPr>
        <w:tabs>
          <w:tab w:val="num" w:pos="1068"/>
        </w:tabs>
        <w:ind w:left="1068" w:hanging="360"/>
      </w:pPr>
      <w:rPr>
        <w:rFonts w:ascii="Arial" w:hAnsi="Arial" w:hint="default"/>
      </w:rPr>
    </w:lvl>
    <w:lvl w:ilvl="1" w:tplc="0C0A0003" w:tentative="1">
      <w:start w:val="1"/>
      <w:numFmt w:val="bullet"/>
      <w:lvlText w:val="o"/>
      <w:lvlJc w:val="left"/>
      <w:pPr>
        <w:ind w:left="1068" w:hanging="360"/>
      </w:pPr>
      <w:rPr>
        <w:rFonts w:ascii="Courier New" w:hAnsi="Courier New" w:cs="Courier New" w:hint="default"/>
      </w:rPr>
    </w:lvl>
    <w:lvl w:ilvl="2" w:tplc="0C0A0005" w:tentative="1">
      <w:start w:val="1"/>
      <w:numFmt w:val="bullet"/>
      <w:lvlText w:val=""/>
      <w:lvlJc w:val="left"/>
      <w:pPr>
        <w:ind w:left="1788" w:hanging="360"/>
      </w:pPr>
      <w:rPr>
        <w:rFonts w:ascii="Wingdings" w:hAnsi="Wingdings" w:hint="default"/>
      </w:rPr>
    </w:lvl>
    <w:lvl w:ilvl="3" w:tplc="0C0A0001" w:tentative="1">
      <w:start w:val="1"/>
      <w:numFmt w:val="bullet"/>
      <w:lvlText w:val=""/>
      <w:lvlJc w:val="left"/>
      <w:pPr>
        <w:ind w:left="2508" w:hanging="360"/>
      </w:pPr>
      <w:rPr>
        <w:rFonts w:ascii="Symbol" w:hAnsi="Symbol" w:hint="default"/>
      </w:rPr>
    </w:lvl>
    <w:lvl w:ilvl="4" w:tplc="0C0A0003" w:tentative="1">
      <w:start w:val="1"/>
      <w:numFmt w:val="bullet"/>
      <w:lvlText w:val="o"/>
      <w:lvlJc w:val="left"/>
      <w:pPr>
        <w:ind w:left="3228" w:hanging="360"/>
      </w:pPr>
      <w:rPr>
        <w:rFonts w:ascii="Courier New" w:hAnsi="Courier New" w:cs="Courier New" w:hint="default"/>
      </w:rPr>
    </w:lvl>
    <w:lvl w:ilvl="5" w:tplc="0C0A0005" w:tentative="1">
      <w:start w:val="1"/>
      <w:numFmt w:val="bullet"/>
      <w:lvlText w:val=""/>
      <w:lvlJc w:val="left"/>
      <w:pPr>
        <w:ind w:left="3948" w:hanging="360"/>
      </w:pPr>
      <w:rPr>
        <w:rFonts w:ascii="Wingdings" w:hAnsi="Wingdings" w:hint="default"/>
      </w:rPr>
    </w:lvl>
    <w:lvl w:ilvl="6" w:tplc="0C0A0001" w:tentative="1">
      <w:start w:val="1"/>
      <w:numFmt w:val="bullet"/>
      <w:lvlText w:val=""/>
      <w:lvlJc w:val="left"/>
      <w:pPr>
        <w:ind w:left="4668" w:hanging="360"/>
      </w:pPr>
      <w:rPr>
        <w:rFonts w:ascii="Symbol" w:hAnsi="Symbol" w:hint="default"/>
      </w:rPr>
    </w:lvl>
    <w:lvl w:ilvl="7" w:tplc="0C0A0003" w:tentative="1">
      <w:start w:val="1"/>
      <w:numFmt w:val="bullet"/>
      <w:lvlText w:val="o"/>
      <w:lvlJc w:val="left"/>
      <w:pPr>
        <w:ind w:left="5388" w:hanging="360"/>
      </w:pPr>
      <w:rPr>
        <w:rFonts w:ascii="Courier New" w:hAnsi="Courier New" w:cs="Courier New" w:hint="default"/>
      </w:rPr>
    </w:lvl>
    <w:lvl w:ilvl="8" w:tplc="0C0A0005" w:tentative="1">
      <w:start w:val="1"/>
      <w:numFmt w:val="bullet"/>
      <w:lvlText w:val=""/>
      <w:lvlJc w:val="left"/>
      <w:pPr>
        <w:ind w:left="6108" w:hanging="360"/>
      </w:pPr>
      <w:rPr>
        <w:rFonts w:ascii="Wingdings" w:hAnsi="Wingdings" w:hint="default"/>
      </w:rPr>
    </w:lvl>
  </w:abstractNum>
  <w:abstractNum w:abstractNumId="20" w15:restartNumberingAfterBreak="0">
    <w:nsid w:val="6C9031D9"/>
    <w:multiLevelType w:val="hybridMultilevel"/>
    <w:tmpl w:val="118C710C"/>
    <w:lvl w:ilvl="0" w:tplc="63981C40">
      <w:start w:val="1"/>
      <w:numFmt w:val="bullet"/>
      <w:lvlText w:val="•"/>
      <w:lvlJc w:val="left"/>
      <w:pPr>
        <w:tabs>
          <w:tab w:val="num" w:pos="1440"/>
        </w:tabs>
        <w:ind w:left="144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7A46318C"/>
    <w:multiLevelType w:val="hybridMultilevel"/>
    <w:tmpl w:val="ED98909C"/>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13"/>
  </w:num>
  <w:num w:numId="3">
    <w:abstractNumId w:val="15"/>
  </w:num>
  <w:num w:numId="4">
    <w:abstractNumId w:val="1"/>
  </w:num>
  <w:num w:numId="5">
    <w:abstractNumId w:val="14"/>
  </w:num>
  <w:num w:numId="6">
    <w:abstractNumId w:val="18"/>
  </w:num>
  <w:num w:numId="7">
    <w:abstractNumId w:val="11"/>
  </w:num>
  <w:num w:numId="8">
    <w:abstractNumId w:val="9"/>
  </w:num>
  <w:num w:numId="9">
    <w:abstractNumId w:val="4"/>
  </w:num>
  <w:num w:numId="10">
    <w:abstractNumId w:val="12"/>
  </w:num>
  <w:num w:numId="11">
    <w:abstractNumId w:val="5"/>
  </w:num>
  <w:num w:numId="12">
    <w:abstractNumId w:val="2"/>
  </w:num>
  <w:num w:numId="13">
    <w:abstractNumId w:val="17"/>
  </w:num>
  <w:num w:numId="14">
    <w:abstractNumId w:val="6"/>
  </w:num>
  <w:num w:numId="15">
    <w:abstractNumId w:val="8"/>
  </w:num>
  <w:num w:numId="16">
    <w:abstractNumId w:val="10"/>
  </w:num>
  <w:num w:numId="17">
    <w:abstractNumId w:val="16"/>
  </w:num>
  <w:num w:numId="18">
    <w:abstractNumId w:val="0"/>
  </w:num>
  <w:num w:numId="19">
    <w:abstractNumId w:val="3"/>
  </w:num>
  <w:num w:numId="20">
    <w:abstractNumId w:val="19"/>
  </w:num>
  <w:num w:numId="21">
    <w:abstractNumId w:val="20"/>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81B1F"/>
    <w:rsid w:val="000320BF"/>
    <w:rsid w:val="000371D3"/>
    <w:rsid w:val="00081B1F"/>
    <w:rsid w:val="000959C2"/>
    <w:rsid w:val="000A0203"/>
    <w:rsid w:val="000D1D85"/>
    <w:rsid w:val="000F28A7"/>
    <w:rsid w:val="0017346A"/>
    <w:rsid w:val="002129B1"/>
    <w:rsid w:val="002537C0"/>
    <w:rsid w:val="00256150"/>
    <w:rsid w:val="00261A78"/>
    <w:rsid w:val="0026788D"/>
    <w:rsid w:val="00267B4C"/>
    <w:rsid w:val="00287FE9"/>
    <w:rsid w:val="002964EE"/>
    <w:rsid w:val="002979CE"/>
    <w:rsid w:val="002B24D8"/>
    <w:rsid w:val="003034AD"/>
    <w:rsid w:val="00335BAA"/>
    <w:rsid w:val="00374DB0"/>
    <w:rsid w:val="00376D45"/>
    <w:rsid w:val="003A4B02"/>
    <w:rsid w:val="003B6857"/>
    <w:rsid w:val="004660B0"/>
    <w:rsid w:val="004A092D"/>
    <w:rsid w:val="004B1303"/>
    <w:rsid w:val="004E5089"/>
    <w:rsid w:val="00515576"/>
    <w:rsid w:val="00523727"/>
    <w:rsid w:val="0053414F"/>
    <w:rsid w:val="0054410D"/>
    <w:rsid w:val="005F26E9"/>
    <w:rsid w:val="00613F90"/>
    <w:rsid w:val="00621A44"/>
    <w:rsid w:val="00625FD0"/>
    <w:rsid w:val="00627A47"/>
    <w:rsid w:val="00652046"/>
    <w:rsid w:val="00683817"/>
    <w:rsid w:val="00685C47"/>
    <w:rsid w:val="00723B09"/>
    <w:rsid w:val="00765119"/>
    <w:rsid w:val="007E5CD5"/>
    <w:rsid w:val="007E7995"/>
    <w:rsid w:val="0081093F"/>
    <w:rsid w:val="00881BA4"/>
    <w:rsid w:val="00893722"/>
    <w:rsid w:val="008D2E4B"/>
    <w:rsid w:val="008F0F70"/>
    <w:rsid w:val="008F5797"/>
    <w:rsid w:val="00905E18"/>
    <w:rsid w:val="00914F57"/>
    <w:rsid w:val="00915F57"/>
    <w:rsid w:val="0092195B"/>
    <w:rsid w:val="009242BE"/>
    <w:rsid w:val="00964AC0"/>
    <w:rsid w:val="009D41C1"/>
    <w:rsid w:val="00A74DF0"/>
    <w:rsid w:val="00AC04B8"/>
    <w:rsid w:val="00AC4F61"/>
    <w:rsid w:val="00AE771A"/>
    <w:rsid w:val="00AF3188"/>
    <w:rsid w:val="00B104EC"/>
    <w:rsid w:val="00B45239"/>
    <w:rsid w:val="00B47EB9"/>
    <w:rsid w:val="00B543CB"/>
    <w:rsid w:val="00B54D17"/>
    <w:rsid w:val="00B81ABA"/>
    <w:rsid w:val="00B93EC0"/>
    <w:rsid w:val="00BD592C"/>
    <w:rsid w:val="00BF2859"/>
    <w:rsid w:val="00C3055D"/>
    <w:rsid w:val="00CA166D"/>
    <w:rsid w:val="00D06FB6"/>
    <w:rsid w:val="00D13226"/>
    <w:rsid w:val="00D622EA"/>
    <w:rsid w:val="00D64DA5"/>
    <w:rsid w:val="00D8595C"/>
    <w:rsid w:val="00D95BB4"/>
    <w:rsid w:val="00DC0D99"/>
    <w:rsid w:val="00DE6590"/>
    <w:rsid w:val="00DF61B2"/>
    <w:rsid w:val="00E01ABF"/>
    <w:rsid w:val="00E21AAC"/>
    <w:rsid w:val="00E503D0"/>
    <w:rsid w:val="00E55461"/>
    <w:rsid w:val="00E65872"/>
    <w:rsid w:val="00EA5F60"/>
    <w:rsid w:val="00EB7D23"/>
    <w:rsid w:val="00EC023B"/>
    <w:rsid w:val="00EE26B8"/>
    <w:rsid w:val="00EF0B85"/>
    <w:rsid w:val="00F40BD6"/>
    <w:rsid w:val="00F82A61"/>
    <w:rsid w:val="00F861EF"/>
    <w:rsid w:val="00FA6563"/>
    <w:rsid w:val="00FB5501"/>
    <w:rsid w:val="00FC488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1AD767C-95A4-44EB-938F-A31E13B9F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1B1F"/>
    <w:pPr>
      <w:spacing w:after="200" w:line="276" w:lineRule="auto"/>
    </w:pPr>
    <w:rPr>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081B1F"/>
    <w:rPr>
      <w:color w:val="487E74"/>
      <w:u w:val="single"/>
    </w:rPr>
  </w:style>
  <w:style w:type="paragraph" w:styleId="NormalWeb">
    <w:name w:val="Normal (Web)"/>
    <w:basedOn w:val="Normal"/>
    <w:rsid w:val="0017346A"/>
    <w:pPr>
      <w:spacing w:before="100" w:beforeAutospacing="1" w:after="100" w:afterAutospacing="1" w:line="240" w:lineRule="auto"/>
      <w:ind w:left="600" w:right="400"/>
    </w:pPr>
    <w:rPr>
      <w:rFonts w:ascii="Verdana" w:eastAsia="Times New Roman" w:hAnsi="Verdana"/>
      <w:color w:val="000000"/>
      <w:sz w:val="20"/>
      <w:szCs w:val="20"/>
      <w:lang w:eastAsia="es-ES"/>
    </w:rPr>
  </w:style>
  <w:style w:type="paragraph" w:styleId="Textodeglobo">
    <w:name w:val="Balloon Text"/>
    <w:basedOn w:val="Normal"/>
    <w:link w:val="TextodegloboCar"/>
    <w:uiPriority w:val="99"/>
    <w:semiHidden/>
    <w:unhideWhenUsed/>
    <w:rsid w:val="0017346A"/>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17346A"/>
    <w:rPr>
      <w:rFonts w:ascii="Tahoma" w:hAnsi="Tahoma" w:cs="Tahoma"/>
      <w:sz w:val="16"/>
      <w:szCs w:val="16"/>
      <w:lang w:eastAsia="en-US"/>
    </w:rPr>
  </w:style>
  <w:style w:type="paragraph" w:styleId="Prrafodelista">
    <w:name w:val="List Paragraph"/>
    <w:basedOn w:val="Normal"/>
    <w:uiPriority w:val="34"/>
    <w:qFormat/>
    <w:rsid w:val="0017346A"/>
    <w:pPr>
      <w:ind w:left="720"/>
      <w:contextualSpacing/>
    </w:pPr>
  </w:style>
  <w:style w:type="paragraph" w:styleId="Encabezado">
    <w:name w:val="header"/>
    <w:basedOn w:val="Normal"/>
    <w:link w:val="EncabezadoCar"/>
    <w:uiPriority w:val="99"/>
    <w:unhideWhenUsed/>
    <w:rsid w:val="00BF2859"/>
    <w:pPr>
      <w:tabs>
        <w:tab w:val="center" w:pos="4252"/>
        <w:tab w:val="right" w:pos="8504"/>
      </w:tabs>
      <w:spacing w:after="0" w:line="240" w:lineRule="auto"/>
    </w:pPr>
  </w:style>
  <w:style w:type="character" w:customStyle="1" w:styleId="EncabezadoCar">
    <w:name w:val="Encabezado Car"/>
    <w:link w:val="Encabezado"/>
    <w:uiPriority w:val="99"/>
    <w:semiHidden/>
    <w:rsid w:val="00BF2859"/>
    <w:rPr>
      <w:sz w:val="22"/>
      <w:szCs w:val="22"/>
      <w:lang w:eastAsia="en-US"/>
    </w:rPr>
  </w:style>
  <w:style w:type="paragraph" w:styleId="Piedepgina">
    <w:name w:val="footer"/>
    <w:basedOn w:val="Normal"/>
    <w:link w:val="PiedepginaCar"/>
    <w:uiPriority w:val="99"/>
    <w:unhideWhenUsed/>
    <w:rsid w:val="00BF2859"/>
    <w:pPr>
      <w:tabs>
        <w:tab w:val="center" w:pos="4252"/>
        <w:tab w:val="right" w:pos="8504"/>
      </w:tabs>
      <w:spacing w:after="0" w:line="240" w:lineRule="auto"/>
    </w:pPr>
  </w:style>
  <w:style w:type="character" w:customStyle="1" w:styleId="PiedepginaCar">
    <w:name w:val="Pie de página Car"/>
    <w:link w:val="Piedepgina"/>
    <w:uiPriority w:val="99"/>
    <w:rsid w:val="00BF2859"/>
    <w:rPr>
      <w:sz w:val="22"/>
      <w:szCs w:val="22"/>
      <w:lang w:eastAsia="en-US"/>
    </w:rPr>
  </w:style>
  <w:style w:type="character" w:customStyle="1" w:styleId="hps">
    <w:name w:val="hps"/>
    <w:basedOn w:val="Fuentedeprrafopredeter"/>
    <w:rsid w:val="00B543CB"/>
  </w:style>
  <w:style w:type="paragraph" w:customStyle="1" w:styleId="yiv9185116344msonormal">
    <w:name w:val="yiv9185116344msonormal"/>
    <w:basedOn w:val="Normal"/>
    <w:rsid w:val="00893722"/>
    <w:pPr>
      <w:spacing w:before="100" w:beforeAutospacing="1" w:after="100" w:afterAutospacing="1" w:line="240" w:lineRule="auto"/>
    </w:pPr>
    <w:rPr>
      <w:rFonts w:ascii="Times New Roman" w:eastAsia="Times New Roman" w:hAnsi="Times New Roman"/>
      <w:sz w:val="24"/>
      <w:szCs w:val="24"/>
      <w:lang w:val="es-MX" w:eastAsia="es-MX"/>
    </w:rPr>
  </w:style>
  <w:style w:type="paragraph" w:customStyle="1" w:styleId="yiv9185116344">
    <w:name w:val="yiv9185116344"/>
    <w:basedOn w:val="Normal"/>
    <w:rsid w:val="00893722"/>
    <w:pPr>
      <w:spacing w:before="100" w:beforeAutospacing="1" w:after="100" w:afterAutospacing="1" w:line="240" w:lineRule="auto"/>
    </w:pPr>
    <w:rPr>
      <w:rFonts w:ascii="Times New Roman" w:eastAsia="Times New Roman" w:hAnsi="Times New Roman"/>
      <w:sz w:val="24"/>
      <w:szCs w:val="24"/>
      <w:lang w:val="es-MX" w:eastAsia="es-MX"/>
    </w:rPr>
  </w:style>
  <w:style w:type="character" w:customStyle="1" w:styleId="apple-converted-space">
    <w:name w:val="apple-converted-space"/>
    <w:basedOn w:val="Fuentedeprrafopredeter"/>
    <w:rsid w:val="00893722"/>
  </w:style>
  <w:style w:type="character" w:styleId="Hipervnculovisitado">
    <w:name w:val="FollowedHyperlink"/>
    <w:uiPriority w:val="99"/>
    <w:semiHidden/>
    <w:unhideWhenUsed/>
    <w:rsid w:val="008F0F70"/>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83685">
      <w:bodyDiv w:val="1"/>
      <w:marLeft w:val="0"/>
      <w:marRight w:val="0"/>
      <w:marTop w:val="0"/>
      <w:marBottom w:val="0"/>
      <w:divBdr>
        <w:top w:val="none" w:sz="0" w:space="0" w:color="auto"/>
        <w:left w:val="none" w:sz="0" w:space="0" w:color="auto"/>
        <w:bottom w:val="none" w:sz="0" w:space="0" w:color="auto"/>
        <w:right w:val="none" w:sz="0" w:space="0" w:color="auto"/>
      </w:divBdr>
      <w:divsChild>
        <w:div w:id="1901556014">
          <w:marLeft w:val="0"/>
          <w:marRight w:val="0"/>
          <w:marTop w:val="0"/>
          <w:marBottom w:val="0"/>
          <w:divBdr>
            <w:top w:val="none" w:sz="0" w:space="0" w:color="auto"/>
            <w:left w:val="none" w:sz="0" w:space="0" w:color="auto"/>
            <w:bottom w:val="none" w:sz="0" w:space="0" w:color="auto"/>
            <w:right w:val="none" w:sz="0" w:space="0" w:color="auto"/>
          </w:divBdr>
          <w:divsChild>
            <w:div w:id="2111193542">
              <w:marLeft w:val="0"/>
              <w:marRight w:val="0"/>
              <w:marTop w:val="0"/>
              <w:marBottom w:val="0"/>
              <w:divBdr>
                <w:top w:val="none" w:sz="0" w:space="0" w:color="auto"/>
                <w:left w:val="none" w:sz="0" w:space="0" w:color="auto"/>
                <w:bottom w:val="none" w:sz="0" w:space="0" w:color="auto"/>
                <w:right w:val="none" w:sz="0" w:space="0" w:color="auto"/>
              </w:divBdr>
              <w:divsChild>
                <w:div w:id="1886717192">
                  <w:marLeft w:val="0"/>
                  <w:marRight w:val="0"/>
                  <w:marTop w:val="0"/>
                  <w:marBottom w:val="0"/>
                  <w:divBdr>
                    <w:top w:val="none" w:sz="0" w:space="0" w:color="auto"/>
                    <w:left w:val="none" w:sz="0" w:space="0" w:color="auto"/>
                    <w:bottom w:val="none" w:sz="0" w:space="0" w:color="auto"/>
                    <w:right w:val="none" w:sz="0" w:space="0" w:color="auto"/>
                  </w:divBdr>
                  <w:divsChild>
                    <w:div w:id="70810022">
                      <w:marLeft w:val="0"/>
                      <w:marRight w:val="0"/>
                      <w:marTop w:val="0"/>
                      <w:marBottom w:val="0"/>
                      <w:divBdr>
                        <w:top w:val="none" w:sz="0" w:space="0" w:color="auto"/>
                        <w:left w:val="none" w:sz="0" w:space="0" w:color="auto"/>
                        <w:bottom w:val="none" w:sz="0" w:space="0" w:color="auto"/>
                        <w:right w:val="none" w:sz="0" w:space="0" w:color="auto"/>
                      </w:divBdr>
                      <w:divsChild>
                        <w:div w:id="1749813692">
                          <w:marLeft w:val="0"/>
                          <w:marRight w:val="0"/>
                          <w:marTop w:val="0"/>
                          <w:marBottom w:val="0"/>
                          <w:divBdr>
                            <w:top w:val="none" w:sz="0" w:space="0" w:color="auto"/>
                            <w:left w:val="none" w:sz="0" w:space="0" w:color="auto"/>
                            <w:bottom w:val="none" w:sz="0" w:space="0" w:color="auto"/>
                            <w:right w:val="none" w:sz="0" w:space="0" w:color="auto"/>
                          </w:divBdr>
                          <w:divsChild>
                            <w:div w:id="124912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2537986">
      <w:bodyDiv w:val="1"/>
      <w:marLeft w:val="0"/>
      <w:marRight w:val="0"/>
      <w:marTop w:val="0"/>
      <w:marBottom w:val="0"/>
      <w:divBdr>
        <w:top w:val="none" w:sz="0" w:space="0" w:color="auto"/>
        <w:left w:val="none" w:sz="0" w:space="0" w:color="auto"/>
        <w:bottom w:val="none" w:sz="0" w:space="0" w:color="auto"/>
        <w:right w:val="none" w:sz="0" w:space="0" w:color="auto"/>
      </w:divBdr>
    </w:div>
    <w:div w:id="982539196">
      <w:bodyDiv w:val="1"/>
      <w:marLeft w:val="0"/>
      <w:marRight w:val="0"/>
      <w:marTop w:val="0"/>
      <w:marBottom w:val="0"/>
      <w:divBdr>
        <w:top w:val="none" w:sz="0" w:space="0" w:color="auto"/>
        <w:left w:val="none" w:sz="0" w:space="0" w:color="auto"/>
        <w:bottom w:val="none" w:sz="0" w:space="0" w:color="auto"/>
        <w:right w:val="none" w:sz="0" w:space="0" w:color="auto"/>
      </w:divBdr>
    </w:div>
    <w:div w:id="2070762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ortal2.edomex.gob.mx/ime/inicio/index.htm?ssSourceNodeId=296&amp;ssSourceSiteId=ime"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rociodiazbravo@hotmail.com"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eclac.org/cgibin/getProd.asp?xml=/publicaciones/xml/1/7791/P7791.xml&amp;xsl=/tpl/p9f.xsl&amp;base=/tpl/top-bottom.xsl" TargetMode="External"/><Relationship Id="rId14" Type="http://schemas.openxmlformats.org/officeDocument/2006/relationships/header" Target="head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2861</Words>
  <Characters>15738</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18562</CharactersWithSpaces>
  <SharedDoc>false</SharedDoc>
  <HLinks>
    <vt:vector size="24" baseType="variant">
      <vt:variant>
        <vt:i4>786510</vt:i4>
      </vt:variant>
      <vt:variant>
        <vt:i4>9</vt:i4>
      </vt:variant>
      <vt:variant>
        <vt:i4>0</vt:i4>
      </vt:variant>
      <vt:variant>
        <vt:i4>5</vt:i4>
      </vt:variant>
      <vt:variant>
        <vt:lpwstr>http://www.eclac.org/cgibin/getProd.asp?xml=/publicaciones/xml/1/7791/P7791.xml&amp;xsl=/tpl/p9f.xsl&amp;base=/tpl/top-bottom.xsl</vt:lpwstr>
      </vt:variant>
      <vt:variant>
        <vt:lpwstr/>
      </vt:variant>
      <vt:variant>
        <vt:i4>7274603</vt:i4>
      </vt:variant>
      <vt:variant>
        <vt:i4>6</vt:i4>
      </vt:variant>
      <vt:variant>
        <vt:i4>0</vt:i4>
      </vt:variant>
      <vt:variant>
        <vt:i4>5</vt:i4>
      </vt:variant>
      <vt:variant>
        <vt:lpwstr>http://portal2.edomex.gob.mx/ime/inicio/index.htm?ssSourceNodeId=296&amp;ssSourceSiteId=ime</vt:lpwstr>
      </vt:variant>
      <vt:variant>
        <vt:lpwstr/>
      </vt:variant>
      <vt:variant>
        <vt:i4>6357079</vt:i4>
      </vt:variant>
      <vt:variant>
        <vt:i4>3</vt:i4>
      </vt:variant>
      <vt:variant>
        <vt:i4>0</vt:i4>
      </vt:variant>
      <vt:variant>
        <vt:i4>5</vt:i4>
      </vt:variant>
      <vt:variant>
        <vt:lpwstr>mailto:rociodiazbravo@hotmail.com</vt:lpwstr>
      </vt:variant>
      <vt:variant>
        <vt:lpwstr/>
      </vt:variant>
      <vt:variant>
        <vt:i4>5046345</vt:i4>
      </vt:variant>
      <vt:variant>
        <vt:i4>0</vt:i4>
      </vt:variant>
      <vt:variant>
        <vt:i4>0</vt:i4>
      </vt:variant>
      <vt:variant>
        <vt:i4>5</vt:i4>
      </vt:variant>
      <vt:variant>
        <vt:lpwstr>mailto:elizagu_80@yahoo.com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Danilo Amaya Chávez</dc:creator>
  <cp:lastModifiedBy>FRANCISCO</cp:lastModifiedBy>
  <cp:revision>3</cp:revision>
  <dcterms:created xsi:type="dcterms:W3CDTF">2016-10-11T17:28:00Z</dcterms:created>
  <dcterms:modified xsi:type="dcterms:W3CDTF">2016-11-19T18:21:00Z</dcterms:modified>
</cp:coreProperties>
</file>