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22" w:rsidRDefault="008F0F70" w:rsidP="00E503D0">
      <w:pPr>
        <w:spacing w:after="0" w:line="240" w:lineRule="auto"/>
        <w:ind w:right="222"/>
        <w:jc w:val="right"/>
        <w:rPr>
          <w:rFonts w:cs="Calibri"/>
          <w:color w:val="7030A0"/>
          <w:sz w:val="36"/>
          <w:szCs w:val="36"/>
        </w:rPr>
      </w:pPr>
      <w:r w:rsidRPr="008F0F70">
        <w:rPr>
          <w:rFonts w:cs="Calibri"/>
          <w:color w:val="7030A0"/>
          <w:sz w:val="36"/>
          <w:szCs w:val="36"/>
        </w:rPr>
        <w:t>Aspectos organizacionales para emprendedores</w:t>
      </w:r>
      <w:r w:rsidR="00E503D0">
        <w:rPr>
          <w:rFonts w:cs="Calibri"/>
          <w:color w:val="7030A0"/>
          <w:sz w:val="36"/>
          <w:szCs w:val="36"/>
        </w:rPr>
        <w:t xml:space="preserve"> </w:t>
      </w:r>
      <w:r w:rsidRPr="008F0F70">
        <w:rPr>
          <w:rFonts w:cs="Calibri"/>
          <w:color w:val="7030A0"/>
          <w:sz w:val="36"/>
          <w:szCs w:val="36"/>
        </w:rPr>
        <w:t>de negocios eficientes en Toluca</w:t>
      </w:r>
    </w:p>
    <w:p w:rsidR="00E503D0" w:rsidRDefault="00E503D0" w:rsidP="00E503D0">
      <w:pPr>
        <w:spacing w:after="0" w:line="240" w:lineRule="auto"/>
        <w:ind w:right="222"/>
        <w:jc w:val="right"/>
        <w:rPr>
          <w:rFonts w:cs="Calibri"/>
          <w:color w:val="7030A0"/>
          <w:sz w:val="36"/>
          <w:szCs w:val="36"/>
        </w:rPr>
      </w:pPr>
    </w:p>
    <w:p w:rsidR="00E503D0" w:rsidRPr="00287FE9" w:rsidRDefault="00E503D0" w:rsidP="00E503D0">
      <w:pPr>
        <w:spacing w:after="0" w:line="240" w:lineRule="auto"/>
        <w:ind w:right="222"/>
        <w:jc w:val="right"/>
        <w:rPr>
          <w:rFonts w:cs="Calibri"/>
          <w:i/>
          <w:color w:val="7030A0"/>
          <w:sz w:val="28"/>
          <w:szCs w:val="36"/>
          <w:lang w:val="en-US"/>
        </w:rPr>
      </w:pPr>
      <w:r w:rsidRPr="00287FE9">
        <w:rPr>
          <w:rFonts w:cs="Calibri"/>
          <w:i/>
          <w:color w:val="7030A0"/>
          <w:sz w:val="28"/>
          <w:szCs w:val="36"/>
          <w:lang w:val="en-US"/>
        </w:rPr>
        <w:t>Organizational aspects for efficient business entrepreneurs in Toluca</w:t>
      </w:r>
    </w:p>
    <w:p w:rsidR="008F0F70" w:rsidRPr="00287FE9" w:rsidRDefault="008F0F70" w:rsidP="00E503D0">
      <w:pPr>
        <w:spacing w:after="0" w:line="240" w:lineRule="auto"/>
        <w:ind w:right="222"/>
        <w:jc w:val="right"/>
        <w:rPr>
          <w:rFonts w:cs="Calibri"/>
          <w:b/>
          <w:sz w:val="24"/>
          <w:szCs w:val="24"/>
          <w:lang w:val="en-US"/>
        </w:rPr>
      </w:pPr>
    </w:p>
    <w:p w:rsidR="008F0F70" w:rsidRPr="008F0F70" w:rsidRDefault="00E503D0" w:rsidP="00E503D0">
      <w:pPr>
        <w:spacing w:after="0" w:line="240" w:lineRule="auto"/>
        <w:ind w:right="222"/>
        <w:jc w:val="right"/>
        <w:rPr>
          <w:rFonts w:cs="Calibri"/>
          <w:b/>
          <w:sz w:val="24"/>
          <w:szCs w:val="24"/>
        </w:rPr>
      </w:pPr>
      <w:r w:rsidRPr="00287FE9">
        <w:rPr>
          <w:rFonts w:cs="Calibri"/>
          <w:b/>
          <w:sz w:val="24"/>
          <w:szCs w:val="24"/>
          <w:lang w:val="es-MX"/>
        </w:rPr>
        <w:br/>
      </w:r>
      <w:r w:rsidR="00893722" w:rsidRPr="008F0F70">
        <w:rPr>
          <w:rFonts w:cs="Calibri"/>
          <w:b/>
          <w:sz w:val="24"/>
          <w:szCs w:val="24"/>
        </w:rPr>
        <w:t>Elizabeth Guadalupe Chong González</w:t>
      </w:r>
    </w:p>
    <w:p w:rsidR="008F0F70" w:rsidRPr="00287FE9" w:rsidRDefault="008F0F70" w:rsidP="00E503D0">
      <w:pPr>
        <w:spacing w:after="0" w:line="240" w:lineRule="auto"/>
        <w:ind w:right="222"/>
        <w:jc w:val="right"/>
        <w:rPr>
          <w:rFonts w:cs="Calibri"/>
          <w:sz w:val="24"/>
          <w:szCs w:val="24"/>
          <w:lang w:val="es-MX"/>
        </w:rPr>
      </w:pPr>
      <w:r w:rsidRPr="00287FE9">
        <w:rPr>
          <w:rFonts w:cs="Calibri"/>
          <w:sz w:val="24"/>
          <w:szCs w:val="24"/>
          <w:lang w:val="es-MX"/>
        </w:rPr>
        <w:t>UPVT</w:t>
      </w:r>
    </w:p>
    <w:p w:rsidR="00893722" w:rsidRPr="00287FE9" w:rsidRDefault="00D95BB4" w:rsidP="00E503D0">
      <w:pPr>
        <w:spacing w:after="0" w:line="240" w:lineRule="auto"/>
        <w:ind w:right="222"/>
        <w:jc w:val="right"/>
        <w:rPr>
          <w:rFonts w:cs="Calibri"/>
          <w:sz w:val="24"/>
          <w:szCs w:val="24"/>
          <w:lang w:val="es-MX"/>
        </w:rPr>
      </w:pPr>
      <w:r>
        <w:fldChar w:fldCharType="begin"/>
      </w:r>
      <w:r>
        <w:instrText xml:space="preserve"> HYPERLINK "mailto:elizagu_80@yahoo.com" </w:instrText>
      </w:r>
      <w:r>
        <w:fldChar w:fldCharType="separate"/>
      </w:r>
      <w:r w:rsidR="008F0F70" w:rsidRPr="00287FE9">
        <w:rPr>
          <w:rStyle w:val="Hipervnculo"/>
          <w:rFonts w:cs="Calibri"/>
          <w:color w:val="FF0000"/>
          <w:sz w:val="24"/>
          <w:szCs w:val="24"/>
          <w:u w:val="none"/>
          <w:lang w:val="es-MX"/>
        </w:rPr>
        <w:t>elizagu_80@yahoo.com</w:t>
      </w:r>
      <w:r>
        <w:rPr>
          <w:rStyle w:val="Hipervnculo"/>
          <w:rFonts w:cs="Calibri"/>
          <w:color w:val="FF0000"/>
          <w:sz w:val="24"/>
          <w:szCs w:val="24"/>
          <w:u w:val="none"/>
          <w:lang w:val="en-US"/>
        </w:rPr>
        <w:fldChar w:fldCharType="end"/>
      </w:r>
      <w:r w:rsidR="00893722" w:rsidRPr="00287FE9">
        <w:rPr>
          <w:rFonts w:cs="Calibri"/>
          <w:color w:val="FF0000"/>
          <w:sz w:val="24"/>
          <w:szCs w:val="24"/>
          <w:lang w:val="es-MX"/>
        </w:rPr>
        <w:t xml:space="preserve"> </w:t>
      </w:r>
    </w:p>
    <w:p w:rsidR="008F0F70" w:rsidRPr="00287FE9" w:rsidRDefault="008F0F70" w:rsidP="00E503D0">
      <w:pPr>
        <w:spacing w:after="0" w:line="240" w:lineRule="auto"/>
        <w:ind w:right="222"/>
        <w:jc w:val="right"/>
        <w:rPr>
          <w:rFonts w:cs="Calibri"/>
          <w:sz w:val="24"/>
          <w:szCs w:val="24"/>
          <w:lang w:val="es-MX"/>
        </w:rPr>
      </w:pPr>
    </w:p>
    <w:p w:rsidR="008F0F70" w:rsidRPr="008F0F70" w:rsidRDefault="00893722" w:rsidP="00E503D0">
      <w:pPr>
        <w:spacing w:after="0" w:line="240" w:lineRule="auto"/>
        <w:ind w:right="222"/>
        <w:jc w:val="right"/>
        <w:rPr>
          <w:rFonts w:cs="Calibri"/>
          <w:b/>
          <w:sz w:val="24"/>
          <w:szCs w:val="24"/>
        </w:rPr>
      </w:pPr>
      <w:r w:rsidRPr="008F0F70">
        <w:rPr>
          <w:rFonts w:cs="Calibri"/>
          <w:b/>
          <w:sz w:val="24"/>
          <w:szCs w:val="24"/>
        </w:rPr>
        <w:t>Elizabe</w:t>
      </w:r>
      <w:r w:rsidR="008F0F70" w:rsidRPr="008F0F70">
        <w:rPr>
          <w:rFonts w:cs="Calibri"/>
          <w:b/>
          <w:sz w:val="24"/>
          <w:szCs w:val="24"/>
        </w:rPr>
        <w:t>th Adriana Santamaría Mendoza</w:t>
      </w:r>
    </w:p>
    <w:p w:rsidR="008F0F70" w:rsidRDefault="008F0F70" w:rsidP="00E503D0">
      <w:pPr>
        <w:spacing w:after="0" w:line="240" w:lineRule="auto"/>
        <w:ind w:right="222"/>
        <w:jc w:val="right"/>
        <w:rPr>
          <w:rFonts w:cs="Calibri"/>
          <w:sz w:val="24"/>
          <w:szCs w:val="24"/>
        </w:rPr>
      </w:pPr>
      <w:r>
        <w:rPr>
          <w:rFonts w:cs="Calibri"/>
          <w:sz w:val="24"/>
          <w:szCs w:val="24"/>
        </w:rPr>
        <w:t>UPVT</w:t>
      </w:r>
    </w:p>
    <w:p w:rsidR="00893722" w:rsidRPr="008F0F70" w:rsidRDefault="00893722" w:rsidP="00E503D0">
      <w:pPr>
        <w:spacing w:after="0" w:line="240" w:lineRule="auto"/>
        <w:ind w:right="222"/>
        <w:jc w:val="right"/>
        <w:rPr>
          <w:rFonts w:cs="Calibri"/>
          <w:color w:val="FF0000"/>
          <w:sz w:val="24"/>
          <w:szCs w:val="24"/>
        </w:rPr>
      </w:pPr>
      <w:r w:rsidRPr="008F0F70">
        <w:rPr>
          <w:rFonts w:cs="Calibri"/>
          <w:color w:val="FF0000"/>
          <w:sz w:val="24"/>
          <w:szCs w:val="24"/>
        </w:rPr>
        <w:t>eliadry.same@gmail.com</w:t>
      </w:r>
    </w:p>
    <w:p w:rsidR="008F0F70" w:rsidRPr="008F0F70" w:rsidRDefault="008F0F70" w:rsidP="00E503D0">
      <w:pPr>
        <w:spacing w:after="0" w:line="240" w:lineRule="auto"/>
        <w:ind w:right="222"/>
        <w:jc w:val="right"/>
        <w:rPr>
          <w:rFonts w:cs="Calibri"/>
          <w:sz w:val="24"/>
          <w:szCs w:val="24"/>
        </w:rPr>
      </w:pPr>
    </w:p>
    <w:p w:rsidR="008F0F70" w:rsidRPr="008F0F70" w:rsidRDefault="008F0F70" w:rsidP="00E503D0">
      <w:pPr>
        <w:spacing w:after="0" w:line="240" w:lineRule="auto"/>
        <w:ind w:right="222"/>
        <w:jc w:val="right"/>
        <w:rPr>
          <w:rFonts w:cs="Calibri"/>
          <w:b/>
          <w:sz w:val="24"/>
          <w:szCs w:val="24"/>
        </w:rPr>
      </w:pPr>
      <w:r w:rsidRPr="008F0F70">
        <w:rPr>
          <w:rFonts w:cs="Calibri"/>
          <w:b/>
          <w:sz w:val="24"/>
          <w:szCs w:val="24"/>
        </w:rPr>
        <w:t>María del Rocío Díaz Bravo</w:t>
      </w:r>
    </w:p>
    <w:p w:rsidR="008F0F70" w:rsidRDefault="008F0F70" w:rsidP="00E503D0">
      <w:pPr>
        <w:spacing w:after="0" w:line="240" w:lineRule="auto"/>
        <w:ind w:right="222"/>
        <w:jc w:val="right"/>
        <w:rPr>
          <w:rFonts w:cs="Calibri"/>
          <w:sz w:val="24"/>
          <w:szCs w:val="24"/>
        </w:rPr>
      </w:pPr>
      <w:r>
        <w:rPr>
          <w:rFonts w:cs="Calibri"/>
          <w:sz w:val="24"/>
          <w:szCs w:val="24"/>
        </w:rPr>
        <w:t>UPVT</w:t>
      </w:r>
    </w:p>
    <w:p w:rsidR="00893722" w:rsidRDefault="00D95BB4" w:rsidP="00E503D0">
      <w:pPr>
        <w:spacing w:after="0" w:line="240" w:lineRule="auto"/>
        <w:ind w:right="222"/>
        <w:jc w:val="right"/>
        <w:rPr>
          <w:rFonts w:cs="Calibri"/>
          <w:sz w:val="24"/>
          <w:szCs w:val="24"/>
        </w:rPr>
      </w:pPr>
      <w:hyperlink r:id="rId7" w:history="1">
        <w:r w:rsidR="00893722" w:rsidRPr="008F0F70">
          <w:rPr>
            <w:rStyle w:val="Hipervnculo"/>
            <w:rFonts w:cs="Calibri"/>
            <w:color w:val="FF0000"/>
            <w:sz w:val="24"/>
            <w:szCs w:val="24"/>
            <w:u w:val="none"/>
          </w:rPr>
          <w:t>rociodiazbravo@hotmail.com</w:t>
        </w:r>
      </w:hyperlink>
    </w:p>
    <w:p w:rsidR="008F0F70" w:rsidRDefault="008F0F70" w:rsidP="008F0F70">
      <w:pPr>
        <w:spacing w:after="0" w:line="360" w:lineRule="auto"/>
        <w:ind w:right="222"/>
        <w:jc w:val="both"/>
        <w:rPr>
          <w:rFonts w:cs="Calibri"/>
          <w:b/>
          <w:sz w:val="24"/>
          <w:szCs w:val="24"/>
        </w:rPr>
      </w:pPr>
    </w:p>
    <w:p w:rsidR="008F0F70" w:rsidRPr="008F0F70" w:rsidRDefault="008F0F70" w:rsidP="008F0F70">
      <w:pPr>
        <w:spacing w:after="0" w:line="360" w:lineRule="auto"/>
        <w:ind w:right="222"/>
        <w:jc w:val="both"/>
        <w:rPr>
          <w:rFonts w:cs="Calibri"/>
          <w:b/>
          <w:sz w:val="24"/>
          <w:szCs w:val="24"/>
        </w:rPr>
      </w:pPr>
    </w:p>
    <w:p w:rsidR="00893722" w:rsidRDefault="008F0F70" w:rsidP="008F0F70">
      <w:pPr>
        <w:spacing w:after="0" w:line="360" w:lineRule="auto"/>
        <w:ind w:right="222"/>
        <w:jc w:val="both"/>
        <w:rPr>
          <w:rFonts w:cs="Calibri"/>
          <w:color w:val="7030A0"/>
          <w:sz w:val="28"/>
          <w:szCs w:val="24"/>
        </w:rPr>
      </w:pPr>
      <w:r w:rsidRPr="008F0F70">
        <w:rPr>
          <w:rFonts w:cs="Calibri"/>
          <w:color w:val="7030A0"/>
          <w:sz w:val="28"/>
          <w:szCs w:val="24"/>
        </w:rPr>
        <w:t>Resumen</w:t>
      </w:r>
    </w:p>
    <w:p w:rsidR="00893722" w:rsidRPr="00E503D0" w:rsidRDefault="00893722" w:rsidP="008F0F70">
      <w:pPr>
        <w:spacing w:after="0" w:line="360" w:lineRule="auto"/>
        <w:ind w:right="222"/>
        <w:jc w:val="both"/>
        <w:rPr>
          <w:rFonts w:ascii="Times New Roman" w:hAnsi="Times New Roman"/>
          <w:sz w:val="24"/>
          <w:szCs w:val="24"/>
        </w:rPr>
      </w:pPr>
      <w:r w:rsidRPr="00E503D0">
        <w:rPr>
          <w:rFonts w:ascii="Times New Roman" w:hAnsi="Times New Roman"/>
          <w:sz w:val="24"/>
          <w:szCs w:val="24"/>
        </w:rPr>
        <w:t>Cada vez son más las personas que quieren convertir una idea de negocio en realidad, para conseguirlo, los emprendedores necesitan conocimiento y capacidades, por tal motivo este artículo proporciona un panorama conceptual y teórico general sobre los aspectos organizacionales que deben de tomar en  cuenta los emprendedores, para que su negocio sea eficiente duradero y competitivo.</w:t>
      </w:r>
    </w:p>
    <w:p w:rsidR="008F0F70" w:rsidRPr="008F0F70" w:rsidRDefault="008F0F70" w:rsidP="008F0F70">
      <w:pPr>
        <w:spacing w:after="0" w:line="360" w:lineRule="auto"/>
        <w:ind w:right="222"/>
        <w:jc w:val="both"/>
        <w:rPr>
          <w:rFonts w:cs="Calibri"/>
          <w:sz w:val="24"/>
          <w:szCs w:val="24"/>
        </w:rPr>
      </w:pPr>
    </w:p>
    <w:p w:rsidR="00893722" w:rsidRDefault="008F0F70" w:rsidP="008F0F70">
      <w:pPr>
        <w:spacing w:after="0" w:line="360" w:lineRule="auto"/>
        <w:ind w:right="222"/>
        <w:jc w:val="both"/>
        <w:rPr>
          <w:rFonts w:cs="Calibri"/>
          <w:sz w:val="24"/>
          <w:szCs w:val="24"/>
        </w:rPr>
      </w:pPr>
      <w:r w:rsidRPr="008F0F70">
        <w:rPr>
          <w:rFonts w:cs="Calibri"/>
          <w:color w:val="7030A0"/>
          <w:sz w:val="28"/>
          <w:szCs w:val="24"/>
        </w:rPr>
        <w:t>Palabras clave</w:t>
      </w:r>
      <w:r w:rsidR="00893722" w:rsidRPr="008F0F70">
        <w:rPr>
          <w:rFonts w:cs="Calibri"/>
          <w:color w:val="7030A0"/>
          <w:sz w:val="28"/>
          <w:szCs w:val="24"/>
        </w:rPr>
        <w:t>:</w:t>
      </w:r>
      <w:r w:rsidR="00893722" w:rsidRPr="008F0F70">
        <w:rPr>
          <w:rFonts w:cs="Calibri"/>
          <w:b/>
          <w:sz w:val="28"/>
          <w:szCs w:val="24"/>
        </w:rPr>
        <w:t xml:space="preserve"> </w:t>
      </w:r>
      <w:proofErr w:type="spellStart"/>
      <w:r w:rsidR="00893722" w:rsidRPr="00E503D0">
        <w:rPr>
          <w:rFonts w:ascii="Times New Roman" w:hAnsi="Times New Roman"/>
          <w:sz w:val="24"/>
          <w:szCs w:val="24"/>
        </w:rPr>
        <w:t>Emprendedurismo</w:t>
      </w:r>
      <w:proofErr w:type="spellEnd"/>
      <w:r w:rsidR="00893722" w:rsidRPr="00E503D0">
        <w:rPr>
          <w:rFonts w:ascii="Times New Roman" w:hAnsi="Times New Roman"/>
          <w:sz w:val="24"/>
          <w:szCs w:val="24"/>
        </w:rPr>
        <w:t>, negocios eficientes, aspectos organizacionales, emprendedor.</w:t>
      </w:r>
    </w:p>
    <w:p w:rsidR="00E503D0" w:rsidRDefault="00E503D0" w:rsidP="008F0F70">
      <w:pPr>
        <w:spacing w:after="0" w:line="360" w:lineRule="auto"/>
        <w:ind w:right="222"/>
        <w:jc w:val="both"/>
        <w:rPr>
          <w:rFonts w:cs="Calibri"/>
          <w:color w:val="7030A0"/>
          <w:sz w:val="28"/>
          <w:szCs w:val="24"/>
        </w:rPr>
      </w:pPr>
    </w:p>
    <w:p w:rsidR="00E503D0" w:rsidRPr="00287FE9" w:rsidRDefault="00E503D0" w:rsidP="008F0F70">
      <w:pPr>
        <w:spacing w:after="0" w:line="360" w:lineRule="auto"/>
        <w:ind w:right="222"/>
        <w:jc w:val="both"/>
        <w:rPr>
          <w:rFonts w:cs="Calibri"/>
          <w:color w:val="7030A0"/>
          <w:sz w:val="28"/>
          <w:szCs w:val="24"/>
          <w:lang w:val="en-US"/>
        </w:rPr>
      </w:pPr>
      <w:r w:rsidRPr="00287FE9">
        <w:rPr>
          <w:rFonts w:cs="Calibri"/>
          <w:color w:val="7030A0"/>
          <w:sz w:val="28"/>
          <w:szCs w:val="24"/>
          <w:lang w:val="en-US"/>
        </w:rPr>
        <w:t>Abstract</w:t>
      </w:r>
    </w:p>
    <w:p w:rsidR="00E503D0" w:rsidRPr="00287FE9" w:rsidRDefault="00E503D0" w:rsidP="00E503D0">
      <w:pPr>
        <w:spacing w:after="0" w:line="360" w:lineRule="auto"/>
        <w:ind w:right="222"/>
        <w:jc w:val="both"/>
        <w:rPr>
          <w:rFonts w:ascii="Times New Roman" w:hAnsi="Times New Roman"/>
          <w:sz w:val="24"/>
          <w:szCs w:val="24"/>
          <w:lang w:val="en-US"/>
        </w:rPr>
      </w:pPr>
      <w:r w:rsidRPr="00287FE9">
        <w:rPr>
          <w:rFonts w:ascii="Times New Roman" w:hAnsi="Times New Roman"/>
          <w:sz w:val="24"/>
          <w:szCs w:val="24"/>
          <w:lang w:val="en-US"/>
        </w:rPr>
        <w:t>More and more people who want to turn a business idea into reality, to achieve this, entrepreneurs need knowledge and skills for that reason this article provides a general conceptual and theoretical overview of the organizational aspects that should be taken into account entrepreneurs to make your business efficient and durable competitive.</w:t>
      </w:r>
    </w:p>
    <w:p w:rsidR="00E503D0" w:rsidRPr="00287FE9" w:rsidRDefault="00E503D0" w:rsidP="00E503D0">
      <w:pPr>
        <w:spacing w:after="0" w:line="360" w:lineRule="auto"/>
        <w:ind w:right="222"/>
        <w:jc w:val="both"/>
        <w:rPr>
          <w:rFonts w:ascii="Times New Roman" w:hAnsi="Times New Roman"/>
          <w:sz w:val="24"/>
          <w:szCs w:val="24"/>
          <w:lang w:val="en-US"/>
        </w:rPr>
      </w:pPr>
      <w:r w:rsidRPr="00287FE9">
        <w:rPr>
          <w:rFonts w:cs="Calibri"/>
          <w:color w:val="7030A0"/>
          <w:sz w:val="28"/>
          <w:szCs w:val="24"/>
          <w:lang w:val="en-US"/>
        </w:rPr>
        <w:lastRenderedPageBreak/>
        <w:t>Key words:</w:t>
      </w:r>
      <w:r w:rsidRPr="00287FE9">
        <w:rPr>
          <w:rFonts w:cs="Calibri"/>
          <w:sz w:val="24"/>
          <w:szCs w:val="24"/>
          <w:lang w:val="en-US"/>
        </w:rPr>
        <w:t xml:space="preserve"> </w:t>
      </w:r>
      <w:r w:rsidRPr="00287FE9">
        <w:rPr>
          <w:rFonts w:ascii="Times New Roman" w:hAnsi="Times New Roman"/>
          <w:sz w:val="24"/>
          <w:szCs w:val="24"/>
          <w:lang w:val="en-US"/>
        </w:rPr>
        <w:t>Entrepreneurship, efficient business, organizational, entrepreneurial aspects.</w:t>
      </w:r>
    </w:p>
    <w:p w:rsidR="00E503D0" w:rsidRDefault="00E503D0" w:rsidP="00E503D0">
      <w:pPr>
        <w:spacing w:after="0" w:line="360" w:lineRule="auto"/>
        <w:ind w:right="222"/>
        <w:jc w:val="both"/>
        <w:rPr>
          <w:rFonts w:cs="Calibri"/>
          <w:sz w:val="24"/>
          <w:szCs w:val="24"/>
        </w:rPr>
      </w:pPr>
      <w:r w:rsidRPr="00287FE9">
        <w:rPr>
          <w:rFonts w:ascii="Times New Roman" w:hAnsi="Times New Roman"/>
          <w:b/>
          <w:sz w:val="24"/>
          <w:lang w:val="es-MX"/>
        </w:rPr>
        <w:br/>
        <w:t>Fecha recepción:</w:t>
      </w:r>
      <w:r w:rsidRPr="00287FE9">
        <w:rPr>
          <w:rFonts w:ascii="Times New Roman" w:hAnsi="Times New Roman"/>
          <w:sz w:val="24"/>
          <w:lang w:val="es-MX"/>
        </w:rPr>
        <w:t xml:space="preserve">   Febrero 2014                                                 </w:t>
      </w:r>
      <w:r w:rsidRPr="00287FE9">
        <w:rPr>
          <w:rFonts w:ascii="Times New Roman" w:hAnsi="Times New Roman"/>
          <w:b/>
          <w:sz w:val="24"/>
          <w:lang w:val="es-MX"/>
        </w:rPr>
        <w:t>Fecha aceptación:</w:t>
      </w:r>
      <w:r w:rsidRPr="00287FE9">
        <w:rPr>
          <w:rFonts w:ascii="Times New Roman" w:hAnsi="Times New Roman"/>
          <w:sz w:val="24"/>
          <w:lang w:val="es-MX"/>
        </w:rPr>
        <w:t xml:space="preserve"> Junio 2014</w:t>
      </w:r>
    </w:p>
    <w:p w:rsidR="008F0F70" w:rsidRDefault="00D95BB4" w:rsidP="008F0F70">
      <w:pPr>
        <w:spacing w:after="0" w:line="360" w:lineRule="auto"/>
        <w:ind w:right="222"/>
        <w:jc w:val="both"/>
        <w:rPr>
          <w:rFonts w:cs="Calibri"/>
          <w:b/>
          <w:sz w:val="24"/>
          <w:szCs w:val="24"/>
        </w:rPr>
      </w:pPr>
      <w:r>
        <w:rPr>
          <w:rFonts w:cs="Calibri"/>
          <w:b/>
          <w:sz w:val="24"/>
          <w:szCs w:val="24"/>
        </w:rPr>
        <w:pict>
          <v:rect id="_x0000_i1025" style="width:0;height:1.5pt" o:hralign="center" o:hrstd="t" o:hr="t" fillcolor="#a0a0a0" stroked="f"/>
        </w:pict>
      </w:r>
    </w:p>
    <w:p w:rsidR="008F0F70" w:rsidRDefault="008F0F70" w:rsidP="008F0F70">
      <w:pPr>
        <w:spacing w:after="0" w:line="360" w:lineRule="auto"/>
        <w:ind w:right="222"/>
        <w:jc w:val="both"/>
        <w:rPr>
          <w:rFonts w:cs="Calibri"/>
          <w:b/>
          <w:sz w:val="24"/>
          <w:szCs w:val="24"/>
        </w:rPr>
      </w:pPr>
    </w:p>
    <w:p w:rsidR="008F0F70" w:rsidRDefault="008F0F70" w:rsidP="008F0F70">
      <w:pPr>
        <w:spacing w:after="0" w:line="360" w:lineRule="auto"/>
        <w:ind w:right="222"/>
        <w:jc w:val="both"/>
        <w:rPr>
          <w:rFonts w:cs="Calibri"/>
          <w:b/>
          <w:sz w:val="24"/>
          <w:szCs w:val="24"/>
        </w:rPr>
      </w:pPr>
    </w:p>
    <w:p w:rsidR="00893722" w:rsidRDefault="008F0F70" w:rsidP="008F0F70">
      <w:pPr>
        <w:spacing w:after="0" w:line="360" w:lineRule="auto"/>
        <w:ind w:right="222"/>
        <w:jc w:val="both"/>
        <w:rPr>
          <w:rFonts w:cs="Calibri"/>
          <w:color w:val="7030A0"/>
          <w:sz w:val="28"/>
          <w:szCs w:val="24"/>
        </w:rPr>
      </w:pPr>
      <w:r w:rsidRPr="008F0F70">
        <w:rPr>
          <w:rFonts w:cs="Calibri"/>
          <w:color w:val="7030A0"/>
          <w:sz w:val="28"/>
          <w:szCs w:val="24"/>
        </w:rPr>
        <w:t>Introducción</w:t>
      </w: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El Gobierno Mexicano se  ha percatado de la importancia de los emprendedores, como alternativa para el sustento de la economía nacional, a partir de la generación de empleos que contribuyan al bienestar de la sociedad. En consecuencia, se requiere que los negocios que generen los emprendedores sean eficientes, al permanecer y crecer en el mercado, por lo que es necesario que se capaciten en los aspectos organizacionales que fundamentarán las estrategias para </w:t>
      </w:r>
      <w:proofErr w:type="gramStart"/>
      <w:r w:rsidRPr="00E503D0">
        <w:rPr>
          <w:rFonts w:ascii="Times New Roman" w:hAnsi="Times New Roman"/>
          <w:sz w:val="24"/>
          <w:szCs w:val="24"/>
        </w:rPr>
        <w:t>las micro</w:t>
      </w:r>
      <w:proofErr w:type="gramEnd"/>
      <w:r w:rsidRPr="00E503D0">
        <w:rPr>
          <w:rFonts w:ascii="Times New Roman" w:hAnsi="Times New Roman"/>
          <w:sz w:val="24"/>
          <w:szCs w:val="24"/>
        </w:rPr>
        <w:t>, pequeñas y medianas empresas.</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Durante la última década, el ecosistema del emprendedor ha empezado a fortalecerse, por el crecimiento de la red de incubadoras, el mayor número de emprendimientos de alto impacto y el surgimiento de programas gubernamentales para la creación de nuevas empresas. Sin embargo, se han detectado fallas y retos para lograr negocios eficientes de las ideas de los emprendedores (Villalobos, 2013).</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El nuevo sexenio, rediseñó las políticas gubernamentales de apoyo a emprendedores mexicanos, por lo que se plantea el modelo ideal para los nuevos empresarios nacionales. Este gobierno tiene como objetivo que: las micro, pequeñas y medianas empresas sean más productivas con más financiamiento y capacitación (Villalobos, 2013).</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Lo anterior no implica sólo repartir recursos, sino facilitar el acceso de las Pymes a cadenas de suministro; lograr que parte del ahorro privado se destine a financiar nuevos negocios; simplificar y abaratar la quiebra de empresas pequeñas y promover que los inversionistas puedan recuperar su capital y obtener ganancias. Al visualizar lo anterior, se espera que más personas decidan fondear a emprendedores </w:t>
      </w:r>
      <w:r w:rsidRPr="00E503D0">
        <w:rPr>
          <w:rFonts w:ascii="Times New Roman" w:hAnsi="Times New Roman"/>
          <w:sz w:val="24"/>
          <w:szCs w:val="24"/>
        </w:rPr>
        <w:lastRenderedPageBreak/>
        <w:t>con posibilidad de éxito. Por lo que se creó el Instituto Nacional del Emprendedor (INADEM) para promover la actividad emprendedora (Villalobos, 2013).</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En México, seis de cada diez adultos consideran que tienen capacidades para emprender (GEM, 2013), la cuestión es si realmente las tienen para generar los negocios eficientes, que aporten en la economía nacional, en rubros como generación de empleo, aportación al PIB y la disminución del cierre de pequeñas empresas en sus primeros años de operación. </w:t>
      </w: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Lo anterior, ha generado que los investigadores académicos sigan estudiando estos comportamientos que permitan el sostenibilidad de la personas con preparación, aunque desempleadas; con ideas y sin capital para invertir; y con las habilidades para generar negocios eficientes, sin embargo, les falta considerar los aspectos organizacionales fundamentales para el desarrollo de estrategias a largo plazo.</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Otro de los problemas, es el tiempo de vida de los negocios de los emprendedores, que es de un año a dos años, solo uno por ciento de los generados al año se mantienen en el mercado.</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Los aspectos organizacionales, representan el factor que menos considera un emprendedor, solo busca el éxito del negocio, sin dar importancia a la estructura administrativa, la capacitación y el liderazgo como piedras medulares para el logro de los objetivos a largo plazo.</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En el Estado de México, la población ocupada en </w:t>
      </w:r>
      <w:proofErr w:type="spellStart"/>
      <w:r w:rsidRPr="00E503D0">
        <w:rPr>
          <w:rFonts w:ascii="Times New Roman" w:hAnsi="Times New Roman"/>
          <w:sz w:val="24"/>
          <w:szCs w:val="24"/>
        </w:rPr>
        <w:t>MiPyMEs</w:t>
      </w:r>
      <w:proofErr w:type="spellEnd"/>
      <w:r w:rsidRPr="00E503D0">
        <w:rPr>
          <w:rFonts w:ascii="Times New Roman" w:hAnsi="Times New Roman"/>
          <w:sz w:val="24"/>
          <w:szCs w:val="24"/>
        </w:rPr>
        <w:t xml:space="preserve"> representa casi el 76% del total estatal por unidad económica: 43.5% microempresas, 17.4% pequeñas empresas y 14.8% medianas empresas (IME, 2013).</w:t>
      </w: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Las pequeñas y medianas empresas en Toluca,  registran una “altísima tasa de mortalidad” entre el primero y los tres años de vida, alrededor del 60% de las microindustrias quiebran, por lo que se requieren estrategias que detengan esta tendencia y brinden alternativas (Urrutia, 2013).</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Esta alta mortandad se debe entre otras causas a la falta de capacitación y respaldo financiero con el que los microempresarios, arrancan generalmente sus operaciones.</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lastRenderedPageBreak/>
        <w:t xml:space="preserve">El presente trabajo tiene como objetivo: conocer los aspectos organizacionales que deben considerar los emprendedores de negocios eficientes en Toluca, 2013. </w:t>
      </w:r>
    </w:p>
    <w:p w:rsidR="00893722" w:rsidRPr="00E503D0" w:rsidRDefault="00893722" w:rsidP="00E503D0">
      <w:pPr>
        <w:spacing w:after="0" w:line="360" w:lineRule="auto"/>
        <w:ind w:right="222"/>
        <w:jc w:val="both"/>
        <w:rPr>
          <w:rFonts w:ascii="Times New Roman" w:hAnsi="Times New Roman"/>
          <w:b/>
          <w:sz w:val="24"/>
          <w:szCs w:val="24"/>
        </w:rPr>
      </w:pPr>
    </w:p>
    <w:p w:rsidR="00893722" w:rsidRPr="00E503D0" w:rsidRDefault="00893722" w:rsidP="00E503D0">
      <w:pPr>
        <w:spacing w:after="0" w:line="360" w:lineRule="auto"/>
        <w:ind w:right="222"/>
        <w:jc w:val="both"/>
        <w:rPr>
          <w:rFonts w:ascii="Times New Roman" w:hAnsi="Times New Roman"/>
          <w:b/>
          <w:sz w:val="24"/>
          <w:szCs w:val="24"/>
        </w:rPr>
      </w:pPr>
      <w:r w:rsidRPr="00E503D0">
        <w:rPr>
          <w:rFonts w:ascii="Times New Roman" w:hAnsi="Times New Roman"/>
          <w:b/>
          <w:sz w:val="24"/>
          <w:szCs w:val="24"/>
        </w:rPr>
        <w:t>EL EMPRENDEDURISMO</w:t>
      </w:r>
    </w:p>
    <w:p w:rsidR="008F0F70" w:rsidRPr="00E503D0" w:rsidRDefault="008F0F70" w:rsidP="00E503D0">
      <w:pPr>
        <w:spacing w:after="0" w:line="360" w:lineRule="auto"/>
        <w:ind w:right="222"/>
        <w:jc w:val="both"/>
        <w:rPr>
          <w:rFonts w:ascii="Times New Roman" w:hAnsi="Times New Roman"/>
          <w:b/>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El </w:t>
      </w:r>
      <w:proofErr w:type="spellStart"/>
      <w:r w:rsidRPr="00E503D0">
        <w:rPr>
          <w:rFonts w:ascii="Times New Roman" w:hAnsi="Times New Roman"/>
          <w:sz w:val="24"/>
          <w:szCs w:val="24"/>
        </w:rPr>
        <w:t>emprendedurismo</w:t>
      </w:r>
      <w:proofErr w:type="spellEnd"/>
      <w:r w:rsidRPr="00E503D0">
        <w:rPr>
          <w:rFonts w:ascii="Times New Roman" w:hAnsi="Times New Roman"/>
          <w:sz w:val="24"/>
          <w:szCs w:val="24"/>
        </w:rPr>
        <w:t xml:space="preserve"> tiene un papel determinante en el crecimiento económico, en el proceso de innovación, y en la creación de empresas pequeñas y medianas que generan puestos de trabajo. Esto ha propiciado que en muchos países se estén instrumentando medidas de política, como financiamiento y subsidios, para apoyar el </w:t>
      </w:r>
      <w:proofErr w:type="spellStart"/>
      <w:r w:rsidRPr="00E503D0">
        <w:rPr>
          <w:rFonts w:ascii="Times New Roman" w:hAnsi="Times New Roman"/>
          <w:sz w:val="24"/>
          <w:szCs w:val="24"/>
        </w:rPr>
        <w:t>emprendedurismo</w:t>
      </w:r>
      <w:proofErr w:type="spellEnd"/>
      <w:r w:rsidRPr="00E503D0">
        <w:rPr>
          <w:rFonts w:ascii="Times New Roman" w:hAnsi="Times New Roman"/>
          <w:sz w:val="24"/>
          <w:szCs w:val="24"/>
        </w:rPr>
        <w:t>, o bien para crear y mejorar el ambiente emprendedor (Jaramillo et al., 2012).</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Para que una región mejore su productividad y su posición competitiva, requiere la presencia y fomento de dos factores estratégicos: la capacidad emprendedora de los agentes económicos y la capacidad de innovación local (Vázquez, 2001).</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El </w:t>
      </w:r>
      <w:proofErr w:type="spellStart"/>
      <w:r w:rsidRPr="00E503D0">
        <w:rPr>
          <w:rFonts w:ascii="Times New Roman" w:hAnsi="Times New Roman"/>
          <w:sz w:val="24"/>
          <w:szCs w:val="24"/>
        </w:rPr>
        <w:t>emprendurismo</w:t>
      </w:r>
      <w:proofErr w:type="spellEnd"/>
      <w:r w:rsidRPr="00E503D0">
        <w:rPr>
          <w:rFonts w:ascii="Times New Roman" w:hAnsi="Times New Roman"/>
          <w:sz w:val="24"/>
          <w:szCs w:val="24"/>
        </w:rPr>
        <w:t xml:space="preserve"> es un tema que ha cobrado cada día más importancia. En México hay más de 4.1 millones de microempresas, que aportan 41.8% del empleo, las pequeñas suman 174,800 y representan 15.3% de empleabilidad; por su parte, las medianas llegan a 34,960 y generan 15.9% del empleo, (SPYME, 2012).</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Según datos de la Comisión Intersecretarial de Política Industrial (CIPI, 2013), órgano de consulta del gobierno federal: </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numPr>
          <w:ilvl w:val="0"/>
          <w:numId w:val="16"/>
        </w:numPr>
        <w:spacing w:after="0" w:line="360" w:lineRule="auto"/>
        <w:ind w:right="222"/>
        <w:jc w:val="both"/>
        <w:rPr>
          <w:rFonts w:ascii="Times New Roman" w:hAnsi="Times New Roman"/>
          <w:sz w:val="24"/>
          <w:szCs w:val="24"/>
        </w:rPr>
      </w:pPr>
      <w:r w:rsidRPr="00E503D0">
        <w:rPr>
          <w:rFonts w:ascii="Times New Roman" w:hAnsi="Times New Roman"/>
          <w:b/>
          <w:bCs/>
          <w:sz w:val="24"/>
          <w:szCs w:val="24"/>
        </w:rPr>
        <w:t>65% </w:t>
      </w:r>
      <w:r w:rsidRPr="00E503D0">
        <w:rPr>
          <w:rFonts w:ascii="Times New Roman" w:hAnsi="Times New Roman"/>
          <w:sz w:val="24"/>
          <w:szCs w:val="24"/>
        </w:rPr>
        <w:t>de las pymes son de carácter familiar.</w:t>
      </w:r>
    </w:p>
    <w:p w:rsidR="00893722" w:rsidRPr="00E503D0" w:rsidRDefault="00893722" w:rsidP="00E503D0">
      <w:pPr>
        <w:numPr>
          <w:ilvl w:val="0"/>
          <w:numId w:val="16"/>
        </w:numPr>
        <w:spacing w:after="0" w:line="360" w:lineRule="auto"/>
        <w:ind w:right="222"/>
        <w:jc w:val="both"/>
        <w:rPr>
          <w:rFonts w:ascii="Times New Roman" w:hAnsi="Times New Roman"/>
          <w:sz w:val="24"/>
          <w:szCs w:val="24"/>
        </w:rPr>
      </w:pPr>
      <w:r w:rsidRPr="00E503D0">
        <w:rPr>
          <w:rFonts w:ascii="Times New Roman" w:hAnsi="Times New Roman"/>
          <w:b/>
          <w:bCs/>
          <w:sz w:val="24"/>
          <w:szCs w:val="24"/>
        </w:rPr>
        <w:t>31% </w:t>
      </w:r>
      <w:r w:rsidRPr="00E503D0">
        <w:rPr>
          <w:rFonts w:ascii="Times New Roman" w:hAnsi="Times New Roman"/>
          <w:sz w:val="24"/>
          <w:szCs w:val="24"/>
        </w:rPr>
        <w:t>de los empleados que laboran en una pequeña y mediana empresa cuentan con la secundaria terminada.</w:t>
      </w:r>
    </w:p>
    <w:p w:rsidR="00893722" w:rsidRPr="00E503D0" w:rsidRDefault="00893722" w:rsidP="00E503D0">
      <w:pPr>
        <w:numPr>
          <w:ilvl w:val="0"/>
          <w:numId w:val="16"/>
        </w:numPr>
        <w:spacing w:after="0" w:line="360" w:lineRule="auto"/>
        <w:ind w:right="222"/>
        <w:jc w:val="both"/>
        <w:rPr>
          <w:rFonts w:ascii="Times New Roman" w:hAnsi="Times New Roman"/>
          <w:sz w:val="24"/>
          <w:szCs w:val="24"/>
        </w:rPr>
      </w:pPr>
      <w:r w:rsidRPr="00E503D0">
        <w:rPr>
          <w:rFonts w:ascii="Times New Roman" w:hAnsi="Times New Roman"/>
          <w:b/>
          <w:bCs/>
          <w:sz w:val="24"/>
          <w:szCs w:val="24"/>
        </w:rPr>
        <w:t xml:space="preserve">26% </w:t>
      </w:r>
      <w:r w:rsidRPr="00E503D0">
        <w:rPr>
          <w:rFonts w:ascii="Times New Roman" w:hAnsi="Times New Roman"/>
          <w:sz w:val="24"/>
          <w:szCs w:val="24"/>
        </w:rPr>
        <w:t>con el bachillerato o carrera técnica y </w:t>
      </w:r>
      <w:r w:rsidRPr="00E503D0">
        <w:rPr>
          <w:rFonts w:ascii="Times New Roman" w:hAnsi="Times New Roman"/>
          <w:b/>
          <w:bCs/>
          <w:sz w:val="24"/>
          <w:szCs w:val="24"/>
        </w:rPr>
        <w:t>3% </w:t>
      </w:r>
      <w:r w:rsidRPr="00E503D0">
        <w:rPr>
          <w:rFonts w:ascii="Times New Roman" w:hAnsi="Times New Roman"/>
          <w:sz w:val="24"/>
          <w:szCs w:val="24"/>
        </w:rPr>
        <w:t>con primaria.</w:t>
      </w:r>
    </w:p>
    <w:p w:rsidR="00893722" w:rsidRPr="00E503D0" w:rsidRDefault="00893722" w:rsidP="00E503D0">
      <w:pPr>
        <w:numPr>
          <w:ilvl w:val="0"/>
          <w:numId w:val="16"/>
        </w:numPr>
        <w:spacing w:after="0" w:line="360" w:lineRule="auto"/>
        <w:ind w:right="222"/>
        <w:jc w:val="both"/>
        <w:rPr>
          <w:rFonts w:ascii="Times New Roman" w:hAnsi="Times New Roman"/>
          <w:sz w:val="24"/>
          <w:szCs w:val="24"/>
        </w:rPr>
      </w:pPr>
      <w:r w:rsidRPr="00E503D0">
        <w:rPr>
          <w:rFonts w:ascii="Times New Roman" w:hAnsi="Times New Roman"/>
          <w:b/>
          <w:bCs/>
          <w:sz w:val="24"/>
          <w:szCs w:val="24"/>
        </w:rPr>
        <w:t>90%</w:t>
      </w:r>
      <w:r w:rsidRPr="00E503D0">
        <w:rPr>
          <w:rFonts w:ascii="Times New Roman" w:hAnsi="Times New Roman"/>
          <w:sz w:val="24"/>
          <w:szCs w:val="24"/>
        </w:rPr>
        <w:t> de estos negocios se dedican a un oficio.</w:t>
      </w:r>
    </w:p>
    <w:p w:rsidR="00893722" w:rsidRPr="00E503D0" w:rsidRDefault="00893722" w:rsidP="00E503D0">
      <w:pPr>
        <w:numPr>
          <w:ilvl w:val="0"/>
          <w:numId w:val="16"/>
        </w:num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Los giros más comunes: restaurantes y tiendas de abarrotes. </w:t>
      </w:r>
    </w:p>
    <w:p w:rsidR="00893722" w:rsidRPr="00E503D0" w:rsidRDefault="00893722" w:rsidP="00E503D0">
      <w:pPr>
        <w:numPr>
          <w:ilvl w:val="0"/>
          <w:numId w:val="16"/>
        </w:numPr>
        <w:spacing w:after="0" w:line="360" w:lineRule="auto"/>
        <w:ind w:right="222"/>
        <w:jc w:val="both"/>
        <w:rPr>
          <w:rFonts w:ascii="Times New Roman" w:hAnsi="Times New Roman"/>
          <w:sz w:val="24"/>
          <w:szCs w:val="24"/>
        </w:rPr>
      </w:pPr>
      <w:r w:rsidRPr="00E503D0">
        <w:rPr>
          <w:rFonts w:ascii="Times New Roman" w:hAnsi="Times New Roman"/>
          <w:sz w:val="24"/>
          <w:szCs w:val="24"/>
        </w:rPr>
        <w:lastRenderedPageBreak/>
        <w:t xml:space="preserve">El porcentaje restante pertenece a profesionales dedicados a trabajos independientes. </w:t>
      </w:r>
    </w:p>
    <w:p w:rsidR="002129B1" w:rsidRPr="00E503D0" w:rsidRDefault="002129B1"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Se ha destacado que el gobierno busca incentivar a las empresas, o negocios que sean eficientes en su desempeño operacional, y la capacitación en aspectos organizacionales es fundamental para su crecimiento y sostenibilidad.</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b/>
          <w:bCs/>
          <w:sz w:val="24"/>
          <w:szCs w:val="24"/>
        </w:rPr>
      </w:pPr>
      <w:r w:rsidRPr="00E503D0">
        <w:rPr>
          <w:rFonts w:ascii="Times New Roman" w:hAnsi="Times New Roman"/>
          <w:b/>
          <w:bCs/>
          <w:sz w:val="24"/>
          <w:szCs w:val="24"/>
        </w:rPr>
        <w:t>EMPRENDEDOR</w:t>
      </w:r>
    </w:p>
    <w:p w:rsidR="008F0F70" w:rsidRPr="00E503D0" w:rsidRDefault="008F0F70" w:rsidP="00E503D0">
      <w:pPr>
        <w:spacing w:after="0" w:line="360" w:lineRule="auto"/>
        <w:ind w:right="222"/>
        <w:jc w:val="both"/>
        <w:rPr>
          <w:rFonts w:ascii="Times New Roman" w:hAnsi="Times New Roman"/>
          <w:b/>
          <w:bCs/>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Generalmente se toma al emprendedor y al empresario como similares por los roles que desempeñan, sin embargo, el emprendedor es más que un creador de empresas,  es un innovador cultural, que ha convertido una idea en un proyecto concreto, con o sin fines de lucro (</w:t>
      </w:r>
      <w:proofErr w:type="spellStart"/>
      <w:r w:rsidRPr="00E503D0">
        <w:rPr>
          <w:rFonts w:ascii="Times New Roman" w:hAnsi="Times New Roman"/>
          <w:sz w:val="24"/>
          <w:szCs w:val="24"/>
        </w:rPr>
        <w:t>Rusque</w:t>
      </w:r>
      <w:proofErr w:type="spellEnd"/>
      <w:r w:rsidRPr="00E503D0">
        <w:rPr>
          <w:rFonts w:ascii="Times New Roman" w:hAnsi="Times New Roman"/>
          <w:sz w:val="24"/>
          <w:szCs w:val="24"/>
        </w:rPr>
        <w:t>, 2005). Actualmente, ya no se trata sólo de crear un alto número de empresas, sino se trata de que sobrevivan en condiciones competitivas.</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b/>
          <w:sz w:val="24"/>
          <w:szCs w:val="24"/>
        </w:rPr>
      </w:pPr>
      <w:r w:rsidRPr="00E503D0">
        <w:rPr>
          <w:rFonts w:ascii="Times New Roman" w:hAnsi="Times New Roman"/>
          <w:b/>
          <w:sz w:val="24"/>
          <w:szCs w:val="24"/>
        </w:rPr>
        <w:t>Características del emprendedor (Alcaraz, 2011):</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Compromiso total, determinación y perseverancia</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Capacidad para alcanzar metas</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Orientación de las metas y oportunidades</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Iniciativa y responsabilidad</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Persistencia en la solución de problemas</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Realismo</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Autoconfianza</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Altos niveles de energía</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Busca retroalimentación</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Control interno alto</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Toma riesgos calculados</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Baja necesidad de estatus y poder</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Integridad y confiabilidad</w:t>
      </w:r>
    </w:p>
    <w:p w:rsidR="00893722" w:rsidRPr="00E503D0" w:rsidRDefault="00893722" w:rsidP="00E503D0">
      <w:pPr>
        <w:numPr>
          <w:ilvl w:val="0"/>
          <w:numId w:val="6"/>
        </w:numPr>
        <w:spacing w:after="0" w:line="360" w:lineRule="auto"/>
        <w:ind w:left="0" w:right="222"/>
        <w:jc w:val="both"/>
        <w:rPr>
          <w:rFonts w:ascii="Times New Roman" w:hAnsi="Times New Roman"/>
          <w:sz w:val="24"/>
          <w:szCs w:val="24"/>
        </w:rPr>
      </w:pPr>
      <w:r w:rsidRPr="00E503D0">
        <w:rPr>
          <w:rFonts w:ascii="Times New Roman" w:hAnsi="Times New Roman"/>
          <w:sz w:val="24"/>
          <w:szCs w:val="24"/>
        </w:rPr>
        <w:t>Tolerancia al cambio</w:t>
      </w:r>
    </w:p>
    <w:p w:rsidR="00893722" w:rsidRPr="00E503D0" w:rsidRDefault="00893722" w:rsidP="00E503D0">
      <w:pPr>
        <w:spacing w:after="0" w:line="360" w:lineRule="auto"/>
        <w:ind w:right="222"/>
        <w:jc w:val="both"/>
        <w:rPr>
          <w:rFonts w:ascii="Times New Roman" w:hAnsi="Times New Roman"/>
          <w:sz w:val="24"/>
          <w:szCs w:val="24"/>
        </w:rPr>
      </w:pPr>
      <w:proofErr w:type="spellStart"/>
      <w:r w:rsidRPr="00E503D0">
        <w:rPr>
          <w:rFonts w:ascii="Times New Roman" w:hAnsi="Times New Roman"/>
          <w:sz w:val="24"/>
          <w:szCs w:val="24"/>
        </w:rPr>
        <w:lastRenderedPageBreak/>
        <w:t>Schumpeter</w:t>
      </w:r>
      <w:proofErr w:type="spellEnd"/>
      <w:r w:rsidRPr="00E503D0">
        <w:rPr>
          <w:rFonts w:ascii="Times New Roman" w:hAnsi="Times New Roman"/>
          <w:sz w:val="24"/>
          <w:szCs w:val="24"/>
        </w:rPr>
        <w:t xml:space="preserve"> (1991 citado por Jaramillo et al., 2012), definió al emprendedor como una persona innovadora, quien propone y aprovecha los cambios, básicamente en cuatro ámbitos; la introducción de nuevos o mejores productos; nuevos o mejores métodos de producción; la apertura de nuevos mercados; y la reorganización de proceso administrativo. Esta definición permite que algunos autores afirmen que la innovación es el elemento principal en el concepto de </w:t>
      </w:r>
      <w:proofErr w:type="spellStart"/>
      <w:r w:rsidRPr="00E503D0">
        <w:rPr>
          <w:rFonts w:ascii="Times New Roman" w:hAnsi="Times New Roman"/>
          <w:sz w:val="24"/>
          <w:szCs w:val="24"/>
        </w:rPr>
        <w:t>emprendedurismo</w:t>
      </w:r>
      <w:proofErr w:type="spellEnd"/>
      <w:r w:rsidRPr="00E503D0">
        <w:rPr>
          <w:rFonts w:ascii="Times New Roman" w:hAnsi="Times New Roman"/>
          <w:sz w:val="24"/>
          <w:szCs w:val="24"/>
        </w:rPr>
        <w:t>,  debido a que representa una fuente de competitividad y crecimiento económico.</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b/>
          <w:bCs/>
          <w:sz w:val="24"/>
          <w:szCs w:val="24"/>
        </w:rPr>
      </w:pPr>
      <w:r w:rsidRPr="00E503D0">
        <w:rPr>
          <w:rFonts w:ascii="Times New Roman" w:hAnsi="Times New Roman"/>
          <w:b/>
          <w:bCs/>
          <w:sz w:val="24"/>
          <w:szCs w:val="24"/>
        </w:rPr>
        <w:t>NEGOCIOS EFICIENTES</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Son aquellos negocios en los que se hace un aprovechamiento óptimo de los recursos que se emplean en la obtención de una utilidad, proceda ésta de un producto o servicio (García y Serrano, 2003).</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El camino a seguir por parte del emprendedor para que su negocio sea eficiente es: </w:t>
      </w:r>
    </w:p>
    <w:p w:rsidR="00893722" w:rsidRPr="00E503D0" w:rsidRDefault="00893722" w:rsidP="00E503D0">
      <w:pPr>
        <w:numPr>
          <w:ilvl w:val="0"/>
          <w:numId w:val="14"/>
        </w:numPr>
        <w:spacing w:after="0" w:line="360" w:lineRule="auto"/>
        <w:ind w:right="222"/>
        <w:jc w:val="both"/>
        <w:rPr>
          <w:rFonts w:ascii="Times New Roman" w:hAnsi="Times New Roman"/>
          <w:sz w:val="24"/>
          <w:szCs w:val="24"/>
        </w:rPr>
      </w:pPr>
      <w:r w:rsidRPr="00E503D0">
        <w:rPr>
          <w:rFonts w:ascii="Times New Roman" w:hAnsi="Times New Roman"/>
          <w:sz w:val="24"/>
          <w:szCs w:val="24"/>
        </w:rPr>
        <w:t>La creación de un clima motivador para potenciar  el esfuerzo innovador dentro de una empresa.</w:t>
      </w:r>
    </w:p>
    <w:p w:rsidR="00893722" w:rsidRPr="00E503D0" w:rsidRDefault="00893722" w:rsidP="00E503D0">
      <w:pPr>
        <w:numPr>
          <w:ilvl w:val="0"/>
          <w:numId w:val="14"/>
        </w:numPr>
        <w:spacing w:after="0" w:line="360" w:lineRule="auto"/>
        <w:ind w:right="222"/>
        <w:jc w:val="both"/>
        <w:rPr>
          <w:rFonts w:ascii="Times New Roman" w:hAnsi="Times New Roman"/>
          <w:sz w:val="24"/>
          <w:szCs w:val="24"/>
        </w:rPr>
      </w:pPr>
      <w:r w:rsidRPr="00E503D0">
        <w:rPr>
          <w:rFonts w:ascii="Times New Roman" w:hAnsi="Times New Roman"/>
          <w:sz w:val="24"/>
          <w:szCs w:val="24"/>
        </w:rPr>
        <w:t>La creatividad, la cual permite generar ideas novedosas que, después se convierten en proyectos viables.</w:t>
      </w:r>
    </w:p>
    <w:p w:rsidR="002129B1" w:rsidRPr="00E503D0" w:rsidRDefault="002129B1"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Para emprender a fin de tener negocios exitosos se recomienda (Alcaraz, 2011):</w:t>
      </w: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 1. Responder a las siguientes preguntas para identificar sus gustos y preferencias:</w:t>
      </w:r>
    </w:p>
    <w:p w:rsidR="00893722" w:rsidRPr="00E503D0" w:rsidRDefault="00893722" w:rsidP="00E503D0">
      <w:pPr>
        <w:numPr>
          <w:ilvl w:val="0"/>
          <w:numId w:val="15"/>
        </w:numPr>
        <w:spacing w:after="0" w:line="360" w:lineRule="auto"/>
        <w:ind w:right="222"/>
        <w:jc w:val="both"/>
        <w:rPr>
          <w:rFonts w:ascii="Times New Roman" w:hAnsi="Times New Roman"/>
          <w:sz w:val="24"/>
          <w:szCs w:val="24"/>
        </w:rPr>
      </w:pPr>
      <w:r w:rsidRPr="00E503D0">
        <w:rPr>
          <w:rFonts w:ascii="Times New Roman" w:hAnsi="Times New Roman"/>
          <w:sz w:val="24"/>
          <w:szCs w:val="24"/>
        </w:rPr>
        <w:t>¿Qué me gusta hacer?</w:t>
      </w:r>
    </w:p>
    <w:p w:rsidR="00893722" w:rsidRPr="00E503D0" w:rsidRDefault="00893722" w:rsidP="00E503D0">
      <w:pPr>
        <w:numPr>
          <w:ilvl w:val="0"/>
          <w:numId w:val="15"/>
        </w:numPr>
        <w:spacing w:after="0" w:line="360" w:lineRule="auto"/>
        <w:ind w:right="222"/>
        <w:jc w:val="both"/>
        <w:rPr>
          <w:rFonts w:ascii="Times New Roman" w:hAnsi="Times New Roman"/>
          <w:sz w:val="24"/>
          <w:szCs w:val="24"/>
        </w:rPr>
      </w:pPr>
      <w:r w:rsidRPr="00E503D0">
        <w:rPr>
          <w:rFonts w:ascii="Times New Roman" w:hAnsi="Times New Roman"/>
          <w:sz w:val="24"/>
          <w:szCs w:val="24"/>
        </w:rPr>
        <w:t>¿Qué estudios o capacitación tengo?</w:t>
      </w:r>
    </w:p>
    <w:p w:rsidR="00893722" w:rsidRPr="00E503D0" w:rsidRDefault="00893722" w:rsidP="00E503D0">
      <w:pPr>
        <w:numPr>
          <w:ilvl w:val="0"/>
          <w:numId w:val="15"/>
        </w:numPr>
        <w:spacing w:after="0" w:line="360" w:lineRule="auto"/>
        <w:ind w:right="222"/>
        <w:jc w:val="both"/>
        <w:rPr>
          <w:rFonts w:ascii="Times New Roman" w:hAnsi="Times New Roman"/>
          <w:sz w:val="24"/>
          <w:szCs w:val="24"/>
        </w:rPr>
      </w:pPr>
      <w:r w:rsidRPr="00E503D0">
        <w:rPr>
          <w:rFonts w:ascii="Times New Roman" w:hAnsi="Times New Roman"/>
          <w:sz w:val="24"/>
          <w:szCs w:val="24"/>
        </w:rPr>
        <w:t>¿Qué sé hacer?</w:t>
      </w:r>
    </w:p>
    <w:p w:rsidR="00893722" w:rsidRPr="00E503D0" w:rsidRDefault="00893722" w:rsidP="00E503D0">
      <w:pPr>
        <w:numPr>
          <w:ilvl w:val="0"/>
          <w:numId w:val="15"/>
        </w:numPr>
        <w:spacing w:after="0" w:line="360" w:lineRule="auto"/>
        <w:ind w:right="222"/>
        <w:jc w:val="both"/>
        <w:rPr>
          <w:rFonts w:ascii="Times New Roman" w:hAnsi="Times New Roman"/>
          <w:sz w:val="24"/>
          <w:szCs w:val="24"/>
        </w:rPr>
      </w:pPr>
      <w:r w:rsidRPr="00E503D0">
        <w:rPr>
          <w:rFonts w:ascii="Times New Roman" w:hAnsi="Times New Roman"/>
          <w:sz w:val="24"/>
          <w:szCs w:val="24"/>
        </w:rPr>
        <w:t>¿Qué habilidades tengo?</w:t>
      </w:r>
    </w:p>
    <w:p w:rsidR="00893722" w:rsidRPr="00E503D0" w:rsidRDefault="00893722" w:rsidP="00E503D0">
      <w:pPr>
        <w:numPr>
          <w:ilvl w:val="0"/>
          <w:numId w:val="15"/>
        </w:numPr>
        <w:spacing w:after="0" w:line="360" w:lineRule="auto"/>
        <w:ind w:right="222"/>
        <w:jc w:val="both"/>
        <w:rPr>
          <w:rFonts w:ascii="Times New Roman" w:hAnsi="Times New Roman"/>
          <w:sz w:val="24"/>
          <w:szCs w:val="24"/>
        </w:rPr>
      </w:pPr>
      <w:r w:rsidRPr="00E503D0">
        <w:rPr>
          <w:rFonts w:ascii="Times New Roman" w:hAnsi="Times New Roman"/>
          <w:sz w:val="24"/>
          <w:szCs w:val="24"/>
        </w:rPr>
        <w:t>¿Qué experiencia tengo?</w:t>
      </w:r>
    </w:p>
    <w:p w:rsidR="00893722" w:rsidRPr="00E503D0" w:rsidRDefault="00893722" w:rsidP="00E503D0">
      <w:pPr>
        <w:numPr>
          <w:ilvl w:val="0"/>
          <w:numId w:val="15"/>
        </w:numPr>
        <w:spacing w:after="0" w:line="360" w:lineRule="auto"/>
        <w:ind w:right="222"/>
        <w:jc w:val="both"/>
        <w:rPr>
          <w:rFonts w:ascii="Times New Roman" w:hAnsi="Times New Roman"/>
          <w:sz w:val="24"/>
          <w:szCs w:val="24"/>
        </w:rPr>
      </w:pPr>
      <w:r w:rsidRPr="00E503D0">
        <w:rPr>
          <w:rFonts w:ascii="Times New Roman" w:hAnsi="Times New Roman"/>
          <w:sz w:val="24"/>
          <w:szCs w:val="24"/>
        </w:rPr>
        <w:t>¿Qué planes tengo para el futuro?</w:t>
      </w:r>
    </w:p>
    <w:p w:rsidR="002129B1" w:rsidRPr="00E503D0" w:rsidRDefault="002129B1" w:rsidP="00E503D0">
      <w:pPr>
        <w:spacing w:after="0" w:line="360" w:lineRule="auto"/>
        <w:ind w:right="222"/>
        <w:jc w:val="both"/>
        <w:rPr>
          <w:rFonts w:ascii="Times New Roman" w:hAnsi="Times New Roman"/>
          <w:sz w:val="24"/>
          <w:szCs w:val="24"/>
        </w:rPr>
      </w:pPr>
    </w:p>
    <w:p w:rsidR="00893722" w:rsidRPr="00E503D0" w:rsidRDefault="002129B1"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 </w:t>
      </w:r>
      <w:r w:rsidR="00893722" w:rsidRPr="00E503D0">
        <w:rPr>
          <w:rFonts w:ascii="Times New Roman" w:hAnsi="Times New Roman"/>
          <w:sz w:val="24"/>
          <w:szCs w:val="24"/>
        </w:rPr>
        <w:t>2. Identificar con claridad lo que se quiere hacer y las metas que desea alcanzar.</w:t>
      </w: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 3. Eliminar los mitos y las barreras para emprender:</w:t>
      </w:r>
    </w:p>
    <w:p w:rsidR="00893722" w:rsidRPr="00E503D0" w:rsidRDefault="00893722" w:rsidP="00E503D0">
      <w:pPr>
        <w:numPr>
          <w:ilvl w:val="0"/>
          <w:numId w:val="17"/>
        </w:numPr>
        <w:spacing w:after="0" w:line="360" w:lineRule="auto"/>
        <w:ind w:right="222"/>
        <w:jc w:val="both"/>
        <w:rPr>
          <w:rFonts w:ascii="Times New Roman" w:hAnsi="Times New Roman"/>
          <w:sz w:val="24"/>
          <w:szCs w:val="24"/>
        </w:rPr>
      </w:pPr>
      <w:r w:rsidRPr="00E503D0">
        <w:rPr>
          <w:rFonts w:ascii="Times New Roman" w:hAnsi="Times New Roman"/>
          <w:sz w:val="24"/>
          <w:szCs w:val="24"/>
        </w:rPr>
        <w:t>Obstáculos económicos</w:t>
      </w:r>
    </w:p>
    <w:p w:rsidR="00893722" w:rsidRPr="00E503D0" w:rsidRDefault="00893722" w:rsidP="00E503D0">
      <w:pPr>
        <w:numPr>
          <w:ilvl w:val="0"/>
          <w:numId w:val="17"/>
        </w:numPr>
        <w:spacing w:after="0" w:line="360" w:lineRule="auto"/>
        <w:ind w:right="222"/>
        <w:jc w:val="both"/>
        <w:rPr>
          <w:rFonts w:ascii="Times New Roman" w:hAnsi="Times New Roman"/>
          <w:sz w:val="24"/>
          <w:szCs w:val="24"/>
        </w:rPr>
      </w:pPr>
      <w:r w:rsidRPr="00E503D0">
        <w:rPr>
          <w:rFonts w:ascii="Times New Roman" w:hAnsi="Times New Roman"/>
          <w:sz w:val="24"/>
          <w:szCs w:val="24"/>
        </w:rPr>
        <w:lastRenderedPageBreak/>
        <w:t>Barreras psicológicas</w:t>
      </w:r>
    </w:p>
    <w:p w:rsidR="00893722" w:rsidRPr="00E503D0" w:rsidRDefault="00893722" w:rsidP="00E503D0">
      <w:pPr>
        <w:numPr>
          <w:ilvl w:val="0"/>
          <w:numId w:val="17"/>
        </w:num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Obstáculos culturales </w:t>
      </w: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4. Desarrollar un plan de negocios</w:t>
      </w: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5.  Realizar con éxito la idea de negocio seleccionada.</w:t>
      </w:r>
    </w:p>
    <w:p w:rsidR="002129B1" w:rsidRPr="00E503D0" w:rsidRDefault="002129B1"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Además de identificar todos estos aspectos relacionados con la parte innovadora y creativa y cultural, es importante considerar aspectos organizacionales de la empresa con la finalidad de que los negocios sean eficientes y duraderos.</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b/>
          <w:bCs/>
          <w:sz w:val="24"/>
          <w:szCs w:val="24"/>
        </w:rPr>
      </w:pPr>
      <w:r w:rsidRPr="00E503D0">
        <w:rPr>
          <w:rFonts w:ascii="Times New Roman" w:hAnsi="Times New Roman"/>
          <w:b/>
          <w:bCs/>
          <w:sz w:val="24"/>
          <w:szCs w:val="24"/>
        </w:rPr>
        <w:t>ASPECTOS ORGANIZACIONALES PARA LOS EMPRENDEDORES DE NEGOCIOS</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bCs/>
          <w:sz w:val="24"/>
          <w:szCs w:val="24"/>
        </w:rPr>
      </w:pPr>
      <w:r w:rsidRPr="00E503D0">
        <w:rPr>
          <w:rFonts w:ascii="Times New Roman" w:hAnsi="Times New Roman"/>
          <w:sz w:val="24"/>
          <w:szCs w:val="24"/>
        </w:rPr>
        <w:t xml:space="preserve">La transición de los aspectos organizacionales antiguos a los nuevos, se conoce como rediseño organizacional e incluye cambios en las características organizacionales, actualmente los aspectos organizacionales a considerar requieren una transformación mayor que incluya: </w:t>
      </w:r>
      <w:r w:rsidRPr="00E503D0">
        <w:rPr>
          <w:rFonts w:ascii="Times New Roman" w:hAnsi="Times New Roman"/>
          <w:b/>
          <w:bCs/>
          <w:sz w:val="24"/>
          <w:szCs w:val="24"/>
        </w:rPr>
        <w:t xml:space="preserve">la estrategia, la estructura organizacional y la distribución de poder </w:t>
      </w:r>
      <w:r w:rsidRPr="00E503D0">
        <w:rPr>
          <w:rFonts w:ascii="Times New Roman" w:hAnsi="Times New Roman"/>
          <w:sz w:val="24"/>
          <w:szCs w:val="24"/>
        </w:rPr>
        <w:t>(</w:t>
      </w:r>
      <w:proofErr w:type="spellStart"/>
      <w:r w:rsidRPr="00E503D0">
        <w:rPr>
          <w:rFonts w:ascii="Times New Roman" w:hAnsi="Times New Roman"/>
          <w:sz w:val="24"/>
          <w:szCs w:val="24"/>
        </w:rPr>
        <w:t>Wischnevsky</w:t>
      </w:r>
      <w:proofErr w:type="spellEnd"/>
      <w:r w:rsidRPr="00E503D0">
        <w:rPr>
          <w:rFonts w:ascii="Times New Roman" w:hAnsi="Times New Roman"/>
          <w:sz w:val="24"/>
          <w:szCs w:val="24"/>
        </w:rPr>
        <w:t xml:space="preserve"> y </w:t>
      </w:r>
      <w:proofErr w:type="spellStart"/>
      <w:r w:rsidRPr="00E503D0">
        <w:rPr>
          <w:rFonts w:ascii="Times New Roman" w:hAnsi="Times New Roman"/>
          <w:sz w:val="24"/>
          <w:szCs w:val="24"/>
        </w:rPr>
        <w:t>Damanpour</w:t>
      </w:r>
      <w:proofErr w:type="spellEnd"/>
      <w:r w:rsidRPr="00E503D0">
        <w:rPr>
          <w:rFonts w:ascii="Times New Roman" w:hAnsi="Times New Roman"/>
          <w:sz w:val="24"/>
          <w:szCs w:val="24"/>
        </w:rPr>
        <w:t>, 2006)</w:t>
      </w:r>
      <w:r w:rsidRPr="00E503D0">
        <w:rPr>
          <w:rFonts w:ascii="Times New Roman" w:hAnsi="Times New Roman"/>
          <w:bCs/>
          <w:sz w:val="24"/>
          <w:szCs w:val="24"/>
        </w:rPr>
        <w:t>.</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b/>
          <w:sz w:val="24"/>
          <w:szCs w:val="24"/>
        </w:rPr>
      </w:pPr>
      <w:r w:rsidRPr="00E503D0">
        <w:rPr>
          <w:rFonts w:ascii="Times New Roman" w:hAnsi="Times New Roman"/>
          <w:b/>
          <w:sz w:val="24"/>
          <w:szCs w:val="24"/>
        </w:rPr>
        <w:t>La estrategia</w:t>
      </w:r>
    </w:p>
    <w:p w:rsidR="008F0F70" w:rsidRPr="00E503D0" w:rsidRDefault="008F0F70" w:rsidP="00E503D0">
      <w:pPr>
        <w:spacing w:after="0" w:line="360" w:lineRule="auto"/>
        <w:ind w:right="222"/>
        <w:jc w:val="both"/>
        <w:rPr>
          <w:rFonts w:ascii="Times New Roman" w:hAnsi="Times New Roman"/>
          <w:b/>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La estrategia es el patrón específico de decisiones y acciones que los gerentes toman para utilizar competencias clave con el fin de lograr una ventaja competitiva y superar a sus competidores (Jones, 2008). </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Soto, López y Molina (2011) sugieren que los emprendedores de negocios deben de tomar en cuenta las siguientes estrategias:</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pStyle w:val="Prrafodelista"/>
        <w:numPr>
          <w:ilvl w:val="0"/>
          <w:numId w:val="19"/>
        </w:numPr>
        <w:spacing w:after="0" w:line="360" w:lineRule="auto"/>
        <w:ind w:right="222"/>
        <w:jc w:val="both"/>
        <w:rPr>
          <w:rFonts w:ascii="Times New Roman" w:hAnsi="Times New Roman"/>
          <w:sz w:val="24"/>
          <w:szCs w:val="24"/>
        </w:rPr>
      </w:pPr>
      <w:r w:rsidRPr="00E503D0">
        <w:rPr>
          <w:rFonts w:ascii="Times New Roman" w:hAnsi="Times New Roman"/>
          <w:sz w:val="24"/>
          <w:szCs w:val="24"/>
        </w:rPr>
        <w:t>Innovación, responsabilidad social con la comunidad y el ambiente, sistematización de los procesos productivos, visitar ferias especializadas.</w:t>
      </w:r>
    </w:p>
    <w:p w:rsidR="00893722" w:rsidRPr="00E503D0" w:rsidRDefault="00893722" w:rsidP="00E503D0">
      <w:pPr>
        <w:numPr>
          <w:ilvl w:val="0"/>
          <w:numId w:val="19"/>
        </w:numPr>
        <w:spacing w:after="0" w:line="360" w:lineRule="auto"/>
        <w:ind w:right="222"/>
        <w:jc w:val="both"/>
        <w:rPr>
          <w:rFonts w:ascii="Times New Roman" w:hAnsi="Times New Roman"/>
          <w:sz w:val="24"/>
          <w:szCs w:val="24"/>
        </w:rPr>
      </w:pPr>
      <w:r w:rsidRPr="00E503D0">
        <w:rPr>
          <w:rFonts w:ascii="Times New Roman" w:hAnsi="Times New Roman"/>
          <w:sz w:val="24"/>
          <w:szCs w:val="24"/>
        </w:rPr>
        <w:t>El emprendedor es un líder, el cual tiene que distribuir el poder y la responsabilidad entre los miembros de su grupo.</w:t>
      </w:r>
    </w:p>
    <w:p w:rsidR="00893722" w:rsidRPr="00E503D0" w:rsidRDefault="00893722" w:rsidP="00E503D0">
      <w:pPr>
        <w:numPr>
          <w:ilvl w:val="0"/>
          <w:numId w:val="19"/>
        </w:numPr>
        <w:spacing w:after="0" w:line="360" w:lineRule="auto"/>
        <w:ind w:right="222"/>
        <w:jc w:val="both"/>
        <w:rPr>
          <w:rFonts w:ascii="Times New Roman" w:hAnsi="Times New Roman"/>
          <w:sz w:val="24"/>
          <w:szCs w:val="24"/>
        </w:rPr>
      </w:pPr>
      <w:r w:rsidRPr="00E503D0">
        <w:rPr>
          <w:rFonts w:ascii="Times New Roman" w:hAnsi="Times New Roman"/>
          <w:sz w:val="24"/>
          <w:szCs w:val="24"/>
        </w:rPr>
        <w:lastRenderedPageBreak/>
        <w:t>Objetivos principales del líder emprendedor:</w:t>
      </w:r>
    </w:p>
    <w:p w:rsidR="00893722" w:rsidRPr="00E503D0" w:rsidRDefault="00893722" w:rsidP="00E503D0">
      <w:pPr>
        <w:numPr>
          <w:ilvl w:val="1"/>
          <w:numId w:val="19"/>
        </w:numPr>
        <w:spacing w:after="0" w:line="360" w:lineRule="auto"/>
        <w:ind w:right="222"/>
        <w:jc w:val="both"/>
        <w:rPr>
          <w:rFonts w:ascii="Times New Roman" w:hAnsi="Times New Roman"/>
          <w:sz w:val="24"/>
          <w:szCs w:val="24"/>
        </w:rPr>
      </w:pPr>
      <w:r w:rsidRPr="00E503D0">
        <w:rPr>
          <w:rFonts w:ascii="Times New Roman" w:hAnsi="Times New Roman"/>
          <w:sz w:val="24"/>
          <w:szCs w:val="24"/>
        </w:rPr>
        <w:t>Lograr el compromiso y cooperación de su equipo.</w:t>
      </w:r>
    </w:p>
    <w:p w:rsidR="00893722" w:rsidRPr="00E503D0" w:rsidRDefault="00893722" w:rsidP="00E503D0">
      <w:pPr>
        <w:numPr>
          <w:ilvl w:val="1"/>
          <w:numId w:val="19"/>
        </w:numPr>
        <w:spacing w:after="0" w:line="360" w:lineRule="auto"/>
        <w:ind w:right="222"/>
        <w:jc w:val="both"/>
        <w:rPr>
          <w:rFonts w:ascii="Times New Roman" w:hAnsi="Times New Roman"/>
          <w:sz w:val="24"/>
          <w:szCs w:val="24"/>
        </w:rPr>
      </w:pPr>
      <w:r w:rsidRPr="00E503D0">
        <w:rPr>
          <w:rFonts w:ascii="Times New Roman" w:hAnsi="Times New Roman"/>
          <w:sz w:val="24"/>
          <w:szCs w:val="24"/>
        </w:rPr>
        <w:t>Poner al grupo en acción para alcanzar los objetivos acordados.</w:t>
      </w:r>
    </w:p>
    <w:p w:rsidR="00893722" w:rsidRPr="00E503D0" w:rsidRDefault="00893722" w:rsidP="00E503D0">
      <w:pPr>
        <w:numPr>
          <w:ilvl w:val="1"/>
          <w:numId w:val="19"/>
        </w:numPr>
        <w:spacing w:after="0" w:line="360" w:lineRule="auto"/>
        <w:ind w:right="222"/>
        <w:jc w:val="both"/>
        <w:rPr>
          <w:rFonts w:ascii="Times New Roman" w:hAnsi="Times New Roman"/>
          <w:sz w:val="24"/>
          <w:szCs w:val="24"/>
        </w:rPr>
      </w:pPr>
      <w:r w:rsidRPr="00E503D0">
        <w:rPr>
          <w:rFonts w:ascii="Times New Roman" w:hAnsi="Times New Roman"/>
          <w:sz w:val="24"/>
          <w:szCs w:val="24"/>
        </w:rPr>
        <w:t>Hacer el mejor uso de las destrezas, las energías y los talentos del equipo, mediante la motivación laboral.</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b/>
          <w:sz w:val="24"/>
          <w:szCs w:val="24"/>
        </w:rPr>
      </w:pPr>
      <w:r w:rsidRPr="00E503D0">
        <w:rPr>
          <w:rFonts w:ascii="Times New Roman" w:hAnsi="Times New Roman"/>
          <w:b/>
          <w:sz w:val="24"/>
          <w:szCs w:val="24"/>
        </w:rPr>
        <w:t>La estructura organizacional</w:t>
      </w:r>
    </w:p>
    <w:p w:rsidR="008F0F70" w:rsidRPr="00E503D0" w:rsidRDefault="008F0F70" w:rsidP="00E503D0">
      <w:pPr>
        <w:spacing w:after="0" w:line="360" w:lineRule="auto"/>
        <w:ind w:right="222"/>
        <w:jc w:val="both"/>
        <w:rPr>
          <w:rFonts w:ascii="Times New Roman" w:hAnsi="Times New Roman"/>
          <w:b/>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 xml:space="preserve">La estructura organizacional es un sistema formal de tareas y relaciones de autoridad que controla cómo las personas coordinan sus acciones y utilizan los recursos para lograr las metas de la organización (Jones, 2008).  </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proofErr w:type="spellStart"/>
      <w:r w:rsidRPr="00E503D0">
        <w:rPr>
          <w:rFonts w:ascii="Times New Roman" w:hAnsi="Times New Roman"/>
          <w:sz w:val="24"/>
          <w:szCs w:val="24"/>
        </w:rPr>
        <w:t>Olson</w:t>
      </w:r>
      <w:proofErr w:type="spellEnd"/>
      <w:r w:rsidRPr="00E503D0">
        <w:rPr>
          <w:rFonts w:ascii="Times New Roman" w:hAnsi="Times New Roman"/>
          <w:sz w:val="24"/>
          <w:szCs w:val="24"/>
        </w:rPr>
        <w:t xml:space="preserve"> y colaboradores (2005) evaluaron las relaciones de la estructura organizacional con las estrategias de negocio, considerando tres dimensiones de la estructura: centralización, formalización y especialización, las cuales han recibido más atención porque parecen tener mayores implicaciones para la toma de decisiones estratégicas.</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Algunos aspectos que deben de considerar los emprendedores de negocios en lo referente a la estructura organizacional son los siguientes:</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numPr>
          <w:ilvl w:val="0"/>
          <w:numId w:val="20"/>
        </w:numPr>
        <w:spacing w:after="0" w:line="360" w:lineRule="auto"/>
        <w:ind w:right="222"/>
        <w:jc w:val="both"/>
        <w:rPr>
          <w:rFonts w:ascii="Times New Roman" w:hAnsi="Times New Roman"/>
          <w:sz w:val="24"/>
          <w:szCs w:val="24"/>
        </w:rPr>
      </w:pPr>
      <w:r w:rsidRPr="00E503D0">
        <w:rPr>
          <w:rFonts w:ascii="Times New Roman" w:hAnsi="Times New Roman"/>
          <w:sz w:val="24"/>
          <w:szCs w:val="24"/>
        </w:rPr>
        <w:t>Los trabajos deben de cumplirse siguiendo un procedimiento estándar.</w:t>
      </w:r>
    </w:p>
    <w:p w:rsidR="00893722" w:rsidRPr="00E503D0" w:rsidRDefault="00893722" w:rsidP="00E503D0">
      <w:pPr>
        <w:numPr>
          <w:ilvl w:val="0"/>
          <w:numId w:val="20"/>
        </w:numPr>
        <w:spacing w:after="0" w:line="360" w:lineRule="auto"/>
        <w:ind w:right="222"/>
        <w:jc w:val="both"/>
        <w:rPr>
          <w:rFonts w:ascii="Times New Roman" w:hAnsi="Times New Roman"/>
          <w:sz w:val="24"/>
          <w:szCs w:val="24"/>
        </w:rPr>
      </w:pPr>
      <w:r w:rsidRPr="00E503D0">
        <w:rPr>
          <w:rFonts w:ascii="Times New Roman" w:hAnsi="Times New Roman"/>
          <w:sz w:val="24"/>
          <w:szCs w:val="24"/>
        </w:rPr>
        <w:t>La empresa debe de contar con personal especializado que realice actividades bien definidas.</w:t>
      </w:r>
    </w:p>
    <w:p w:rsidR="008F0F70" w:rsidRPr="00E503D0" w:rsidRDefault="008F0F70" w:rsidP="00E503D0">
      <w:pPr>
        <w:spacing w:after="0" w:line="360" w:lineRule="auto"/>
        <w:ind w:right="222"/>
        <w:jc w:val="both"/>
        <w:rPr>
          <w:rFonts w:ascii="Times New Roman" w:hAnsi="Times New Roman"/>
          <w:b/>
          <w:sz w:val="24"/>
          <w:szCs w:val="24"/>
        </w:rPr>
      </w:pPr>
    </w:p>
    <w:p w:rsidR="008F0F70" w:rsidRPr="00E503D0" w:rsidRDefault="008F0F70" w:rsidP="00E503D0">
      <w:pPr>
        <w:spacing w:after="0" w:line="360" w:lineRule="auto"/>
        <w:ind w:right="222"/>
        <w:jc w:val="both"/>
        <w:rPr>
          <w:rFonts w:ascii="Times New Roman" w:hAnsi="Times New Roman"/>
          <w:b/>
          <w:sz w:val="24"/>
          <w:szCs w:val="24"/>
        </w:rPr>
      </w:pPr>
    </w:p>
    <w:p w:rsidR="00893722" w:rsidRPr="00E503D0" w:rsidRDefault="00893722" w:rsidP="00E503D0">
      <w:pPr>
        <w:spacing w:after="0" w:line="360" w:lineRule="auto"/>
        <w:ind w:right="222"/>
        <w:jc w:val="both"/>
        <w:rPr>
          <w:rFonts w:ascii="Times New Roman" w:hAnsi="Times New Roman"/>
          <w:b/>
          <w:color w:val="FF0000"/>
          <w:sz w:val="24"/>
          <w:szCs w:val="24"/>
        </w:rPr>
      </w:pPr>
      <w:r w:rsidRPr="00E503D0">
        <w:rPr>
          <w:rFonts w:ascii="Times New Roman" w:hAnsi="Times New Roman"/>
          <w:b/>
          <w:sz w:val="24"/>
          <w:szCs w:val="24"/>
        </w:rPr>
        <w:t>La distribución de poder</w:t>
      </w:r>
      <w:r w:rsidRPr="00E503D0">
        <w:rPr>
          <w:rFonts w:ascii="Times New Roman" w:hAnsi="Times New Roman"/>
          <w:b/>
          <w:color w:val="FF0000"/>
          <w:sz w:val="24"/>
          <w:szCs w:val="24"/>
        </w:rPr>
        <w:t xml:space="preserve"> </w:t>
      </w:r>
    </w:p>
    <w:p w:rsidR="008F0F70" w:rsidRPr="00E503D0" w:rsidRDefault="008F0F70" w:rsidP="00E503D0">
      <w:pPr>
        <w:spacing w:after="0" w:line="360" w:lineRule="auto"/>
        <w:ind w:right="222"/>
        <w:jc w:val="both"/>
        <w:rPr>
          <w:rFonts w:ascii="Times New Roman" w:hAnsi="Times New Roman"/>
          <w:b/>
          <w:color w:val="FF0000"/>
          <w:sz w:val="24"/>
          <w:szCs w:val="24"/>
        </w:rPr>
      </w:pPr>
    </w:p>
    <w:p w:rsidR="00893722" w:rsidRPr="00E503D0" w:rsidRDefault="00893722" w:rsidP="00E503D0">
      <w:pPr>
        <w:pStyle w:val="yiv9185116344msonormal"/>
        <w:shd w:val="clear" w:color="auto" w:fill="FFFFFF"/>
        <w:spacing w:before="0" w:beforeAutospacing="0" w:after="0" w:afterAutospacing="0" w:line="360" w:lineRule="auto"/>
        <w:ind w:right="222"/>
        <w:jc w:val="both"/>
        <w:rPr>
          <w:color w:val="000000"/>
        </w:rPr>
      </w:pPr>
      <w:r w:rsidRPr="00E503D0">
        <w:rPr>
          <w:color w:val="000000"/>
        </w:rPr>
        <w:t>Para que una empresa logre la competitividad requiere de la administración, que es el proceso de trabajar con las personas y con los recursos para alcanzar las metas de una organización con eficiencia y eficacia. Las funciones administrativas son:</w:t>
      </w:r>
    </w:p>
    <w:p w:rsidR="00893722" w:rsidRPr="00E503D0" w:rsidRDefault="00893722" w:rsidP="00E503D0">
      <w:pPr>
        <w:pStyle w:val="yiv9185116344"/>
        <w:numPr>
          <w:ilvl w:val="0"/>
          <w:numId w:val="13"/>
        </w:numPr>
        <w:shd w:val="clear" w:color="auto" w:fill="FFFFFF"/>
        <w:spacing w:before="0" w:beforeAutospacing="0" w:after="0" w:afterAutospacing="0" w:line="360" w:lineRule="auto"/>
        <w:ind w:left="0" w:right="222"/>
        <w:jc w:val="both"/>
        <w:rPr>
          <w:color w:val="000000"/>
        </w:rPr>
      </w:pPr>
      <w:r w:rsidRPr="00E503D0">
        <w:rPr>
          <w:b/>
          <w:bCs/>
          <w:color w:val="000000"/>
        </w:rPr>
        <w:lastRenderedPageBreak/>
        <w:t>Planeación</w:t>
      </w:r>
      <w:r w:rsidRPr="00E503D0">
        <w:rPr>
          <w:color w:val="000000"/>
        </w:rPr>
        <w:t>: consiste en especificar los objetivos que se deben alcanzar y en decidir con anticipación las acciones adecuadas que se deben tomar para ello.</w:t>
      </w:r>
    </w:p>
    <w:p w:rsidR="00893722" w:rsidRPr="00E503D0" w:rsidRDefault="00893722" w:rsidP="00E503D0">
      <w:pPr>
        <w:pStyle w:val="yiv9185116344"/>
        <w:numPr>
          <w:ilvl w:val="0"/>
          <w:numId w:val="13"/>
        </w:numPr>
        <w:shd w:val="clear" w:color="auto" w:fill="FFFFFF"/>
        <w:spacing w:before="0" w:beforeAutospacing="0" w:after="0" w:afterAutospacing="0" w:line="360" w:lineRule="auto"/>
        <w:ind w:left="0" w:right="222"/>
        <w:jc w:val="both"/>
        <w:rPr>
          <w:color w:val="000000"/>
        </w:rPr>
      </w:pPr>
      <w:r w:rsidRPr="00E503D0">
        <w:rPr>
          <w:b/>
          <w:bCs/>
          <w:color w:val="000000"/>
        </w:rPr>
        <w:t>Organización</w:t>
      </w:r>
      <w:r w:rsidRPr="00E503D0">
        <w:rPr>
          <w:color w:val="000000"/>
        </w:rPr>
        <w:t>: consiste en ensamblar y coordinar los recursos humanos, financieros, físicos, de información y otros para el logro de metas.</w:t>
      </w:r>
    </w:p>
    <w:p w:rsidR="00893722" w:rsidRPr="00E503D0" w:rsidRDefault="00893722" w:rsidP="00E503D0">
      <w:pPr>
        <w:pStyle w:val="yiv9185116344"/>
        <w:numPr>
          <w:ilvl w:val="0"/>
          <w:numId w:val="13"/>
        </w:numPr>
        <w:shd w:val="clear" w:color="auto" w:fill="FFFFFF"/>
        <w:spacing w:before="0" w:beforeAutospacing="0" w:after="0" w:afterAutospacing="0" w:line="360" w:lineRule="auto"/>
        <w:ind w:left="0" w:right="222"/>
        <w:jc w:val="both"/>
        <w:rPr>
          <w:color w:val="000000"/>
        </w:rPr>
      </w:pPr>
      <w:r w:rsidRPr="00E503D0">
        <w:rPr>
          <w:b/>
          <w:bCs/>
          <w:color w:val="000000"/>
        </w:rPr>
        <w:t>Dirección</w:t>
      </w:r>
      <w:r w:rsidRPr="00E503D0">
        <w:rPr>
          <w:color w:val="000000"/>
        </w:rPr>
        <w:t>: consiste en estimular al personal a desempeñarse bien, además de dirigir y motivar a los empleados, así como la comunicación con ellos, en forma individual o en grupos.</w:t>
      </w:r>
    </w:p>
    <w:p w:rsidR="00893722" w:rsidRPr="00E503D0" w:rsidRDefault="00893722" w:rsidP="00E503D0">
      <w:pPr>
        <w:pStyle w:val="yiv9185116344"/>
        <w:numPr>
          <w:ilvl w:val="0"/>
          <w:numId w:val="13"/>
        </w:numPr>
        <w:shd w:val="clear" w:color="auto" w:fill="FFFFFF"/>
        <w:spacing w:before="0" w:beforeAutospacing="0" w:after="0" w:afterAutospacing="0" w:line="360" w:lineRule="auto"/>
        <w:ind w:left="0" w:right="222"/>
        <w:jc w:val="both"/>
        <w:rPr>
          <w:color w:val="000000"/>
        </w:rPr>
      </w:pPr>
      <w:r w:rsidRPr="00E503D0">
        <w:rPr>
          <w:b/>
          <w:bCs/>
          <w:color w:val="000000"/>
        </w:rPr>
        <w:t>Control</w:t>
      </w:r>
      <w:r w:rsidRPr="00E503D0">
        <w:rPr>
          <w:color w:val="000000"/>
        </w:rPr>
        <w:t>: consiste en supervisar el progreso y en realizar los cambios necesarios</w:t>
      </w:r>
    </w:p>
    <w:p w:rsidR="00893722" w:rsidRPr="00E503D0" w:rsidRDefault="00893722" w:rsidP="00E503D0">
      <w:pPr>
        <w:pStyle w:val="yiv9185116344msonormal"/>
        <w:shd w:val="clear" w:color="auto" w:fill="FFFFFF"/>
        <w:spacing w:before="0" w:beforeAutospacing="0" w:after="0" w:afterAutospacing="0" w:line="360" w:lineRule="auto"/>
        <w:ind w:right="222"/>
        <w:jc w:val="both"/>
        <w:rPr>
          <w:color w:val="000000"/>
        </w:rPr>
      </w:pPr>
      <w:r w:rsidRPr="00E503D0">
        <w:rPr>
          <w:color w:val="000000"/>
        </w:rPr>
        <w:t> </w:t>
      </w:r>
    </w:p>
    <w:p w:rsidR="00893722" w:rsidRPr="00E503D0" w:rsidRDefault="00893722" w:rsidP="00E503D0">
      <w:pPr>
        <w:pStyle w:val="yiv9185116344msonormal"/>
        <w:shd w:val="clear" w:color="auto" w:fill="FFFFFF"/>
        <w:spacing w:before="0" w:beforeAutospacing="0" w:after="0" w:afterAutospacing="0" w:line="360" w:lineRule="auto"/>
        <w:ind w:right="222"/>
        <w:jc w:val="both"/>
        <w:rPr>
          <w:color w:val="000000"/>
        </w:rPr>
      </w:pPr>
      <w:r w:rsidRPr="00E503D0">
        <w:rPr>
          <w:color w:val="000000"/>
        </w:rPr>
        <w:t>Una empresa tiene personal que desempeña distintas tareas que se realizan en las áreas funcionales, que son segmentos dentro de la empresa donde se llevan a cabo las actividades especializadas, siendo necesarias para su operación y para estar en condiciones de cumplir con las metas y objetivos. Las principales áreas funcionales son: producción, ventas y mercadotecnia, recursos humanos y finanzas (Bravo, 2010).</w:t>
      </w:r>
    </w:p>
    <w:p w:rsidR="00893722" w:rsidRPr="00E503D0" w:rsidRDefault="00893722" w:rsidP="00E503D0">
      <w:pPr>
        <w:pStyle w:val="yiv9185116344msonormal"/>
        <w:shd w:val="clear" w:color="auto" w:fill="FFFFFF"/>
        <w:spacing w:before="0" w:beforeAutospacing="0" w:after="0" w:afterAutospacing="0" w:line="360" w:lineRule="auto"/>
        <w:ind w:right="222"/>
        <w:jc w:val="both"/>
        <w:rPr>
          <w:color w:val="000000"/>
        </w:rPr>
      </w:pPr>
      <w:r w:rsidRPr="00E503D0">
        <w:rPr>
          <w:color w:val="000000"/>
        </w:rPr>
        <w:t> </w:t>
      </w:r>
    </w:p>
    <w:p w:rsidR="00893722" w:rsidRPr="00E503D0" w:rsidRDefault="00893722" w:rsidP="00E503D0">
      <w:pPr>
        <w:pStyle w:val="yiv9185116344msonormal"/>
        <w:shd w:val="clear" w:color="auto" w:fill="FFFFFF"/>
        <w:spacing w:before="0" w:beforeAutospacing="0" w:after="0" w:afterAutospacing="0" w:line="360" w:lineRule="auto"/>
        <w:ind w:right="222"/>
        <w:jc w:val="both"/>
        <w:rPr>
          <w:color w:val="000000"/>
        </w:rPr>
      </w:pPr>
      <w:r w:rsidRPr="00E503D0">
        <w:rPr>
          <w:color w:val="000000"/>
        </w:rPr>
        <w:t>La Teoría Neoclásica de la Administración considera que dependiendo del tipo de organización se puede dar forma a la empresa. La organización formal se compone de jerarquías o niveles funcionales establecidos por el organigrama, con énfasis en las funciones y en las tareas. Este tipo de organización comprende estructura organizacional, directrices, normas y reglamentos que sean las relaciones entre los órganos, cargos y ocupantes, con la finalidad de que los objetivos sean alcanzados y que se mantengan (Chiavenato, 2004).</w:t>
      </w:r>
    </w:p>
    <w:p w:rsidR="00893722" w:rsidRPr="00E503D0" w:rsidRDefault="00893722" w:rsidP="00E503D0">
      <w:pPr>
        <w:pStyle w:val="yiv9185116344msonormal"/>
        <w:shd w:val="clear" w:color="auto" w:fill="FFFFFF"/>
        <w:spacing w:before="0" w:beforeAutospacing="0" w:after="0" w:afterAutospacing="0" w:line="360" w:lineRule="auto"/>
        <w:ind w:right="222"/>
        <w:jc w:val="both"/>
        <w:rPr>
          <w:color w:val="000000"/>
        </w:rPr>
      </w:pPr>
      <w:r w:rsidRPr="00E503D0">
        <w:rPr>
          <w:color w:val="000000"/>
        </w:rPr>
        <w:t> </w:t>
      </w:r>
    </w:p>
    <w:p w:rsidR="00893722" w:rsidRPr="00E503D0" w:rsidRDefault="00893722" w:rsidP="00E503D0">
      <w:pPr>
        <w:pStyle w:val="yiv9185116344msonormal"/>
        <w:shd w:val="clear" w:color="auto" w:fill="FFFFFF"/>
        <w:spacing w:before="0" w:beforeAutospacing="0" w:after="0" w:afterAutospacing="0" w:line="360" w:lineRule="auto"/>
        <w:ind w:right="222"/>
        <w:jc w:val="both"/>
        <w:rPr>
          <w:color w:val="000000"/>
        </w:rPr>
      </w:pPr>
      <w:r w:rsidRPr="00E503D0">
        <w:rPr>
          <w:color w:val="000000"/>
        </w:rPr>
        <w:t>La organización del tipo lineal constituye la forma estructural más simple y antigua, posee como principio la autoridad lineal, es decir, existen líneas directas y únicas de autoridad y responsabilidad entre superior y subordinados. Esta es una forma de organización típica de pequeñas empresas o de etapas iniciales de las organizaciones, entre sus características están: la autoridad única, la línea formal de comunicación, la centralización de las decisiones y el aspecto piramidal. Una ventaja es la estructura simple y de fácil comprensión y una desventaja, la unidad de mando hace al jefe multidisciplinario quien no puede especializarse en nada (Chiavenato, 2004).</w:t>
      </w:r>
    </w:p>
    <w:p w:rsidR="008F0F70" w:rsidRPr="00E503D0" w:rsidRDefault="008F0F70" w:rsidP="00E503D0">
      <w:pPr>
        <w:pStyle w:val="yiv9185116344msonormal"/>
        <w:shd w:val="clear" w:color="auto" w:fill="FFFFFF"/>
        <w:spacing w:before="0" w:beforeAutospacing="0" w:after="0" w:afterAutospacing="0" w:line="360" w:lineRule="auto"/>
        <w:ind w:right="222"/>
        <w:jc w:val="both"/>
        <w:rPr>
          <w:color w:val="000000"/>
        </w:rPr>
      </w:pPr>
    </w:p>
    <w:p w:rsidR="00893722" w:rsidRPr="00E503D0" w:rsidRDefault="00893722" w:rsidP="00E503D0">
      <w:pPr>
        <w:numPr>
          <w:ilvl w:val="0"/>
          <w:numId w:val="21"/>
        </w:numPr>
        <w:spacing w:after="0" w:line="360" w:lineRule="auto"/>
        <w:ind w:right="222"/>
        <w:jc w:val="both"/>
        <w:rPr>
          <w:rFonts w:ascii="Times New Roman" w:hAnsi="Times New Roman"/>
          <w:sz w:val="24"/>
          <w:szCs w:val="24"/>
        </w:rPr>
      </w:pPr>
      <w:r w:rsidRPr="00E503D0">
        <w:rPr>
          <w:rFonts w:ascii="Times New Roman" w:hAnsi="Times New Roman"/>
          <w:sz w:val="24"/>
          <w:szCs w:val="24"/>
        </w:rPr>
        <w:lastRenderedPageBreak/>
        <w:t>La toma de decisiones siempre debe llevarse a cabo respetando el manual de política y/o procedimientos de la empresa.</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numPr>
          <w:ilvl w:val="0"/>
          <w:numId w:val="21"/>
        </w:numPr>
        <w:spacing w:after="0" w:line="360" w:lineRule="auto"/>
        <w:ind w:right="222"/>
        <w:jc w:val="both"/>
        <w:rPr>
          <w:rFonts w:ascii="Times New Roman" w:hAnsi="Times New Roman"/>
          <w:sz w:val="24"/>
          <w:szCs w:val="24"/>
        </w:rPr>
      </w:pPr>
      <w:r w:rsidRPr="00E503D0">
        <w:rPr>
          <w:rFonts w:ascii="Times New Roman" w:hAnsi="Times New Roman"/>
          <w:sz w:val="24"/>
          <w:szCs w:val="24"/>
        </w:rPr>
        <w:t>Los trabajadores tienen tareas bien definidas y específicas.</w:t>
      </w:r>
    </w:p>
    <w:p w:rsidR="008F0F70" w:rsidRPr="00E503D0" w:rsidRDefault="008F0F70" w:rsidP="00E503D0">
      <w:pPr>
        <w:spacing w:after="0" w:line="360" w:lineRule="auto"/>
        <w:ind w:left="360" w:right="222"/>
        <w:jc w:val="both"/>
        <w:rPr>
          <w:rFonts w:ascii="Times New Roman" w:hAnsi="Times New Roman"/>
          <w:sz w:val="24"/>
          <w:szCs w:val="24"/>
        </w:rPr>
      </w:pP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F0F70" w:rsidP="00E503D0">
      <w:pPr>
        <w:spacing w:after="0" w:line="360" w:lineRule="auto"/>
        <w:ind w:right="222"/>
        <w:jc w:val="both"/>
        <w:rPr>
          <w:rFonts w:ascii="Times New Roman" w:hAnsi="Times New Roman"/>
          <w:color w:val="7030A0"/>
          <w:sz w:val="28"/>
          <w:szCs w:val="24"/>
        </w:rPr>
      </w:pPr>
      <w:r w:rsidRPr="00E503D0">
        <w:rPr>
          <w:rFonts w:ascii="Times New Roman" w:hAnsi="Times New Roman"/>
          <w:color w:val="7030A0"/>
          <w:sz w:val="28"/>
          <w:szCs w:val="24"/>
        </w:rPr>
        <w:t xml:space="preserve">Conclusiones </w:t>
      </w:r>
    </w:p>
    <w:p w:rsidR="008F0F70" w:rsidRPr="00E503D0" w:rsidRDefault="008F0F70" w:rsidP="00E503D0">
      <w:pPr>
        <w:spacing w:after="0" w:line="360" w:lineRule="auto"/>
        <w:ind w:right="222"/>
        <w:jc w:val="both"/>
        <w:rPr>
          <w:rFonts w:ascii="Times New Roman" w:hAnsi="Times New Roman"/>
          <w:color w:val="7030A0"/>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Los principales aspectos que se deben de tomar en cuenta para emprender un negocio tienen que ver mucho con la creatividad e innovación para que se tengan resultados satisfactorios, que finalmente traigan consigo la creación de negocios eficientes.</w:t>
      </w:r>
    </w:p>
    <w:p w:rsidR="008F0F70" w:rsidRPr="00E503D0" w:rsidRDefault="008F0F70" w:rsidP="00E503D0">
      <w:pPr>
        <w:spacing w:after="0" w:line="360" w:lineRule="auto"/>
        <w:ind w:right="222"/>
        <w:jc w:val="both"/>
        <w:rPr>
          <w:rFonts w:ascii="Times New Roman" w:hAnsi="Times New Roman"/>
          <w:sz w:val="24"/>
          <w:szCs w:val="24"/>
        </w:rPr>
      </w:pPr>
    </w:p>
    <w:p w:rsidR="00893722" w:rsidRPr="00E503D0" w:rsidRDefault="00893722" w:rsidP="00E503D0">
      <w:pPr>
        <w:spacing w:after="0" w:line="360" w:lineRule="auto"/>
        <w:ind w:right="222"/>
        <w:jc w:val="both"/>
        <w:rPr>
          <w:rFonts w:ascii="Times New Roman" w:hAnsi="Times New Roman"/>
          <w:sz w:val="24"/>
          <w:szCs w:val="24"/>
        </w:rPr>
      </w:pPr>
      <w:r w:rsidRPr="00E503D0">
        <w:rPr>
          <w:rFonts w:ascii="Times New Roman" w:hAnsi="Times New Roman"/>
          <w:sz w:val="24"/>
          <w:szCs w:val="24"/>
        </w:rPr>
        <w:t>Actualmente el emprendedor ya no es visto en su rol individual y privado, sino mucho más y crecientemente en su rol social y colectivo pasando a ser un protagonista en el desarrollo del país, especialmente aquel de las grandes empresas. La población espera su liderazgo y sus soluciones. Tal vez sea este el momento donde las Universidades podemos cumplir un papel importante en la formación del empresario cambiando los sistemas tradicionales.</w:t>
      </w:r>
    </w:p>
    <w:p w:rsidR="008F0F70" w:rsidRPr="00E503D0" w:rsidRDefault="008F0F70" w:rsidP="00E503D0">
      <w:pPr>
        <w:spacing w:after="0" w:line="360" w:lineRule="auto"/>
        <w:ind w:right="222"/>
        <w:jc w:val="both"/>
        <w:rPr>
          <w:rFonts w:ascii="Times New Roman" w:hAnsi="Times New Roman"/>
          <w:sz w:val="24"/>
          <w:szCs w:val="24"/>
        </w:rPr>
      </w:pPr>
    </w:p>
    <w:p w:rsidR="00893722" w:rsidRDefault="00893722" w:rsidP="00E503D0">
      <w:pPr>
        <w:spacing w:after="0" w:line="360" w:lineRule="auto"/>
        <w:ind w:right="222"/>
        <w:jc w:val="both"/>
        <w:rPr>
          <w:rFonts w:cs="Calibri"/>
          <w:sz w:val="24"/>
          <w:szCs w:val="24"/>
        </w:rPr>
      </w:pPr>
      <w:r w:rsidRPr="00E503D0">
        <w:rPr>
          <w:rFonts w:ascii="Times New Roman" w:hAnsi="Times New Roman"/>
          <w:sz w:val="24"/>
          <w:szCs w:val="24"/>
        </w:rPr>
        <w:t>Se sugiere realizar alianzas con expertos en emprendimiento para analizar a cada empresa, sus fortalezas y debilidades, y a partir de eso canalizar eficientemente los apoyos. Así como la disposición de los emprendedores para tener mejores pymes por lo que deben mostrarse abiertos a la profesionalización para saber cómo mejorar sus procesos técnicos, administrativos e identificar nuevos mercados.</w:t>
      </w:r>
      <w:r w:rsidRPr="008F0F70">
        <w:rPr>
          <w:rFonts w:cs="Calibri"/>
          <w:sz w:val="24"/>
          <w:szCs w:val="24"/>
        </w:rPr>
        <w:t xml:space="preserve"> </w:t>
      </w:r>
    </w:p>
    <w:p w:rsidR="008F0F70" w:rsidRDefault="008F0F70" w:rsidP="008F0F70">
      <w:pPr>
        <w:spacing w:after="0" w:line="360" w:lineRule="auto"/>
        <w:ind w:right="222"/>
        <w:jc w:val="both"/>
        <w:rPr>
          <w:rFonts w:cs="Calibri"/>
          <w:sz w:val="24"/>
          <w:szCs w:val="24"/>
        </w:rPr>
      </w:pPr>
    </w:p>
    <w:p w:rsidR="008F0F70" w:rsidRDefault="008F0F70" w:rsidP="008F0F70">
      <w:pPr>
        <w:spacing w:after="0" w:line="360" w:lineRule="auto"/>
        <w:ind w:right="222"/>
        <w:jc w:val="both"/>
        <w:rPr>
          <w:rFonts w:cs="Calibri"/>
          <w:b/>
          <w:sz w:val="24"/>
          <w:szCs w:val="24"/>
        </w:rPr>
      </w:pPr>
    </w:p>
    <w:p w:rsidR="00E503D0" w:rsidRDefault="00E503D0" w:rsidP="008F0F70">
      <w:pPr>
        <w:spacing w:after="0" w:line="360" w:lineRule="auto"/>
        <w:ind w:right="222"/>
        <w:jc w:val="both"/>
        <w:rPr>
          <w:rFonts w:cs="Calibri"/>
          <w:b/>
          <w:sz w:val="24"/>
          <w:szCs w:val="24"/>
        </w:rPr>
      </w:pPr>
    </w:p>
    <w:p w:rsidR="00E503D0" w:rsidRDefault="00E503D0" w:rsidP="008F0F70">
      <w:pPr>
        <w:spacing w:after="0" w:line="360" w:lineRule="auto"/>
        <w:ind w:right="222"/>
        <w:jc w:val="both"/>
        <w:rPr>
          <w:rFonts w:cs="Calibri"/>
          <w:b/>
          <w:sz w:val="24"/>
          <w:szCs w:val="24"/>
        </w:rPr>
      </w:pPr>
    </w:p>
    <w:p w:rsidR="00E503D0" w:rsidRDefault="00E503D0" w:rsidP="008F0F70">
      <w:pPr>
        <w:spacing w:after="0" w:line="360" w:lineRule="auto"/>
        <w:ind w:right="222"/>
        <w:jc w:val="both"/>
        <w:rPr>
          <w:rFonts w:cs="Calibri"/>
          <w:b/>
          <w:sz w:val="24"/>
          <w:szCs w:val="24"/>
        </w:rPr>
      </w:pPr>
    </w:p>
    <w:p w:rsidR="00E503D0" w:rsidRPr="008F0F70" w:rsidRDefault="00E503D0" w:rsidP="008F0F70">
      <w:pPr>
        <w:spacing w:after="0" w:line="360" w:lineRule="auto"/>
        <w:ind w:right="222"/>
        <w:jc w:val="both"/>
        <w:rPr>
          <w:rFonts w:cs="Calibri"/>
          <w:b/>
          <w:sz w:val="24"/>
          <w:szCs w:val="24"/>
        </w:rPr>
      </w:pPr>
    </w:p>
    <w:p w:rsidR="00893722" w:rsidRDefault="008F0F70" w:rsidP="008F0F70">
      <w:pPr>
        <w:spacing w:after="0" w:line="360" w:lineRule="auto"/>
        <w:ind w:right="222"/>
        <w:jc w:val="both"/>
        <w:rPr>
          <w:rFonts w:cs="Calibri"/>
          <w:color w:val="7030A0"/>
          <w:sz w:val="28"/>
          <w:szCs w:val="24"/>
        </w:rPr>
      </w:pPr>
      <w:r w:rsidRPr="008F0F70">
        <w:rPr>
          <w:rFonts w:cs="Calibri"/>
          <w:color w:val="7030A0"/>
          <w:sz w:val="28"/>
          <w:szCs w:val="24"/>
        </w:rPr>
        <w:lastRenderedPageBreak/>
        <w:t>Bibliografía</w:t>
      </w:r>
    </w:p>
    <w:p w:rsidR="008F0F70" w:rsidRPr="008F0F70" w:rsidRDefault="008F0F70" w:rsidP="008F0F70">
      <w:pPr>
        <w:spacing w:after="0" w:line="360" w:lineRule="auto"/>
        <w:ind w:right="222"/>
        <w:jc w:val="both"/>
        <w:rPr>
          <w:rFonts w:cs="Calibri"/>
          <w:color w:val="7030A0"/>
          <w:sz w:val="28"/>
          <w:szCs w:val="24"/>
        </w:rPr>
      </w:pPr>
    </w:p>
    <w:p w:rsidR="00893722" w:rsidRPr="00E503D0" w:rsidRDefault="00893722" w:rsidP="00E503D0">
      <w:pPr>
        <w:spacing w:after="0" w:line="360" w:lineRule="auto"/>
        <w:ind w:left="709" w:right="222" w:hanging="709"/>
        <w:jc w:val="both"/>
        <w:rPr>
          <w:rFonts w:ascii="Times New Roman" w:hAnsi="Times New Roman"/>
          <w:sz w:val="24"/>
          <w:szCs w:val="24"/>
          <w:lang w:val="en-US"/>
        </w:rPr>
      </w:pPr>
      <w:r w:rsidRPr="00E503D0">
        <w:rPr>
          <w:rFonts w:ascii="Times New Roman" w:hAnsi="Times New Roman"/>
          <w:sz w:val="24"/>
          <w:szCs w:val="24"/>
        </w:rPr>
        <w:t xml:space="preserve">Alcaraz, R. (2011). </w:t>
      </w:r>
      <w:r w:rsidRPr="00E503D0">
        <w:rPr>
          <w:rFonts w:ascii="Times New Roman" w:hAnsi="Times New Roman"/>
          <w:i/>
          <w:iCs/>
          <w:sz w:val="24"/>
          <w:szCs w:val="24"/>
        </w:rPr>
        <w:t>El emprendedor de éxito</w:t>
      </w:r>
      <w:r w:rsidRPr="00E503D0">
        <w:rPr>
          <w:rFonts w:ascii="Times New Roman" w:hAnsi="Times New Roman"/>
          <w:sz w:val="24"/>
          <w:szCs w:val="24"/>
        </w:rPr>
        <w:t xml:space="preserve">. </w:t>
      </w:r>
      <w:r w:rsidRPr="00E503D0">
        <w:rPr>
          <w:rFonts w:ascii="Times New Roman" w:hAnsi="Times New Roman"/>
          <w:sz w:val="24"/>
          <w:szCs w:val="24"/>
          <w:lang w:val="en-US"/>
        </w:rPr>
        <w:t xml:space="preserve">Mac </w:t>
      </w:r>
      <w:proofErr w:type="spellStart"/>
      <w:r w:rsidRPr="00E503D0">
        <w:rPr>
          <w:rFonts w:ascii="Times New Roman" w:hAnsi="Times New Roman"/>
          <w:sz w:val="24"/>
          <w:szCs w:val="24"/>
          <w:lang w:val="en-US"/>
        </w:rPr>
        <w:t>Graw</w:t>
      </w:r>
      <w:proofErr w:type="spellEnd"/>
      <w:r w:rsidRPr="00E503D0">
        <w:rPr>
          <w:rFonts w:ascii="Times New Roman" w:hAnsi="Times New Roman"/>
          <w:sz w:val="24"/>
          <w:szCs w:val="24"/>
          <w:lang w:val="en-US"/>
        </w:rPr>
        <w:t xml:space="preserve"> Hill. 4ª.  </w:t>
      </w:r>
      <w:proofErr w:type="spellStart"/>
      <w:proofErr w:type="gramStart"/>
      <w:r w:rsidRPr="00E503D0">
        <w:rPr>
          <w:rFonts w:ascii="Times New Roman" w:hAnsi="Times New Roman"/>
          <w:sz w:val="24"/>
          <w:szCs w:val="24"/>
          <w:lang w:val="en-US"/>
        </w:rPr>
        <w:t>edición</w:t>
      </w:r>
      <w:proofErr w:type="spellEnd"/>
      <w:proofErr w:type="gramEnd"/>
      <w:r w:rsidRPr="00E503D0">
        <w:rPr>
          <w:rFonts w:ascii="Times New Roman" w:hAnsi="Times New Roman"/>
          <w:sz w:val="24"/>
          <w:szCs w:val="24"/>
          <w:lang w:val="en-US"/>
        </w:rPr>
        <w:t>.</w:t>
      </w:r>
    </w:p>
    <w:p w:rsidR="00893722" w:rsidRPr="00E503D0" w:rsidRDefault="00893722" w:rsidP="00E503D0">
      <w:pPr>
        <w:pStyle w:val="yiv9185116344"/>
        <w:shd w:val="clear" w:color="auto" w:fill="FFFFFF"/>
        <w:spacing w:before="0" w:beforeAutospacing="0" w:after="0" w:afterAutospacing="0" w:line="360" w:lineRule="auto"/>
        <w:ind w:left="709" w:right="222" w:hanging="709"/>
        <w:jc w:val="both"/>
        <w:rPr>
          <w:color w:val="000000"/>
        </w:rPr>
      </w:pPr>
      <w:r w:rsidRPr="00E503D0">
        <w:rPr>
          <w:color w:val="000000"/>
        </w:rPr>
        <w:t>Bravo, M. (2010). .</w:t>
      </w:r>
      <w:r w:rsidRPr="00E503D0">
        <w:rPr>
          <w:i/>
          <w:iCs/>
          <w:color w:val="000000"/>
        </w:rPr>
        <w:t>Introducción a las Finanzas</w:t>
      </w:r>
      <w:r w:rsidRPr="00E503D0">
        <w:rPr>
          <w:color w:val="000000"/>
        </w:rPr>
        <w:t>. (4ª Ed). México: Pearson</w:t>
      </w:r>
    </w:p>
    <w:p w:rsidR="00893722" w:rsidRPr="00E503D0" w:rsidRDefault="00893722" w:rsidP="00E503D0">
      <w:pPr>
        <w:pStyle w:val="yiv9185116344"/>
        <w:shd w:val="clear" w:color="auto" w:fill="FFFFFF"/>
        <w:spacing w:before="0" w:beforeAutospacing="0" w:after="0" w:afterAutospacing="0" w:line="360" w:lineRule="auto"/>
        <w:ind w:left="709" w:right="222" w:hanging="709"/>
        <w:jc w:val="both"/>
        <w:rPr>
          <w:color w:val="000000"/>
        </w:rPr>
      </w:pPr>
      <w:r w:rsidRPr="00E503D0">
        <w:rPr>
          <w:color w:val="000000"/>
        </w:rPr>
        <w:t>Chiavenato, I. (2004).</w:t>
      </w:r>
      <w:r w:rsidRPr="00E503D0">
        <w:rPr>
          <w:rStyle w:val="apple-converted-space"/>
          <w:color w:val="000000"/>
        </w:rPr>
        <w:t> </w:t>
      </w:r>
      <w:r w:rsidRPr="00E503D0">
        <w:rPr>
          <w:i/>
          <w:iCs/>
          <w:color w:val="000000"/>
        </w:rPr>
        <w:t>Introducción a la Teoría General de la Administración</w:t>
      </w:r>
      <w:r w:rsidRPr="00E503D0">
        <w:rPr>
          <w:color w:val="000000"/>
        </w:rPr>
        <w:t xml:space="preserve">. (7ª </w:t>
      </w:r>
      <w:proofErr w:type="spellStart"/>
      <w:r w:rsidRPr="00E503D0">
        <w:rPr>
          <w:color w:val="000000"/>
        </w:rPr>
        <w:t>ed</w:t>
      </w:r>
      <w:proofErr w:type="spellEnd"/>
      <w:r w:rsidRPr="00E503D0">
        <w:rPr>
          <w:color w:val="000000"/>
        </w:rPr>
        <w:t>). México. Mc Graw Hill.</w:t>
      </w:r>
    </w:p>
    <w:p w:rsidR="00893722" w:rsidRPr="00E503D0" w:rsidRDefault="00893722" w:rsidP="00E503D0">
      <w:pPr>
        <w:spacing w:after="0" w:line="360" w:lineRule="auto"/>
        <w:ind w:left="709" w:right="222" w:hanging="709"/>
        <w:jc w:val="both"/>
        <w:rPr>
          <w:rFonts w:ascii="Times New Roman" w:hAnsi="Times New Roman"/>
          <w:sz w:val="24"/>
          <w:szCs w:val="24"/>
        </w:rPr>
      </w:pPr>
      <w:r w:rsidRPr="00E503D0">
        <w:rPr>
          <w:rFonts w:ascii="Times New Roman" w:hAnsi="Times New Roman"/>
          <w:sz w:val="24"/>
          <w:szCs w:val="24"/>
        </w:rPr>
        <w:t>CIPI. (2013). Comisión Intersecretarial de Política Industrial. Recuperado de http://www.cipi.gob.mx</w:t>
      </w:r>
    </w:p>
    <w:p w:rsidR="00893722" w:rsidRPr="00E503D0" w:rsidRDefault="00893722" w:rsidP="00E503D0">
      <w:pPr>
        <w:spacing w:after="0" w:line="360" w:lineRule="auto"/>
        <w:ind w:left="709" w:right="222" w:hanging="709"/>
        <w:jc w:val="both"/>
        <w:rPr>
          <w:rFonts w:ascii="Times New Roman" w:hAnsi="Times New Roman"/>
          <w:sz w:val="24"/>
          <w:szCs w:val="24"/>
        </w:rPr>
      </w:pPr>
      <w:r w:rsidRPr="00E503D0">
        <w:rPr>
          <w:rFonts w:ascii="Times New Roman" w:hAnsi="Times New Roman"/>
          <w:sz w:val="24"/>
          <w:szCs w:val="24"/>
        </w:rPr>
        <w:t>García, E., y Serrano, C. (2003). Competitividad y Eficiencia</w:t>
      </w:r>
      <w:r w:rsidRPr="00E503D0">
        <w:rPr>
          <w:rFonts w:ascii="Times New Roman" w:hAnsi="Times New Roman"/>
          <w:i/>
          <w:iCs/>
          <w:sz w:val="24"/>
          <w:szCs w:val="24"/>
        </w:rPr>
        <w:t>. En Estudios de Economía Aplicada</w:t>
      </w:r>
      <w:r w:rsidRPr="00E503D0">
        <w:rPr>
          <w:rFonts w:ascii="Times New Roman" w:hAnsi="Times New Roman"/>
          <w:sz w:val="24"/>
          <w:szCs w:val="24"/>
        </w:rPr>
        <w:t>, 21(3): 423-450.</w:t>
      </w:r>
    </w:p>
    <w:p w:rsidR="00893722" w:rsidRPr="00E503D0" w:rsidRDefault="00893722" w:rsidP="00E503D0">
      <w:pPr>
        <w:spacing w:after="0" w:line="360" w:lineRule="auto"/>
        <w:ind w:left="709" w:right="222" w:hanging="709"/>
        <w:jc w:val="both"/>
        <w:rPr>
          <w:rFonts w:ascii="Times New Roman" w:hAnsi="Times New Roman"/>
          <w:sz w:val="24"/>
          <w:szCs w:val="24"/>
        </w:rPr>
      </w:pPr>
      <w:r w:rsidRPr="00E503D0">
        <w:rPr>
          <w:rFonts w:ascii="Times New Roman" w:hAnsi="Times New Roman"/>
          <w:sz w:val="24"/>
          <w:szCs w:val="24"/>
        </w:rPr>
        <w:t xml:space="preserve">GEM. (2013) Global </w:t>
      </w:r>
      <w:proofErr w:type="spellStart"/>
      <w:r w:rsidRPr="00E503D0">
        <w:rPr>
          <w:rFonts w:ascii="Times New Roman" w:hAnsi="Times New Roman"/>
          <w:sz w:val="24"/>
          <w:szCs w:val="24"/>
        </w:rPr>
        <w:t>Entrepreneurship</w:t>
      </w:r>
      <w:proofErr w:type="spellEnd"/>
      <w:r w:rsidRPr="00E503D0">
        <w:rPr>
          <w:rFonts w:ascii="Times New Roman" w:hAnsi="Times New Roman"/>
          <w:sz w:val="24"/>
          <w:szCs w:val="24"/>
        </w:rPr>
        <w:t xml:space="preserve"> Monitor.  Recuperado de http://www.gemcosortium.org/keyindicators</w:t>
      </w:r>
    </w:p>
    <w:p w:rsidR="00893722" w:rsidRPr="00E503D0" w:rsidRDefault="00893722" w:rsidP="00E503D0">
      <w:pPr>
        <w:spacing w:after="0" w:line="360" w:lineRule="auto"/>
        <w:ind w:left="709" w:right="222" w:hanging="709"/>
        <w:jc w:val="both"/>
        <w:rPr>
          <w:rFonts w:ascii="Times New Roman" w:hAnsi="Times New Roman"/>
          <w:sz w:val="24"/>
          <w:szCs w:val="24"/>
        </w:rPr>
      </w:pPr>
      <w:r w:rsidRPr="00E503D0">
        <w:rPr>
          <w:rFonts w:ascii="Times New Roman" w:hAnsi="Times New Roman"/>
          <w:sz w:val="24"/>
          <w:szCs w:val="24"/>
        </w:rPr>
        <w:t xml:space="preserve">IME. (2013). Instituto Mexiquense del Emprendedor. Recuperado de </w:t>
      </w:r>
      <w:hyperlink r:id="rId8" w:history="1">
        <w:r w:rsidRPr="00E503D0">
          <w:rPr>
            <w:rStyle w:val="Hipervnculo"/>
            <w:rFonts w:ascii="Times New Roman" w:hAnsi="Times New Roman"/>
            <w:sz w:val="24"/>
            <w:szCs w:val="24"/>
          </w:rPr>
          <w:t>http://portal2.edomex.gob.mx/ime/inicio/index.htm?ssSourceNodeId=296&amp;ssSourceSiteId=ime</w:t>
        </w:r>
      </w:hyperlink>
    </w:p>
    <w:p w:rsidR="00893722" w:rsidRPr="00E503D0" w:rsidRDefault="00893722" w:rsidP="00E503D0">
      <w:pPr>
        <w:pStyle w:val="Prrafodelista"/>
        <w:spacing w:after="0" w:line="360" w:lineRule="auto"/>
        <w:ind w:left="709" w:right="222" w:hanging="709"/>
        <w:jc w:val="both"/>
        <w:rPr>
          <w:rFonts w:ascii="Times New Roman" w:eastAsia="Arial" w:hAnsi="Times New Roman"/>
          <w:color w:val="000000"/>
          <w:sz w:val="24"/>
          <w:szCs w:val="24"/>
        </w:rPr>
      </w:pPr>
      <w:r w:rsidRPr="00E503D0">
        <w:rPr>
          <w:rFonts w:ascii="Times New Roman" w:eastAsia="Arial" w:hAnsi="Times New Roman"/>
          <w:color w:val="000000"/>
          <w:sz w:val="24"/>
          <w:szCs w:val="24"/>
        </w:rPr>
        <w:t xml:space="preserve">Jaramillo, J., Escobedo, J., Morales, J., Ramos, J. (2012). Perfil emprendedor de los pequeños empresarios agropecuarios en el Valle de Puebla, México. </w:t>
      </w:r>
      <w:r w:rsidRPr="00E503D0">
        <w:rPr>
          <w:rFonts w:ascii="Times New Roman" w:eastAsia="Arial" w:hAnsi="Times New Roman"/>
          <w:i/>
          <w:color w:val="000000"/>
          <w:sz w:val="24"/>
          <w:szCs w:val="24"/>
        </w:rPr>
        <w:t>En Entramado</w:t>
      </w:r>
      <w:r w:rsidRPr="00E503D0">
        <w:rPr>
          <w:rFonts w:ascii="Times New Roman" w:eastAsia="Arial" w:hAnsi="Times New Roman"/>
          <w:color w:val="000000"/>
          <w:sz w:val="24"/>
          <w:szCs w:val="24"/>
        </w:rPr>
        <w:t>, 8(1): 44-57.</w:t>
      </w:r>
    </w:p>
    <w:p w:rsidR="00893722" w:rsidRPr="00287FE9" w:rsidRDefault="00893722" w:rsidP="00E503D0">
      <w:pPr>
        <w:spacing w:after="0" w:line="360" w:lineRule="auto"/>
        <w:ind w:left="709" w:right="222" w:hanging="709"/>
        <w:jc w:val="both"/>
        <w:rPr>
          <w:rFonts w:ascii="Times New Roman" w:hAnsi="Times New Roman"/>
          <w:sz w:val="24"/>
          <w:szCs w:val="24"/>
          <w:lang w:val="en-US"/>
        </w:rPr>
      </w:pPr>
      <w:r w:rsidRPr="00E503D0">
        <w:rPr>
          <w:rFonts w:ascii="Times New Roman" w:hAnsi="Times New Roman"/>
          <w:sz w:val="24"/>
          <w:szCs w:val="24"/>
        </w:rPr>
        <w:t xml:space="preserve">Jones, G. (2008). </w:t>
      </w:r>
      <w:r w:rsidRPr="00E503D0">
        <w:rPr>
          <w:rFonts w:ascii="Times New Roman" w:hAnsi="Times New Roman"/>
          <w:i/>
          <w:iCs/>
          <w:sz w:val="24"/>
          <w:szCs w:val="24"/>
        </w:rPr>
        <w:t>Teoría Organizacional. Diseño y cambio en las organizaciones</w:t>
      </w:r>
      <w:r w:rsidRPr="00E503D0">
        <w:rPr>
          <w:rFonts w:ascii="Times New Roman" w:hAnsi="Times New Roman"/>
          <w:sz w:val="24"/>
          <w:szCs w:val="24"/>
        </w:rPr>
        <w:t xml:space="preserve">. </w:t>
      </w:r>
      <w:r w:rsidRPr="00287FE9">
        <w:rPr>
          <w:rFonts w:ascii="Times New Roman" w:hAnsi="Times New Roman"/>
          <w:sz w:val="24"/>
          <w:szCs w:val="24"/>
          <w:lang w:val="en-US"/>
        </w:rPr>
        <w:t>Prentice Hall. 5ª. Edición.</w:t>
      </w:r>
    </w:p>
    <w:p w:rsidR="00893722" w:rsidRPr="00287FE9" w:rsidRDefault="00893722" w:rsidP="00E503D0">
      <w:pPr>
        <w:spacing w:after="0" w:line="360" w:lineRule="auto"/>
        <w:ind w:left="709" w:right="222" w:hanging="709"/>
        <w:jc w:val="both"/>
        <w:rPr>
          <w:rFonts w:ascii="Times New Roman" w:hAnsi="Times New Roman"/>
          <w:sz w:val="24"/>
          <w:szCs w:val="24"/>
          <w:lang w:val="es-MX"/>
        </w:rPr>
      </w:pPr>
      <w:r w:rsidRPr="00E503D0">
        <w:rPr>
          <w:rFonts w:ascii="Times New Roman" w:hAnsi="Times New Roman"/>
          <w:sz w:val="24"/>
          <w:szCs w:val="24"/>
          <w:lang w:val="en-US"/>
        </w:rPr>
        <w:t xml:space="preserve">Olson, E., et al. (2005) </w:t>
      </w:r>
      <w:proofErr w:type="gramStart"/>
      <w:r w:rsidRPr="00E503D0">
        <w:rPr>
          <w:rFonts w:ascii="Times New Roman" w:hAnsi="Times New Roman"/>
          <w:sz w:val="24"/>
          <w:szCs w:val="24"/>
          <w:lang w:val="en-US"/>
        </w:rPr>
        <w:t>The</w:t>
      </w:r>
      <w:proofErr w:type="gramEnd"/>
      <w:r w:rsidRPr="00E503D0">
        <w:rPr>
          <w:rFonts w:ascii="Times New Roman" w:hAnsi="Times New Roman"/>
          <w:sz w:val="24"/>
          <w:szCs w:val="24"/>
          <w:lang w:val="en-US"/>
        </w:rPr>
        <w:t xml:space="preserve"> performance implications of fit among business strategy, marketing organization structure, and strategic </w:t>
      </w:r>
      <w:proofErr w:type="spellStart"/>
      <w:r w:rsidRPr="00E503D0">
        <w:rPr>
          <w:rFonts w:ascii="Times New Roman" w:hAnsi="Times New Roman"/>
          <w:sz w:val="24"/>
          <w:szCs w:val="24"/>
          <w:lang w:val="en-US"/>
        </w:rPr>
        <w:t>behaviour</w:t>
      </w:r>
      <w:proofErr w:type="spellEnd"/>
      <w:r w:rsidRPr="00E503D0">
        <w:rPr>
          <w:rFonts w:ascii="Times New Roman" w:hAnsi="Times New Roman"/>
          <w:sz w:val="24"/>
          <w:szCs w:val="24"/>
          <w:lang w:val="en-US"/>
        </w:rPr>
        <w:t xml:space="preserve">. </w:t>
      </w:r>
      <w:r w:rsidRPr="00E503D0">
        <w:rPr>
          <w:rFonts w:ascii="Times New Roman" w:hAnsi="Times New Roman"/>
          <w:i/>
          <w:sz w:val="24"/>
          <w:szCs w:val="24"/>
          <w:lang w:val="en-US"/>
        </w:rPr>
        <w:t>En Journal of Marketing</w:t>
      </w:r>
      <w:r w:rsidRPr="00E503D0">
        <w:rPr>
          <w:rFonts w:ascii="Times New Roman" w:hAnsi="Times New Roman"/>
          <w:sz w:val="24"/>
          <w:szCs w:val="24"/>
          <w:lang w:val="en-US"/>
        </w:rPr>
        <w:t xml:space="preserve">. </w:t>
      </w:r>
      <w:r w:rsidRPr="00287FE9">
        <w:rPr>
          <w:rFonts w:ascii="Times New Roman" w:hAnsi="Times New Roman"/>
          <w:sz w:val="24"/>
          <w:szCs w:val="24"/>
          <w:lang w:val="es-MX"/>
        </w:rPr>
        <w:t>69(3):49-65.</w:t>
      </w:r>
    </w:p>
    <w:p w:rsidR="00893722" w:rsidRPr="00E503D0" w:rsidRDefault="00893722" w:rsidP="00E503D0">
      <w:pPr>
        <w:spacing w:after="0" w:line="360" w:lineRule="auto"/>
        <w:ind w:left="709" w:right="222" w:hanging="709"/>
        <w:jc w:val="both"/>
        <w:rPr>
          <w:rFonts w:ascii="Times New Roman" w:hAnsi="Times New Roman"/>
          <w:sz w:val="24"/>
          <w:szCs w:val="24"/>
        </w:rPr>
      </w:pPr>
      <w:r w:rsidRPr="00E503D0">
        <w:rPr>
          <w:rFonts w:ascii="Times New Roman" w:hAnsi="Times New Roman"/>
          <w:sz w:val="24"/>
          <w:szCs w:val="24"/>
        </w:rPr>
        <w:t xml:space="preserve">Pardinas, J. (2013) Contradicción Hacendaria. </w:t>
      </w:r>
      <w:r w:rsidRPr="00E503D0">
        <w:rPr>
          <w:rFonts w:ascii="Times New Roman" w:hAnsi="Times New Roman"/>
          <w:i/>
          <w:iCs/>
          <w:sz w:val="24"/>
          <w:szCs w:val="24"/>
        </w:rPr>
        <w:t>En Periódico Reforma</w:t>
      </w:r>
      <w:r w:rsidRPr="00E503D0">
        <w:rPr>
          <w:rFonts w:ascii="Times New Roman" w:hAnsi="Times New Roman"/>
          <w:sz w:val="24"/>
          <w:szCs w:val="24"/>
        </w:rPr>
        <w:t>. 20(7239). México, 20 de octubre de 2013.</w:t>
      </w:r>
    </w:p>
    <w:p w:rsidR="00893722" w:rsidRPr="00E503D0" w:rsidRDefault="00893722" w:rsidP="00E503D0">
      <w:pPr>
        <w:spacing w:after="0" w:line="360" w:lineRule="auto"/>
        <w:ind w:left="709" w:right="222" w:hanging="709"/>
        <w:jc w:val="both"/>
        <w:rPr>
          <w:rFonts w:ascii="Times New Roman" w:hAnsi="Times New Roman"/>
          <w:sz w:val="24"/>
          <w:szCs w:val="24"/>
        </w:rPr>
      </w:pPr>
      <w:proofErr w:type="spellStart"/>
      <w:r w:rsidRPr="00E503D0">
        <w:rPr>
          <w:rFonts w:ascii="Times New Roman" w:hAnsi="Times New Roman"/>
          <w:sz w:val="24"/>
          <w:szCs w:val="24"/>
        </w:rPr>
        <w:t>Rusque</w:t>
      </w:r>
      <w:proofErr w:type="spellEnd"/>
      <w:r w:rsidRPr="00E503D0">
        <w:rPr>
          <w:rFonts w:ascii="Times New Roman" w:hAnsi="Times New Roman"/>
          <w:sz w:val="24"/>
          <w:szCs w:val="24"/>
        </w:rPr>
        <w:t xml:space="preserve">, A. (2005). Capacidad emprendedora y capital social. </w:t>
      </w:r>
      <w:r w:rsidRPr="00E503D0">
        <w:rPr>
          <w:rFonts w:ascii="Times New Roman" w:hAnsi="Times New Roman"/>
          <w:i/>
          <w:iCs/>
          <w:sz w:val="24"/>
          <w:szCs w:val="24"/>
        </w:rPr>
        <w:t xml:space="preserve">En Revista Venezolana de Análisis de Coyuntura, </w:t>
      </w:r>
      <w:r w:rsidRPr="00E503D0">
        <w:rPr>
          <w:rFonts w:ascii="Times New Roman" w:hAnsi="Times New Roman"/>
          <w:sz w:val="24"/>
          <w:szCs w:val="24"/>
        </w:rPr>
        <w:t>11(2): 189-202.</w:t>
      </w:r>
    </w:p>
    <w:p w:rsidR="00893722" w:rsidRPr="00E503D0" w:rsidRDefault="00893722" w:rsidP="00E503D0">
      <w:pPr>
        <w:spacing w:after="0" w:line="360" w:lineRule="auto"/>
        <w:ind w:left="709" w:right="222" w:hanging="709"/>
        <w:jc w:val="both"/>
        <w:rPr>
          <w:rFonts w:ascii="Times New Roman" w:hAnsi="Times New Roman"/>
          <w:sz w:val="24"/>
          <w:szCs w:val="24"/>
        </w:rPr>
      </w:pPr>
      <w:r w:rsidRPr="00E503D0">
        <w:rPr>
          <w:rFonts w:ascii="Times New Roman" w:hAnsi="Times New Roman"/>
          <w:sz w:val="24"/>
          <w:szCs w:val="24"/>
        </w:rPr>
        <w:t xml:space="preserve">Soto, R., López, A., Molina, R. (2011) </w:t>
      </w:r>
      <w:r w:rsidRPr="00E503D0">
        <w:rPr>
          <w:rFonts w:ascii="Times New Roman" w:hAnsi="Times New Roman"/>
          <w:i/>
          <w:iCs/>
          <w:sz w:val="24"/>
          <w:szCs w:val="24"/>
        </w:rPr>
        <w:t xml:space="preserve">Emprendimiento: dimensiones sociales y culturales en las </w:t>
      </w:r>
      <w:proofErr w:type="spellStart"/>
      <w:r w:rsidRPr="00E503D0">
        <w:rPr>
          <w:rFonts w:ascii="Times New Roman" w:hAnsi="Times New Roman"/>
          <w:i/>
          <w:iCs/>
          <w:sz w:val="24"/>
          <w:szCs w:val="24"/>
        </w:rPr>
        <w:t>Mipymes</w:t>
      </w:r>
      <w:proofErr w:type="spellEnd"/>
      <w:r w:rsidRPr="00E503D0">
        <w:rPr>
          <w:rFonts w:ascii="Times New Roman" w:hAnsi="Times New Roman"/>
          <w:i/>
          <w:iCs/>
          <w:sz w:val="24"/>
          <w:szCs w:val="24"/>
        </w:rPr>
        <w:t xml:space="preserve">. </w:t>
      </w:r>
      <w:r w:rsidRPr="00E503D0">
        <w:rPr>
          <w:rFonts w:ascii="Times New Roman" w:hAnsi="Times New Roman"/>
          <w:sz w:val="24"/>
          <w:szCs w:val="24"/>
        </w:rPr>
        <w:t xml:space="preserve">Pearson </w:t>
      </w:r>
      <w:proofErr w:type="spellStart"/>
      <w:r w:rsidRPr="00E503D0">
        <w:rPr>
          <w:rFonts w:ascii="Times New Roman" w:hAnsi="Times New Roman"/>
          <w:sz w:val="24"/>
          <w:szCs w:val="24"/>
        </w:rPr>
        <w:t>Education</w:t>
      </w:r>
      <w:proofErr w:type="spellEnd"/>
      <w:r w:rsidRPr="00E503D0">
        <w:rPr>
          <w:rFonts w:ascii="Times New Roman" w:hAnsi="Times New Roman"/>
          <w:sz w:val="24"/>
          <w:szCs w:val="24"/>
        </w:rPr>
        <w:t xml:space="preserve"> de México.</w:t>
      </w:r>
    </w:p>
    <w:p w:rsidR="00893722" w:rsidRPr="00E503D0" w:rsidRDefault="00893722" w:rsidP="00E503D0">
      <w:pPr>
        <w:spacing w:after="0" w:line="360" w:lineRule="auto"/>
        <w:ind w:left="709" w:right="222" w:hanging="709"/>
        <w:jc w:val="both"/>
        <w:rPr>
          <w:rFonts w:ascii="Times New Roman" w:hAnsi="Times New Roman"/>
          <w:sz w:val="24"/>
          <w:szCs w:val="24"/>
        </w:rPr>
      </w:pPr>
      <w:r w:rsidRPr="00E503D0">
        <w:rPr>
          <w:rFonts w:ascii="Times New Roman" w:hAnsi="Times New Roman"/>
          <w:sz w:val="24"/>
          <w:szCs w:val="24"/>
        </w:rPr>
        <w:t>SPYME. (2012). Subsecretaría para la Pequeña y Mediana Empresa. Recuperado de http://www.cnnexpansion.com/emprendedores/2012/03/12/pymes-el-eje-de-la-economia-mexicana</w:t>
      </w:r>
    </w:p>
    <w:p w:rsidR="00893722" w:rsidRPr="00E503D0" w:rsidRDefault="00893722" w:rsidP="00E503D0">
      <w:pPr>
        <w:spacing w:after="0" w:line="360" w:lineRule="auto"/>
        <w:ind w:left="709" w:right="222" w:hanging="709"/>
        <w:jc w:val="both"/>
        <w:rPr>
          <w:rFonts w:ascii="Times New Roman" w:hAnsi="Times New Roman"/>
          <w:sz w:val="24"/>
          <w:szCs w:val="24"/>
        </w:rPr>
      </w:pPr>
      <w:r w:rsidRPr="00E503D0">
        <w:rPr>
          <w:rFonts w:ascii="Times New Roman" w:hAnsi="Times New Roman"/>
          <w:sz w:val="24"/>
          <w:szCs w:val="24"/>
        </w:rPr>
        <w:lastRenderedPageBreak/>
        <w:t xml:space="preserve">Urrutia, S. (2013). Pymes quiebran a los tres años en el </w:t>
      </w:r>
      <w:proofErr w:type="spellStart"/>
      <w:r w:rsidRPr="00E503D0">
        <w:rPr>
          <w:rFonts w:ascii="Times New Roman" w:hAnsi="Times New Roman"/>
          <w:sz w:val="24"/>
          <w:szCs w:val="24"/>
        </w:rPr>
        <w:t>Edomex</w:t>
      </w:r>
      <w:proofErr w:type="spellEnd"/>
      <w:r w:rsidRPr="00E503D0">
        <w:rPr>
          <w:rFonts w:ascii="Times New Roman" w:hAnsi="Times New Roman"/>
          <w:sz w:val="24"/>
          <w:szCs w:val="24"/>
        </w:rPr>
        <w:t xml:space="preserve">, empresario. </w:t>
      </w:r>
      <w:r w:rsidRPr="00E503D0">
        <w:rPr>
          <w:rFonts w:ascii="Times New Roman" w:hAnsi="Times New Roman"/>
          <w:i/>
          <w:iCs/>
          <w:sz w:val="24"/>
          <w:szCs w:val="24"/>
        </w:rPr>
        <w:t xml:space="preserve">En Periódico El Informador. </w:t>
      </w:r>
      <w:r w:rsidRPr="00E503D0">
        <w:rPr>
          <w:rFonts w:ascii="Times New Roman" w:hAnsi="Times New Roman"/>
          <w:iCs/>
          <w:sz w:val="24"/>
          <w:szCs w:val="24"/>
        </w:rPr>
        <w:t>Recuperado de:</w:t>
      </w:r>
      <w:r w:rsidRPr="00E503D0">
        <w:rPr>
          <w:rFonts w:ascii="Times New Roman" w:hAnsi="Times New Roman"/>
          <w:i/>
          <w:iCs/>
          <w:sz w:val="24"/>
          <w:szCs w:val="24"/>
        </w:rPr>
        <w:t xml:space="preserve"> http://www.informador.com.mx/economia/2010/190897/6/pymes-quiebran-a-los-tres-anos-en-el-edomex-empresario.htm</w:t>
      </w:r>
    </w:p>
    <w:p w:rsidR="00893722" w:rsidRPr="00E503D0" w:rsidRDefault="00893722" w:rsidP="00E503D0">
      <w:pPr>
        <w:pStyle w:val="Prrafodelista"/>
        <w:spacing w:after="0" w:line="360" w:lineRule="auto"/>
        <w:ind w:left="709" w:right="222" w:hanging="709"/>
        <w:jc w:val="both"/>
        <w:rPr>
          <w:rStyle w:val="Hipervnculo"/>
          <w:rFonts w:ascii="Times New Roman" w:hAnsi="Times New Roman"/>
          <w:sz w:val="24"/>
          <w:szCs w:val="24"/>
        </w:rPr>
      </w:pPr>
      <w:r w:rsidRPr="00E503D0">
        <w:rPr>
          <w:rFonts w:ascii="Times New Roman" w:eastAsia="Arial" w:hAnsi="Times New Roman"/>
          <w:color w:val="000000"/>
          <w:sz w:val="24"/>
          <w:szCs w:val="24"/>
        </w:rPr>
        <w:t xml:space="preserve">Vázquez, B. (2001). La política de desarrollo económico local. En G. </w:t>
      </w:r>
      <w:proofErr w:type="spellStart"/>
      <w:r w:rsidRPr="00E503D0">
        <w:rPr>
          <w:rFonts w:ascii="Times New Roman" w:eastAsia="Arial" w:hAnsi="Times New Roman"/>
          <w:color w:val="000000"/>
          <w:sz w:val="24"/>
          <w:szCs w:val="24"/>
        </w:rPr>
        <w:t>Aghón</w:t>
      </w:r>
      <w:proofErr w:type="spellEnd"/>
      <w:r w:rsidRPr="00E503D0">
        <w:rPr>
          <w:rFonts w:ascii="Times New Roman" w:eastAsia="Arial" w:hAnsi="Times New Roman"/>
          <w:color w:val="000000"/>
          <w:sz w:val="24"/>
          <w:szCs w:val="24"/>
        </w:rPr>
        <w:t xml:space="preserve"> et al., (</w:t>
      </w:r>
      <w:proofErr w:type="spellStart"/>
      <w:r w:rsidRPr="00E503D0">
        <w:rPr>
          <w:rFonts w:ascii="Times New Roman" w:eastAsia="Arial" w:hAnsi="Times New Roman"/>
          <w:color w:val="000000"/>
          <w:sz w:val="24"/>
          <w:szCs w:val="24"/>
        </w:rPr>
        <w:t>eds</w:t>
      </w:r>
      <w:proofErr w:type="spellEnd"/>
      <w:r w:rsidRPr="00E503D0">
        <w:rPr>
          <w:rFonts w:ascii="Times New Roman" w:eastAsia="Arial" w:hAnsi="Times New Roman"/>
          <w:color w:val="000000"/>
          <w:sz w:val="24"/>
          <w:szCs w:val="24"/>
        </w:rPr>
        <w:t xml:space="preserve">), </w:t>
      </w:r>
      <w:r w:rsidRPr="00E503D0">
        <w:rPr>
          <w:rFonts w:ascii="Times New Roman" w:eastAsia="Arial" w:hAnsi="Times New Roman"/>
          <w:i/>
          <w:color w:val="000000"/>
          <w:sz w:val="24"/>
          <w:szCs w:val="24"/>
        </w:rPr>
        <w:t xml:space="preserve">Desarrollo económico local y descentralización en América Latina: un análisis comparativo; </w:t>
      </w:r>
      <w:r w:rsidRPr="00E503D0">
        <w:rPr>
          <w:rFonts w:ascii="Times New Roman" w:eastAsia="Arial" w:hAnsi="Times New Roman"/>
          <w:color w:val="000000"/>
          <w:sz w:val="24"/>
          <w:szCs w:val="24"/>
        </w:rPr>
        <w:t xml:space="preserve">pp.21-45. CEPAL. Recuperado de:  </w:t>
      </w:r>
      <w:hyperlink r:id="rId9" w:history="1">
        <w:r w:rsidRPr="00E503D0">
          <w:rPr>
            <w:rStyle w:val="Hipervnculo"/>
            <w:rFonts w:ascii="Times New Roman" w:hAnsi="Times New Roman"/>
            <w:sz w:val="24"/>
            <w:szCs w:val="24"/>
          </w:rPr>
          <w:t>http://www.eclac.org/cgibin/getProd.asp?xml=/publicaciones/xml/1/7791/P7791.xml&amp;xsl=/tpl/p9f.xsl&amp;base=/tpl/top-bottom.xsl</w:t>
        </w:r>
      </w:hyperlink>
    </w:p>
    <w:p w:rsidR="00893722" w:rsidRPr="00287FE9" w:rsidRDefault="00893722" w:rsidP="00E503D0">
      <w:pPr>
        <w:pStyle w:val="Prrafodelista"/>
        <w:spacing w:after="0" w:line="360" w:lineRule="auto"/>
        <w:ind w:left="709" w:right="222" w:hanging="709"/>
        <w:jc w:val="both"/>
        <w:rPr>
          <w:rFonts w:ascii="Times New Roman" w:hAnsi="Times New Roman"/>
          <w:sz w:val="24"/>
          <w:szCs w:val="24"/>
          <w:lang w:val="en-US"/>
        </w:rPr>
      </w:pPr>
      <w:r w:rsidRPr="00E503D0">
        <w:rPr>
          <w:rStyle w:val="Hipervnculo"/>
          <w:rFonts w:ascii="Times New Roman" w:hAnsi="Times New Roman"/>
          <w:sz w:val="24"/>
          <w:szCs w:val="24"/>
        </w:rPr>
        <w:t>Villalobos, J. (2013). Inicia 2014 con tu propia empresa.</w:t>
      </w:r>
      <w:r w:rsidRPr="00E503D0">
        <w:rPr>
          <w:rStyle w:val="Hipervnculo"/>
          <w:rFonts w:ascii="Times New Roman" w:hAnsi="Times New Roman"/>
          <w:i/>
          <w:sz w:val="24"/>
          <w:szCs w:val="24"/>
        </w:rPr>
        <w:t xml:space="preserve"> </w:t>
      </w:r>
      <w:r w:rsidRPr="00287FE9">
        <w:rPr>
          <w:rStyle w:val="Hipervnculo"/>
          <w:rFonts w:ascii="Times New Roman" w:hAnsi="Times New Roman"/>
          <w:i/>
          <w:sz w:val="24"/>
          <w:szCs w:val="24"/>
          <w:lang w:val="en-US"/>
        </w:rPr>
        <w:t>Entrepreneur.</w:t>
      </w:r>
      <w:r w:rsidRPr="00287FE9">
        <w:rPr>
          <w:rStyle w:val="Hipervnculo"/>
          <w:rFonts w:ascii="Times New Roman" w:hAnsi="Times New Roman"/>
          <w:sz w:val="24"/>
          <w:szCs w:val="24"/>
          <w:lang w:val="en-US"/>
        </w:rPr>
        <w:t xml:space="preserve"> 21(12): 36-41.</w:t>
      </w:r>
    </w:p>
    <w:p w:rsidR="00893722" w:rsidRPr="008F0F70" w:rsidRDefault="00893722" w:rsidP="00E503D0">
      <w:pPr>
        <w:spacing w:after="0" w:line="360" w:lineRule="auto"/>
        <w:ind w:left="709" w:right="222" w:hanging="709"/>
        <w:jc w:val="both"/>
        <w:rPr>
          <w:rFonts w:cs="Calibri"/>
          <w:sz w:val="24"/>
          <w:szCs w:val="24"/>
        </w:rPr>
      </w:pPr>
      <w:proofErr w:type="spellStart"/>
      <w:r w:rsidRPr="00E503D0">
        <w:rPr>
          <w:rFonts w:ascii="Times New Roman" w:hAnsi="Times New Roman"/>
          <w:sz w:val="24"/>
          <w:szCs w:val="24"/>
          <w:lang w:val="en-US"/>
        </w:rPr>
        <w:t>Wischnevsky</w:t>
      </w:r>
      <w:proofErr w:type="spellEnd"/>
      <w:r w:rsidRPr="00E503D0">
        <w:rPr>
          <w:rFonts w:ascii="Times New Roman" w:hAnsi="Times New Roman"/>
          <w:sz w:val="24"/>
          <w:szCs w:val="24"/>
          <w:lang w:val="en-US"/>
        </w:rPr>
        <w:t xml:space="preserve">, J., y </w:t>
      </w:r>
      <w:proofErr w:type="spellStart"/>
      <w:r w:rsidRPr="00E503D0">
        <w:rPr>
          <w:rFonts w:ascii="Times New Roman" w:hAnsi="Times New Roman"/>
          <w:sz w:val="24"/>
          <w:szCs w:val="24"/>
          <w:lang w:val="en-US"/>
        </w:rPr>
        <w:t>Damanpour</w:t>
      </w:r>
      <w:proofErr w:type="spellEnd"/>
      <w:r w:rsidRPr="00E503D0">
        <w:rPr>
          <w:rFonts w:ascii="Times New Roman" w:hAnsi="Times New Roman"/>
          <w:sz w:val="24"/>
          <w:szCs w:val="24"/>
          <w:lang w:val="en-US"/>
        </w:rPr>
        <w:t xml:space="preserve">, F. (2006). Organizational transformation and performance: an examination of three perspectives. </w:t>
      </w:r>
      <w:r w:rsidRPr="00E503D0">
        <w:rPr>
          <w:rFonts w:ascii="Times New Roman" w:hAnsi="Times New Roman"/>
          <w:i/>
          <w:iCs/>
          <w:sz w:val="24"/>
          <w:szCs w:val="24"/>
        </w:rPr>
        <w:t>En</w:t>
      </w:r>
      <w:r w:rsidRPr="00E503D0">
        <w:rPr>
          <w:rFonts w:ascii="Times New Roman" w:hAnsi="Times New Roman"/>
          <w:sz w:val="24"/>
          <w:szCs w:val="24"/>
        </w:rPr>
        <w:t xml:space="preserve"> </w:t>
      </w:r>
      <w:proofErr w:type="spellStart"/>
      <w:r w:rsidRPr="00E503D0">
        <w:rPr>
          <w:rFonts w:ascii="Times New Roman" w:hAnsi="Times New Roman"/>
          <w:i/>
          <w:iCs/>
          <w:sz w:val="24"/>
          <w:szCs w:val="24"/>
        </w:rPr>
        <w:t>Journal</w:t>
      </w:r>
      <w:proofErr w:type="spellEnd"/>
      <w:r w:rsidRPr="00E503D0">
        <w:rPr>
          <w:rFonts w:ascii="Times New Roman" w:hAnsi="Times New Roman"/>
          <w:i/>
          <w:iCs/>
          <w:sz w:val="24"/>
          <w:szCs w:val="24"/>
        </w:rPr>
        <w:t xml:space="preserve"> of </w:t>
      </w:r>
      <w:proofErr w:type="spellStart"/>
      <w:r w:rsidRPr="00E503D0">
        <w:rPr>
          <w:rFonts w:ascii="Times New Roman" w:hAnsi="Times New Roman"/>
          <w:i/>
          <w:iCs/>
          <w:sz w:val="24"/>
          <w:szCs w:val="24"/>
        </w:rPr>
        <w:t>Managment</w:t>
      </w:r>
      <w:proofErr w:type="spellEnd"/>
      <w:r w:rsidRPr="00E503D0">
        <w:rPr>
          <w:rFonts w:ascii="Times New Roman" w:hAnsi="Times New Roman"/>
          <w:i/>
          <w:iCs/>
          <w:sz w:val="24"/>
          <w:szCs w:val="24"/>
        </w:rPr>
        <w:t xml:space="preserve"> </w:t>
      </w:r>
      <w:proofErr w:type="spellStart"/>
      <w:r w:rsidRPr="00E503D0">
        <w:rPr>
          <w:rFonts w:ascii="Times New Roman" w:hAnsi="Times New Roman"/>
          <w:i/>
          <w:iCs/>
          <w:sz w:val="24"/>
          <w:szCs w:val="24"/>
        </w:rPr>
        <w:t>Studies</w:t>
      </w:r>
      <w:proofErr w:type="spellEnd"/>
      <w:r w:rsidRPr="00E503D0">
        <w:rPr>
          <w:rFonts w:ascii="Times New Roman" w:hAnsi="Times New Roman"/>
          <w:sz w:val="24"/>
          <w:szCs w:val="24"/>
        </w:rPr>
        <w:t>, 23(1): 104-128.</w:t>
      </w:r>
    </w:p>
    <w:p w:rsidR="00893722" w:rsidRPr="008F0F70" w:rsidRDefault="00893722" w:rsidP="008F0F70">
      <w:pPr>
        <w:spacing w:after="0" w:line="360" w:lineRule="auto"/>
        <w:ind w:right="222"/>
        <w:jc w:val="both"/>
        <w:rPr>
          <w:rFonts w:cs="Calibri"/>
          <w:sz w:val="24"/>
          <w:szCs w:val="24"/>
        </w:rPr>
      </w:pPr>
    </w:p>
    <w:p w:rsidR="00893722" w:rsidRPr="008F0F70" w:rsidRDefault="00893722" w:rsidP="008F0F70">
      <w:pPr>
        <w:spacing w:after="0" w:line="360" w:lineRule="auto"/>
        <w:ind w:right="222"/>
        <w:jc w:val="both"/>
        <w:rPr>
          <w:rFonts w:cs="Calibri"/>
          <w:sz w:val="24"/>
          <w:szCs w:val="24"/>
        </w:rPr>
      </w:pPr>
    </w:p>
    <w:p w:rsidR="00893722" w:rsidRPr="008F0F70" w:rsidRDefault="00893722" w:rsidP="008F0F70">
      <w:pPr>
        <w:spacing w:after="0" w:line="360" w:lineRule="auto"/>
        <w:ind w:right="222"/>
        <w:jc w:val="both"/>
        <w:rPr>
          <w:rFonts w:cs="Calibri"/>
          <w:sz w:val="24"/>
          <w:szCs w:val="24"/>
        </w:rPr>
      </w:pPr>
    </w:p>
    <w:p w:rsidR="00893722" w:rsidRPr="008F0F70" w:rsidRDefault="00893722" w:rsidP="008F0F70">
      <w:pPr>
        <w:spacing w:after="0" w:line="360" w:lineRule="auto"/>
        <w:ind w:right="222"/>
        <w:jc w:val="both"/>
        <w:rPr>
          <w:rFonts w:cs="Calibri"/>
          <w:sz w:val="24"/>
          <w:szCs w:val="24"/>
        </w:rPr>
      </w:pPr>
    </w:p>
    <w:p w:rsidR="00893722" w:rsidRPr="008F0F70" w:rsidRDefault="00893722" w:rsidP="008F0F70">
      <w:pPr>
        <w:spacing w:after="0" w:line="360" w:lineRule="auto"/>
        <w:ind w:right="222"/>
        <w:jc w:val="both"/>
        <w:rPr>
          <w:rFonts w:cs="Calibri"/>
          <w:sz w:val="24"/>
          <w:szCs w:val="24"/>
        </w:rPr>
      </w:pPr>
    </w:p>
    <w:p w:rsidR="009242BE" w:rsidRPr="008F0F70" w:rsidRDefault="009242BE" w:rsidP="008F0F70">
      <w:pPr>
        <w:spacing w:after="0" w:line="360" w:lineRule="auto"/>
        <w:ind w:right="222"/>
        <w:jc w:val="both"/>
        <w:rPr>
          <w:rFonts w:cs="Calibri"/>
          <w:sz w:val="24"/>
          <w:szCs w:val="24"/>
        </w:rPr>
      </w:pPr>
    </w:p>
    <w:sectPr w:rsidR="009242BE" w:rsidRPr="008F0F70" w:rsidSect="00E503D0">
      <w:headerReference w:type="even" r:id="rId10"/>
      <w:headerReference w:type="default" r:id="rId11"/>
      <w:footerReference w:type="even" r:id="rId12"/>
      <w:footerReference w:type="default" r:id="rId13"/>
      <w:headerReference w:type="first" r:id="rId14"/>
      <w:footerReference w:type="first" r:id="rId15"/>
      <w:pgSz w:w="12242" w:h="15842" w:code="119"/>
      <w:pgMar w:top="1560" w:right="680" w:bottom="2160" w:left="1134" w:header="709" w:footer="1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BB4" w:rsidRDefault="00D95BB4" w:rsidP="00BF2859">
      <w:pPr>
        <w:spacing w:after="0" w:line="240" w:lineRule="auto"/>
      </w:pPr>
      <w:r>
        <w:separator/>
      </w:r>
    </w:p>
  </w:endnote>
  <w:endnote w:type="continuationSeparator" w:id="0">
    <w:p w:rsidR="00D95BB4" w:rsidRDefault="00D95BB4" w:rsidP="00BF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E9" w:rsidRDefault="00287F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B0" w:rsidRDefault="00E01ABF" w:rsidP="00E01ABF">
    <w:pPr>
      <w:pStyle w:val="Piedepgina"/>
      <w:jc w:val="center"/>
    </w:pPr>
    <w:r>
      <w:tab/>
    </w:r>
    <w:r>
      <w:tab/>
    </w:r>
    <w:r>
      <w:tab/>
    </w:r>
    <w:r>
      <w:tab/>
    </w:r>
  </w:p>
  <w:p w:rsidR="00BF2859" w:rsidRPr="00256150" w:rsidRDefault="00E503D0" w:rsidP="00E503D0">
    <w:pPr>
      <w:pStyle w:val="Piedepgina"/>
      <w:jc w:val="center"/>
      <w:rPr>
        <w:sz w:val="20"/>
        <w:szCs w:val="20"/>
      </w:rPr>
    </w:pPr>
    <w:r>
      <w:rPr>
        <w:rFonts w:cs="Calibri"/>
        <w:b/>
      </w:rPr>
      <w:t xml:space="preserve">Vol. </w:t>
    </w:r>
    <w:r>
      <w:rPr>
        <w:rFonts w:cs="Calibri"/>
        <w:b/>
        <w:lang w:val="es-MX"/>
      </w:rPr>
      <w:t>1</w:t>
    </w:r>
    <w:r>
      <w:rPr>
        <w:rFonts w:cs="Calibri"/>
        <w:b/>
      </w:rPr>
      <w:t>, Núm. 2</w:t>
    </w:r>
    <w:r w:rsidRPr="00DB0B18">
      <w:rPr>
        <w:rFonts w:cs="Calibri"/>
        <w:b/>
      </w:rPr>
      <w:t xml:space="preserve">                   </w:t>
    </w:r>
    <w:r>
      <w:rPr>
        <w:rFonts w:cs="Calibri"/>
        <w:b/>
        <w:lang w:val="es-MX"/>
      </w:rPr>
      <w:t>Julio - Diciembre</w:t>
    </w:r>
    <w:r>
      <w:rPr>
        <w:rFonts w:cs="Calibri"/>
        <w:b/>
      </w:rPr>
      <w:t xml:space="preserve"> 201</w:t>
    </w:r>
    <w:r>
      <w:rPr>
        <w:rFonts w:cs="Calibri"/>
        <w:b/>
        <w:lang w:val="es-MX"/>
      </w:rPr>
      <w:t>4</w:t>
    </w:r>
    <w:r w:rsidRPr="00DB0B18">
      <w:rPr>
        <w:rFonts w:cs="Calibri"/>
        <w:b/>
      </w:rPr>
      <w:t xml:space="preserve">                           </w:t>
    </w:r>
    <w:r>
      <w:rPr>
        <w:rFonts w:cs="Calibri"/>
        <w:b/>
        <w:lang w:val="es-MX"/>
      </w:rPr>
      <w:t>CDHIS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E9" w:rsidRDefault="00287F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BB4" w:rsidRDefault="00D95BB4" w:rsidP="00BF2859">
      <w:pPr>
        <w:spacing w:after="0" w:line="240" w:lineRule="auto"/>
      </w:pPr>
      <w:r>
        <w:separator/>
      </w:r>
    </w:p>
  </w:footnote>
  <w:footnote w:type="continuationSeparator" w:id="0">
    <w:p w:rsidR="00D95BB4" w:rsidRDefault="00D95BB4" w:rsidP="00BF2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E9" w:rsidRDefault="00287F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E9" w:rsidRDefault="00287FE9" w:rsidP="00287FE9">
    <w:pPr>
      <w:pStyle w:val="Encabezado"/>
      <w:jc w:val="center"/>
      <w:rPr>
        <w:sz w:val="24"/>
        <w:szCs w:val="24"/>
        <w:lang w:val="es-MX" w:eastAsia="ru-RU"/>
      </w:rPr>
    </w:pPr>
    <w:bookmarkStart w:id="0" w:name="_GoBack"/>
    <w:r w:rsidRPr="00287FE9">
      <w:rPr>
        <w:rFonts w:cs="Calibri"/>
        <w:b/>
        <w:i/>
        <w:lang w:val="es-MX"/>
      </w:rPr>
      <w:t>Revista Electrónica del Desarrollo Humano p</w:t>
    </w:r>
    <w:r>
      <w:rPr>
        <w:rFonts w:cs="Calibri"/>
        <w:b/>
        <w:i/>
        <w:lang w:val="es-MX"/>
      </w:rPr>
      <w:t xml:space="preserve">ara la Innovación Social  </w:t>
    </w:r>
    <w:r w:rsidRPr="00287FE9">
      <w:rPr>
        <w:rFonts w:cs="Calibri"/>
        <w:b/>
        <w:i/>
        <w:lang w:val="es-MX"/>
      </w:rPr>
      <w:t xml:space="preserve"> ISSN: 2448 - 7422</w:t>
    </w:r>
  </w:p>
  <w:bookmarkEnd w:id="0"/>
  <w:p w:rsidR="000F28A7" w:rsidRPr="002979CE" w:rsidRDefault="000F28A7" w:rsidP="000F28A7">
    <w:pPr>
      <w:pStyle w:val="Encabezado"/>
      <w:ind w:left="-709"/>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E9" w:rsidRDefault="00287F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D6364"/>
    <w:multiLevelType w:val="hybridMultilevel"/>
    <w:tmpl w:val="90CC5256"/>
    <w:lvl w:ilvl="0" w:tplc="63981C40">
      <w:start w:val="1"/>
      <w:numFmt w:val="bullet"/>
      <w:lvlText w:val="•"/>
      <w:lvlJc w:val="left"/>
      <w:pPr>
        <w:tabs>
          <w:tab w:val="num" w:pos="1068"/>
        </w:tabs>
        <w:ind w:left="1068" w:hanging="360"/>
      </w:pPr>
      <w:rPr>
        <w:rFonts w:ascii="Arial" w:hAnsi="Arial" w:hint="default"/>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1" w15:restartNumberingAfterBreak="0">
    <w:nsid w:val="0FE15BE3"/>
    <w:multiLevelType w:val="hybridMultilevel"/>
    <w:tmpl w:val="9D9E5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F2B8C"/>
    <w:multiLevelType w:val="hybridMultilevel"/>
    <w:tmpl w:val="9168D20A"/>
    <w:lvl w:ilvl="0" w:tplc="8522E6AC">
      <w:start w:val="1"/>
      <w:numFmt w:val="bullet"/>
      <w:lvlText w:val="•"/>
      <w:lvlJc w:val="left"/>
      <w:pPr>
        <w:tabs>
          <w:tab w:val="num" w:pos="720"/>
        </w:tabs>
        <w:ind w:left="720" w:hanging="360"/>
      </w:pPr>
      <w:rPr>
        <w:rFonts w:ascii="Arial" w:hAnsi="Arial" w:hint="default"/>
      </w:rPr>
    </w:lvl>
    <w:lvl w:ilvl="1" w:tplc="E216168A" w:tentative="1">
      <w:start w:val="1"/>
      <w:numFmt w:val="bullet"/>
      <w:lvlText w:val="•"/>
      <w:lvlJc w:val="left"/>
      <w:pPr>
        <w:tabs>
          <w:tab w:val="num" w:pos="1440"/>
        </w:tabs>
        <w:ind w:left="1440" w:hanging="360"/>
      </w:pPr>
      <w:rPr>
        <w:rFonts w:ascii="Arial" w:hAnsi="Arial" w:hint="default"/>
      </w:rPr>
    </w:lvl>
    <w:lvl w:ilvl="2" w:tplc="2BF80CFE" w:tentative="1">
      <w:start w:val="1"/>
      <w:numFmt w:val="bullet"/>
      <w:lvlText w:val="•"/>
      <w:lvlJc w:val="left"/>
      <w:pPr>
        <w:tabs>
          <w:tab w:val="num" w:pos="2160"/>
        </w:tabs>
        <w:ind w:left="2160" w:hanging="360"/>
      </w:pPr>
      <w:rPr>
        <w:rFonts w:ascii="Arial" w:hAnsi="Arial" w:hint="default"/>
      </w:rPr>
    </w:lvl>
    <w:lvl w:ilvl="3" w:tplc="D110EEEC" w:tentative="1">
      <w:start w:val="1"/>
      <w:numFmt w:val="bullet"/>
      <w:lvlText w:val="•"/>
      <w:lvlJc w:val="left"/>
      <w:pPr>
        <w:tabs>
          <w:tab w:val="num" w:pos="2880"/>
        </w:tabs>
        <w:ind w:left="2880" w:hanging="360"/>
      </w:pPr>
      <w:rPr>
        <w:rFonts w:ascii="Arial" w:hAnsi="Arial" w:hint="default"/>
      </w:rPr>
    </w:lvl>
    <w:lvl w:ilvl="4" w:tplc="91A01F62" w:tentative="1">
      <w:start w:val="1"/>
      <w:numFmt w:val="bullet"/>
      <w:lvlText w:val="•"/>
      <w:lvlJc w:val="left"/>
      <w:pPr>
        <w:tabs>
          <w:tab w:val="num" w:pos="3600"/>
        </w:tabs>
        <w:ind w:left="3600" w:hanging="360"/>
      </w:pPr>
      <w:rPr>
        <w:rFonts w:ascii="Arial" w:hAnsi="Arial" w:hint="default"/>
      </w:rPr>
    </w:lvl>
    <w:lvl w:ilvl="5" w:tplc="4394E384" w:tentative="1">
      <w:start w:val="1"/>
      <w:numFmt w:val="bullet"/>
      <w:lvlText w:val="•"/>
      <w:lvlJc w:val="left"/>
      <w:pPr>
        <w:tabs>
          <w:tab w:val="num" w:pos="4320"/>
        </w:tabs>
        <w:ind w:left="4320" w:hanging="360"/>
      </w:pPr>
      <w:rPr>
        <w:rFonts w:ascii="Arial" w:hAnsi="Arial" w:hint="default"/>
      </w:rPr>
    </w:lvl>
    <w:lvl w:ilvl="6" w:tplc="CD3C0EC0" w:tentative="1">
      <w:start w:val="1"/>
      <w:numFmt w:val="bullet"/>
      <w:lvlText w:val="•"/>
      <w:lvlJc w:val="left"/>
      <w:pPr>
        <w:tabs>
          <w:tab w:val="num" w:pos="5040"/>
        </w:tabs>
        <w:ind w:left="5040" w:hanging="360"/>
      </w:pPr>
      <w:rPr>
        <w:rFonts w:ascii="Arial" w:hAnsi="Arial" w:hint="default"/>
      </w:rPr>
    </w:lvl>
    <w:lvl w:ilvl="7" w:tplc="49A83616" w:tentative="1">
      <w:start w:val="1"/>
      <w:numFmt w:val="bullet"/>
      <w:lvlText w:val="•"/>
      <w:lvlJc w:val="left"/>
      <w:pPr>
        <w:tabs>
          <w:tab w:val="num" w:pos="5760"/>
        </w:tabs>
        <w:ind w:left="5760" w:hanging="360"/>
      </w:pPr>
      <w:rPr>
        <w:rFonts w:ascii="Arial" w:hAnsi="Arial" w:hint="default"/>
      </w:rPr>
    </w:lvl>
    <w:lvl w:ilvl="8" w:tplc="429812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8A7692"/>
    <w:multiLevelType w:val="hybridMultilevel"/>
    <w:tmpl w:val="1F1A6F8C"/>
    <w:lvl w:ilvl="0" w:tplc="63981C40">
      <w:start w:val="1"/>
      <w:numFmt w:val="bullet"/>
      <w:lvlText w:val="•"/>
      <w:lvlJc w:val="left"/>
      <w:pPr>
        <w:tabs>
          <w:tab w:val="num" w:pos="1440"/>
        </w:tabs>
        <w:ind w:left="144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581DDF"/>
    <w:multiLevelType w:val="hybridMultilevel"/>
    <w:tmpl w:val="36DE758A"/>
    <w:lvl w:ilvl="0" w:tplc="D26AE9A6">
      <w:start w:val="1"/>
      <w:numFmt w:val="bullet"/>
      <w:lvlText w:val="•"/>
      <w:lvlJc w:val="left"/>
      <w:pPr>
        <w:tabs>
          <w:tab w:val="num" w:pos="720"/>
        </w:tabs>
        <w:ind w:left="720" w:hanging="360"/>
      </w:pPr>
      <w:rPr>
        <w:rFonts w:ascii="Arial" w:hAnsi="Arial" w:hint="default"/>
      </w:rPr>
    </w:lvl>
    <w:lvl w:ilvl="1" w:tplc="3B2C82DE" w:tentative="1">
      <w:start w:val="1"/>
      <w:numFmt w:val="bullet"/>
      <w:lvlText w:val="•"/>
      <w:lvlJc w:val="left"/>
      <w:pPr>
        <w:tabs>
          <w:tab w:val="num" w:pos="1440"/>
        </w:tabs>
        <w:ind w:left="1440" w:hanging="360"/>
      </w:pPr>
      <w:rPr>
        <w:rFonts w:ascii="Arial" w:hAnsi="Arial" w:hint="default"/>
      </w:rPr>
    </w:lvl>
    <w:lvl w:ilvl="2" w:tplc="ED905612" w:tentative="1">
      <w:start w:val="1"/>
      <w:numFmt w:val="bullet"/>
      <w:lvlText w:val="•"/>
      <w:lvlJc w:val="left"/>
      <w:pPr>
        <w:tabs>
          <w:tab w:val="num" w:pos="2160"/>
        </w:tabs>
        <w:ind w:left="2160" w:hanging="360"/>
      </w:pPr>
      <w:rPr>
        <w:rFonts w:ascii="Arial" w:hAnsi="Arial" w:hint="default"/>
      </w:rPr>
    </w:lvl>
    <w:lvl w:ilvl="3" w:tplc="711A609C">
      <w:start w:val="1"/>
      <w:numFmt w:val="bullet"/>
      <w:lvlText w:val="•"/>
      <w:lvlJc w:val="left"/>
      <w:pPr>
        <w:tabs>
          <w:tab w:val="num" w:pos="2880"/>
        </w:tabs>
        <w:ind w:left="2880" w:hanging="360"/>
      </w:pPr>
      <w:rPr>
        <w:rFonts w:ascii="Arial" w:hAnsi="Arial" w:hint="default"/>
      </w:rPr>
    </w:lvl>
    <w:lvl w:ilvl="4" w:tplc="BB122136" w:tentative="1">
      <w:start w:val="1"/>
      <w:numFmt w:val="bullet"/>
      <w:lvlText w:val="•"/>
      <w:lvlJc w:val="left"/>
      <w:pPr>
        <w:tabs>
          <w:tab w:val="num" w:pos="3600"/>
        </w:tabs>
        <w:ind w:left="3600" w:hanging="360"/>
      </w:pPr>
      <w:rPr>
        <w:rFonts w:ascii="Arial" w:hAnsi="Arial" w:hint="default"/>
      </w:rPr>
    </w:lvl>
    <w:lvl w:ilvl="5" w:tplc="9BC8EE3E" w:tentative="1">
      <w:start w:val="1"/>
      <w:numFmt w:val="bullet"/>
      <w:lvlText w:val="•"/>
      <w:lvlJc w:val="left"/>
      <w:pPr>
        <w:tabs>
          <w:tab w:val="num" w:pos="4320"/>
        </w:tabs>
        <w:ind w:left="4320" w:hanging="360"/>
      </w:pPr>
      <w:rPr>
        <w:rFonts w:ascii="Arial" w:hAnsi="Arial" w:hint="default"/>
      </w:rPr>
    </w:lvl>
    <w:lvl w:ilvl="6" w:tplc="75967E66" w:tentative="1">
      <w:start w:val="1"/>
      <w:numFmt w:val="bullet"/>
      <w:lvlText w:val="•"/>
      <w:lvlJc w:val="left"/>
      <w:pPr>
        <w:tabs>
          <w:tab w:val="num" w:pos="5040"/>
        </w:tabs>
        <w:ind w:left="5040" w:hanging="360"/>
      </w:pPr>
      <w:rPr>
        <w:rFonts w:ascii="Arial" w:hAnsi="Arial" w:hint="default"/>
      </w:rPr>
    </w:lvl>
    <w:lvl w:ilvl="7" w:tplc="90C0B76E" w:tentative="1">
      <w:start w:val="1"/>
      <w:numFmt w:val="bullet"/>
      <w:lvlText w:val="•"/>
      <w:lvlJc w:val="left"/>
      <w:pPr>
        <w:tabs>
          <w:tab w:val="num" w:pos="5760"/>
        </w:tabs>
        <w:ind w:left="5760" w:hanging="360"/>
      </w:pPr>
      <w:rPr>
        <w:rFonts w:ascii="Arial" w:hAnsi="Arial" w:hint="default"/>
      </w:rPr>
    </w:lvl>
    <w:lvl w:ilvl="8" w:tplc="6D48CF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FE6B32"/>
    <w:multiLevelType w:val="hybridMultilevel"/>
    <w:tmpl w:val="3C0AC582"/>
    <w:lvl w:ilvl="0" w:tplc="C15A1C34">
      <w:start w:val="1"/>
      <w:numFmt w:val="bullet"/>
      <w:lvlText w:val="•"/>
      <w:lvlJc w:val="left"/>
      <w:pPr>
        <w:tabs>
          <w:tab w:val="num" w:pos="720"/>
        </w:tabs>
        <w:ind w:left="720" w:hanging="360"/>
      </w:pPr>
      <w:rPr>
        <w:rFonts w:ascii="Arial" w:hAnsi="Arial" w:hint="default"/>
      </w:rPr>
    </w:lvl>
    <w:lvl w:ilvl="1" w:tplc="6B38C488">
      <w:start w:val="1"/>
      <w:numFmt w:val="bullet"/>
      <w:lvlText w:val="•"/>
      <w:lvlJc w:val="left"/>
      <w:pPr>
        <w:tabs>
          <w:tab w:val="num" w:pos="1440"/>
        </w:tabs>
        <w:ind w:left="1440" w:hanging="360"/>
      </w:pPr>
      <w:rPr>
        <w:rFonts w:ascii="Arial" w:hAnsi="Arial" w:hint="default"/>
      </w:rPr>
    </w:lvl>
    <w:lvl w:ilvl="2" w:tplc="17ECF6B8" w:tentative="1">
      <w:start w:val="1"/>
      <w:numFmt w:val="bullet"/>
      <w:lvlText w:val="•"/>
      <w:lvlJc w:val="left"/>
      <w:pPr>
        <w:tabs>
          <w:tab w:val="num" w:pos="2160"/>
        </w:tabs>
        <w:ind w:left="2160" w:hanging="360"/>
      </w:pPr>
      <w:rPr>
        <w:rFonts w:ascii="Arial" w:hAnsi="Arial" w:hint="default"/>
      </w:rPr>
    </w:lvl>
    <w:lvl w:ilvl="3" w:tplc="B4E2E2E0" w:tentative="1">
      <w:start w:val="1"/>
      <w:numFmt w:val="bullet"/>
      <w:lvlText w:val="•"/>
      <w:lvlJc w:val="left"/>
      <w:pPr>
        <w:tabs>
          <w:tab w:val="num" w:pos="2880"/>
        </w:tabs>
        <w:ind w:left="2880" w:hanging="360"/>
      </w:pPr>
      <w:rPr>
        <w:rFonts w:ascii="Arial" w:hAnsi="Arial" w:hint="default"/>
      </w:rPr>
    </w:lvl>
    <w:lvl w:ilvl="4" w:tplc="511E50E6" w:tentative="1">
      <w:start w:val="1"/>
      <w:numFmt w:val="bullet"/>
      <w:lvlText w:val="•"/>
      <w:lvlJc w:val="left"/>
      <w:pPr>
        <w:tabs>
          <w:tab w:val="num" w:pos="3600"/>
        </w:tabs>
        <w:ind w:left="3600" w:hanging="360"/>
      </w:pPr>
      <w:rPr>
        <w:rFonts w:ascii="Arial" w:hAnsi="Arial" w:hint="default"/>
      </w:rPr>
    </w:lvl>
    <w:lvl w:ilvl="5" w:tplc="0748C924" w:tentative="1">
      <w:start w:val="1"/>
      <w:numFmt w:val="bullet"/>
      <w:lvlText w:val="•"/>
      <w:lvlJc w:val="left"/>
      <w:pPr>
        <w:tabs>
          <w:tab w:val="num" w:pos="4320"/>
        </w:tabs>
        <w:ind w:left="4320" w:hanging="360"/>
      </w:pPr>
      <w:rPr>
        <w:rFonts w:ascii="Arial" w:hAnsi="Arial" w:hint="default"/>
      </w:rPr>
    </w:lvl>
    <w:lvl w:ilvl="6" w:tplc="F1F04D2C" w:tentative="1">
      <w:start w:val="1"/>
      <w:numFmt w:val="bullet"/>
      <w:lvlText w:val="•"/>
      <w:lvlJc w:val="left"/>
      <w:pPr>
        <w:tabs>
          <w:tab w:val="num" w:pos="5040"/>
        </w:tabs>
        <w:ind w:left="5040" w:hanging="360"/>
      </w:pPr>
      <w:rPr>
        <w:rFonts w:ascii="Arial" w:hAnsi="Arial" w:hint="default"/>
      </w:rPr>
    </w:lvl>
    <w:lvl w:ilvl="7" w:tplc="1EBECB12" w:tentative="1">
      <w:start w:val="1"/>
      <w:numFmt w:val="bullet"/>
      <w:lvlText w:val="•"/>
      <w:lvlJc w:val="left"/>
      <w:pPr>
        <w:tabs>
          <w:tab w:val="num" w:pos="5760"/>
        </w:tabs>
        <w:ind w:left="5760" w:hanging="360"/>
      </w:pPr>
      <w:rPr>
        <w:rFonts w:ascii="Arial" w:hAnsi="Arial" w:hint="default"/>
      </w:rPr>
    </w:lvl>
    <w:lvl w:ilvl="8" w:tplc="2C8073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0737AF"/>
    <w:multiLevelType w:val="hybridMultilevel"/>
    <w:tmpl w:val="D4F2E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731340"/>
    <w:multiLevelType w:val="hybridMultilevel"/>
    <w:tmpl w:val="6BE826D6"/>
    <w:lvl w:ilvl="0" w:tplc="63981C40">
      <w:start w:val="1"/>
      <w:numFmt w:val="bullet"/>
      <w:lvlText w:val="•"/>
      <w:lvlJc w:val="left"/>
      <w:pPr>
        <w:tabs>
          <w:tab w:val="num" w:pos="1440"/>
        </w:tabs>
        <w:ind w:left="144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0931DB"/>
    <w:multiLevelType w:val="hybridMultilevel"/>
    <w:tmpl w:val="527CD6EA"/>
    <w:lvl w:ilvl="0" w:tplc="63981C40">
      <w:start w:val="1"/>
      <w:numFmt w:val="bullet"/>
      <w:lvlText w:val="•"/>
      <w:lvlJc w:val="left"/>
      <w:pPr>
        <w:tabs>
          <w:tab w:val="num" w:pos="1440"/>
        </w:tabs>
        <w:ind w:left="144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8316DA"/>
    <w:multiLevelType w:val="hybridMultilevel"/>
    <w:tmpl w:val="DBD2C3F4"/>
    <w:lvl w:ilvl="0" w:tplc="EA0C6C46">
      <w:start w:val="1"/>
      <w:numFmt w:val="bullet"/>
      <w:lvlText w:val="•"/>
      <w:lvlJc w:val="left"/>
      <w:pPr>
        <w:tabs>
          <w:tab w:val="num" w:pos="720"/>
        </w:tabs>
        <w:ind w:left="720" w:hanging="360"/>
      </w:pPr>
      <w:rPr>
        <w:rFonts w:ascii="Arial" w:hAnsi="Arial" w:hint="default"/>
      </w:rPr>
    </w:lvl>
    <w:lvl w:ilvl="1" w:tplc="3ACE7516" w:tentative="1">
      <w:start w:val="1"/>
      <w:numFmt w:val="bullet"/>
      <w:lvlText w:val="•"/>
      <w:lvlJc w:val="left"/>
      <w:pPr>
        <w:tabs>
          <w:tab w:val="num" w:pos="1440"/>
        </w:tabs>
        <w:ind w:left="1440" w:hanging="360"/>
      </w:pPr>
      <w:rPr>
        <w:rFonts w:ascii="Arial" w:hAnsi="Arial" w:hint="default"/>
      </w:rPr>
    </w:lvl>
    <w:lvl w:ilvl="2" w:tplc="5A8C00D6" w:tentative="1">
      <w:start w:val="1"/>
      <w:numFmt w:val="bullet"/>
      <w:lvlText w:val="•"/>
      <w:lvlJc w:val="left"/>
      <w:pPr>
        <w:tabs>
          <w:tab w:val="num" w:pos="2160"/>
        </w:tabs>
        <w:ind w:left="2160" w:hanging="360"/>
      </w:pPr>
      <w:rPr>
        <w:rFonts w:ascii="Arial" w:hAnsi="Arial" w:hint="default"/>
      </w:rPr>
    </w:lvl>
    <w:lvl w:ilvl="3" w:tplc="534AAF60" w:tentative="1">
      <w:start w:val="1"/>
      <w:numFmt w:val="bullet"/>
      <w:lvlText w:val="•"/>
      <w:lvlJc w:val="left"/>
      <w:pPr>
        <w:tabs>
          <w:tab w:val="num" w:pos="2880"/>
        </w:tabs>
        <w:ind w:left="2880" w:hanging="360"/>
      </w:pPr>
      <w:rPr>
        <w:rFonts w:ascii="Arial" w:hAnsi="Arial" w:hint="default"/>
      </w:rPr>
    </w:lvl>
    <w:lvl w:ilvl="4" w:tplc="9AB82FF2" w:tentative="1">
      <w:start w:val="1"/>
      <w:numFmt w:val="bullet"/>
      <w:lvlText w:val="•"/>
      <w:lvlJc w:val="left"/>
      <w:pPr>
        <w:tabs>
          <w:tab w:val="num" w:pos="3600"/>
        </w:tabs>
        <w:ind w:left="3600" w:hanging="360"/>
      </w:pPr>
      <w:rPr>
        <w:rFonts w:ascii="Arial" w:hAnsi="Arial" w:hint="default"/>
      </w:rPr>
    </w:lvl>
    <w:lvl w:ilvl="5" w:tplc="CB24C08C" w:tentative="1">
      <w:start w:val="1"/>
      <w:numFmt w:val="bullet"/>
      <w:lvlText w:val="•"/>
      <w:lvlJc w:val="left"/>
      <w:pPr>
        <w:tabs>
          <w:tab w:val="num" w:pos="4320"/>
        </w:tabs>
        <w:ind w:left="4320" w:hanging="360"/>
      </w:pPr>
      <w:rPr>
        <w:rFonts w:ascii="Arial" w:hAnsi="Arial" w:hint="default"/>
      </w:rPr>
    </w:lvl>
    <w:lvl w:ilvl="6" w:tplc="397A6482" w:tentative="1">
      <w:start w:val="1"/>
      <w:numFmt w:val="bullet"/>
      <w:lvlText w:val="•"/>
      <w:lvlJc w:val="left"/>
      <w:pPr>
        <w:tabs>
          <w:tab w:val="num" w:pos="5040"/>
        </w:tabs>
        <w:ind w:left="5040" w:hanging="360"/>
      </w:pPr>
      <w:rPr>
        <w:rFonts w:ascii="Arial" w:hAnsi="Arial" w:hint="default"/>
      </w:rPr>
    </w:lvl>
    <w:lvl w:ilvl="7" w:tplc="6A98CE6C" w:tentative="1">
      <w:start w:val="1"/>
      <w:numFmt w:val="bullet"/>
      <w:lvlText w:val="•"/>
      <w:lvlJc w:val="left"/>
      <w:pPr>
        <w:tabs>
          <w:tab w:val="num" w:pos="5760"/>
        </w:tabs>
        <w:ind w:left="5760" w:hanging="360"/>
      </w:pPr>
      <w:rPr>
        <w:rFonts w:ascii="Arial" w:hAnsi="Arial" w:hint="default"/>
      </w:rPr>
    </w:lvl>
    <w:lvl w:ilvl="8" w:tplc="C0364AC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BB2888"/>
    <w:multiLevelType w:val="hybridMultilevel"/>
    <w:tmpl w:val="673826BE"/>
    <w:lvl w:ilvl="0" w:tplc="63981C40">
      <w:start w:val="1"/>
      <w:numFmt w:val="bullet"/>
      <w:lvlText w:val="•"/>
      <w:lvlJc w:val="left"/>
      <w:pPr>
        <w:tabs>
          <w:tab w:val="num" w:pos="1440"/>
        </w:tabs>
        <w:ind w:left="144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73C2792"/>
    <w:multiLevelType w:val="hybridMultilevel"/>
    <w:tmpl w:val="99A49BC0"/>
    <w:lvl w:ilvl="0" w:tplc="B26EBFF8">
      <w:start w:val="1"/>
      <w:numFmt w:val="bullet"/>
      <w:lvlText w:val="•"/>
      <w:lvlJc w:val="left"/>
      <w:pPr>
        <w:tabs>
          <w:tab w:val="num" w:pos="720"/>
        </w:tabs>
        <w:ind w:left="720" w:hanging="360"/>
      </w:pPr>
      <w:rPr>
        <w:rFonts w:ascii="Arial" w:hAnsi="Arial" w:hint="default"/>
      </w:rPr>
    </w:lvl>
    <w:lvl w:ilvl="1" w:tplc="2C401D78" w:tentative="1">
      <w:start w:val="1"/>
      <w:numFmt w:val="bullet"/>
      <w:lvlText w:val="•"/>
      <w:lvlJc w:val="left"/>
      <w:pPr>
        <w:tabs>
          <w:tab w:val="num" w:pos="1440"/>
        </w:tabs>
        <w:ind w:left="1440" w:hanging="360"/>
      </w:pPr>
      <w:rPr>
        <w:rFonts w:ascii="Arial" w:hAnsi="Arial" w:hint="default"/>
      </w:rPr>
    </w:lvl>
    <w:lvl w:ilvl="2" w:tplc="CEC26AE6" w:tentative="1">
      <w:start w:val="1"/>
      <w:numFmt w:val="bullet"/>
      <w:lvlText w:val="•"/>
      <w:lvlJc w:val="left"/>
      <w:pPr>
        <w:tabs>
          <w:tab w:val="num" w:pos="2160"/>
        </w:tabs>
        <w:ind w:left="2160" w:hanging="360"/>
      </w:pPr>
      <w:rPr>
        <w:rFonts w:ascii="Arial" w:hAnsi="Arial" w:hint="default"/>
      </w:rPr>
    </w:lvl>
    <w:lvl w:ilvl="3" w:tplc="929C14E2">
      <w:start w:val="1082"/>
      <w:numFmt w:val="bullet"/>
      <w:lvlText w:val="•"/>
      <w:lvlJc w:val="left"/>
      <w:pPr>
        <w:tabs>
          <w:tab w:val="num" w:pos="2880"/>
        </w:tabs>
        <w:ind w:left="2880" w:hanging="360"/>
      </w:pPr>
      <w:rPr>
        <w:rFonts w:ascii="Arial" w:hAnsi="Arial" w:hint="default"/>
      </w:rPr>
    </w:lvl>
    <w:lvl w:ilvl="4" w:tplc="A84E49FE" w:tentative="1">
      <w:start w:val="1"/>
      <w:numFmt w:val="bullet"/>
      <w:lvlText w:val="•"/>
      <w:lvlJc w:val="left"/>
      <w:pPr>
        <w:tabs>
          <w:tab w:val="num" w:pos="3600"/>
        </w:tabs>
        <w:ind w:left="3600" w:hanging="360"/>
      </w:pPr>
      <w:rPr>
        <w:rFonts w:ascii="Arial" w:hAnsi="Arial" w:hint="default"/>
      </w:rPr>
    </w:lvl>
    <w:lvl w:ilvl="5" w:tplc="25627EE6" w:tentative="1">
      <w:start w:val="1"/>
      <w:numFmt w:val="bullet"/>
      <w:lvlText w:val="•"/>
      <w:lvlJc w:val="left"/>
      <w:pPr>
        <w:tabs>
          <w:tab w:val="num" w:pos="4320"/>
        </w:tabs>
        <w:ind w:left="4320" w:hanging="360"/>
      </w:pPr>
      <w:rPr>
        <w:rFonts w:ascii="Arial" w:hAnsi="Arial" w:hint="default"/>
      </w:rPr>
    </w:lvl>
    <w:lvl w:ilvl="6" w:tplc="9B48A3AE" w:tentative="1">
      <w:start w:val="1"/>
      <w:numFmt w:val="bullet"/>
      <w:lvlText w:val="•"/>
      <w:lvlJc w:val="left"/>
      <w:pPr>
        <w:tabs>
          <w:tab w:val="num" w:pos="5040"/>
        </w:tabs>
        <w:ind w:left="5040" w:hanging="360"/>
      </w:pPr>
      <w:rPr>
        <w:rFonts w:ascii="Arial" w:hAnsi="Arial" w:hint="default"/>
      </w:rPr>
    </w:lvl>
    <w:lvl w:ilvl="7" w:tplc="DD8C02E6" w:tentative="1">
      <w:start w:val="1"/>
      <w:numFmt w:val="bullet"/>
      <w:lvlText w:val="•"/>
      <w:lvlJc w:val="left"/>
      <w:pPr>
        <w:tabs>
          <w:tab w:val="num" w:pos="5760"/>
        </w:tabs>
        <w:ind w:left="5760" w:hanging="360"/>
      </w:pPr>
      <w:rPr>
        <w:rFonts w:ascii="Arial" w:hAnsi="Arial" w:hint="default"/>
      </w:rPr>
    </w:lvl>
    <w:lvl w:ilvl="8" w:tplc="B4B280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C15F54"/>
    <w:multiLevelType w:val="hybridMultilevel"/>
    <w:tmpl w:val="E4C84972"/>
    <w:lvl w:ilvl="0" w:tplc="0F687030">
      <w:start w:val="1"/>
      <w:numFmt w:val="bullet"/>
      <w:lvlText w:val="•"/>
      <w:lvlJc w:val="left"/>
      <w:pPr>
        <w:tabs>
          <w:tab w:val="num" w:pos="720"/>
        </w:tabs>
        <w:ind w:left="720" w:hanging="360"/>
      </w:pPr>
      <w:rPr>
        <w:rFonts w:ascii="Arial" w:hAnsi="Arial" w:hint="default"/>
      </w:rPr>
    </w:lvl>
    <w:lvl w:ilvl="1" w:tplc="63981C40">
      <w:start w:val="1"/>
      <w:numFmt w:val="bullet"/>
      <w:lvlText w:val="•"/>
      <w:lvlJc w:val="left"/>
      <w:pPr>
        <w:tabs>
          <w:tab w:val="num" w:pos="1440"/>
        </w:tabs>
        <w:ind w:left="1440" w:hanging="360"/>
      </w:pPr>
      <w:rPr>
        <w:rFonts w:ascii="Arial" w:hAnsi="Arial" w:hint="default"/>
      </w:rPr>
    </w:lvl>
    <w:lvl w:ilvl="2" w:tplc="2B3AD702" w:tentative="1">
      <w:start w:val="1"/>
      <w:numFmt w:val="bullet"/>
      <w:lvlText w:val="•"/>
      <w:lvlJc w:val="left"/>
      <w:pPr>
        <w:tabs>
          <w:tab w:val="num" w:pos="2160"/>
        </w:tabs>
        <w:ind w:left="2160" w:hanging="360"/>
      </w:pPr>
      <w:rPr>
        <w:rFonts w:ascii="Arial" w:hAnsi="Arial" w:hint="default"/>
      </w:rPr>
    </w:lvl>
    <w:lvl w:ilvl="3" w:tplc="00D07F66" w:tentative="1">
      <w:start w:val="1"/>
      <w:numFmt w:val="bullet"/>
      <w:lvlText w:val="•"/>
      <w:lvlJc w:val="left"/>
      <w:pPr>
        <w:tabs>
          <w:tab w:val="num" w:pos="2880"/>
        </w:tabs>
        <w:ind w:left="2880" w:hanging="360"/>
      </w:pPr>
      <w:rPr>
        <w:rFonts w:ascii="Arial" w:hAnsi="Arial" w:hint="default"/>
      </w:rPr>
    </w:lvl>
    <w:lvl w:ilvl="4" w:tplc="CEECB410" w:tentative="1">
      <w:start w:val="1"/>
      <w:numFmt w:val="bullet"/>
      <w:lvlText w:val="•"/>
      <w:lvlJc w:val="left"/>
      <w:pPr>
        <w:tabs>
          <w:tab w:val="num" w:pos="3600"/>
        </w:tabs>
        <w:ind w:left="3600" w:hanging="360"/>
      </w:pPr>
      <w:rPr>
        <w:rFonts w:ascii="Arial" w:hAnsi="Arial" w:hint="default"/>
      </w:rPr>
    </w:lvl>
    <w:lvl w:ilvl="5" w:tplc="59C0A9DE" w:tentative="1">
      <w:start w:val="1"/>
      <w:numFmt w:val="bullet"/>
      <w:lvlText w:val="•"/>
      <w:lvlJc w:val="left"/>
      <w:pPr>
        <w:tabs>
          <w:tab w:val="num" w:pos="4320"/>
        </w:tabs>
        <w:ind w:left="4320" w:hanging="360"/>
      </w:pPr>
      <w:rPr>
        <w:rFonts w:ascii="Arial" w:hAnsi="Arial" w:hint="default"/>
      </w:rPr>
    </w:lvl>
    <w:lvl w:ilvl="6" w:tplc="40D0C350" w:tentative="1">
      <w:start w:val="1"/>
      <w:numFmt w:val="bullet"/>
      <w:lvlText w:val="•"/>
      <w:lvlJc w:val="left"/>
      <w:pPr>
        <w:tabs>
          <w:tab w:val="num" w:pos="5040"/>
        </w:tabs>
        <w:ind w:left="5040" w:hanging="360"/>
      </w:pPr>
      <w:rPr>
        <w:rFonts w:ascii="Arial" w:hAnsi="Arial" w:hint="default"/>
      </w:rPr>
    </w:lvl>
    <w:lvl w:ilvl="7" w:tplc="8DBAC4EA" w:tentative="1">
      <w:start w:val="1"/>
      <w:numFmt w:val="bullet"/>
      <w:lvlText w:val="•"/>
      <w:lvlJc w:val="left"/>
      <w:pPr>
        <w:tabs>
          <w:tab w:val="num" w:pos="5760"/>
        </w:tabs>
        <w:ind w:left="5760" w:hanging="360"/>
      </w:pPr>
      <w:rPr>
        <w:rFonts w:ascii="Arial" w:hAnsi="Arial" w:hint="default"/>
      </w:rPr>
    </w:lvl>
    <w:lvl w:ilvl="8" w:tplc="F34C51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F2334A"/>
    <w:multiLevelType w:val="hybridMultilevel"/>
    <w:tmpl w:val="A00EE7CE"/>
    <w:lvl w:ilvl="0" w:tplc="0E8A18D2">
      <w:start w:val="1"/>
      <w:numFmt w:val="decimal"/>
      <w:lvlText w:val="%1."/>
      <w:lvlJc w:val="left"/>
      <w:pPr>
        <w:tabs>
          <w:tab w:val="num" w:pos="1070"/>
        </w:tabs>
        <w:ind w:left="1070" w:hanging="360"/>
      </w:pPr>
      <w:rPr>
        <w:rFonts w:ascii="Arial" w:eastAsia="Times New Roman" w:hAnsi="Arial" w:cs="Arial"/>
        <w:i w:val="0"/>
        <w:color w:val="auto"/>
        <w:sz w:val="24"/>
        <w:szCs w:val="24"/>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14" w15:restartNumberingAfterBreak="0">
    <w:nsid w:val="4DE46F12"/>
    <w:multiLevelType w:val="hybridMultilevel"/>
    <w:tmpl w:val="B1A461C2"/>
    <w:lvl w:ilvl="0" w:tplc="ECDA219A">
      <w:start w:val="1"/>
      <w:numFmt w:val="bullet"/>
      <w:lvlText w:val="•"/>
      <w:lvlJc w:val="left"/>
      <w:pPr>
        <w:tabs>
          <w:tab w:val="num" w:pos="720"/>
        </w:tabs>
        <w:ind w:left="720" w:hanging="360"/>
      </w:pPr>
      <w:rPr>
        <w:rFonts w:ascii="Arial" w:hAnsi="Arial" w:hint="default"/>
      </w:rPr>
    </w:lvl>
    <w:lvl w:ilvl="1" w:tplc="73806F4C" w:tentative="1">
      <w:start w:val="1"/>
      <w:numFmt w:val="bullet"/>
      <w:lvlText w:val="•"/>
      <w:lvlJc w:val="left"/>
      <w:pPr>
        <w:tabs>
          <w:tab w:val="num" w:pos="1440"/>
        </w:tabs>
        <w:ind w:left="1440" w:hanging="360"/>
      </w:pPr>
      <w:rPr>
        <w:rFonts w:ascii="Arial" w:hAnsi="Arial" w:hint="default"/>
      </w:rPr>
    </w:lvl>
    <w:lvl w:ilvl="2" w:tplc="209EC276" w:tentative="1">
      <w:start w:val="1"/>
      <w:numFmt w:val="bullet"/>
      <w:lvlText w:val="•"/>
      <w:lvlJc w:val="left"/>
      <w:pPr>
        <w:tabs>
          <w:tab w:val="num" w:pos="2160"/>
        </w:tabs>
        <w:ind w:left="2160" w:hanging="360"/>
      </w:pPr>
      <w:rPr>
        <w:rFonts w:ascii="Arial" w:hAnsi="Arial" w:hint="default"/>
      </w:rPr>
    </w:lvl>
    <w:lvl w:ilvl="3" w:tplc="A696517C" w:tentative="1">
      <w:start w:val="1"/>
      <w:numFmt w:val="bullet"/>
      <w:lvlText w:val="•"/>
      <w:lvlJc w:val="left"/>
      <w:pPr>
        <w:tabs>
          <w:tab w:val="num" w:pos="2880"/>
        </w:tabs>
        <w:ind w:left="2880" w:hanging="360"/>
      </w:pPr>
      <w:rPr>
        <w:rFonts w:ascii="Arial" w:hAnsi="Arial" w:hint="default"/>
      </w:rPr>
    </w:lvl>
    <w:lvl w:ilvl="4" w:tplc="62467258" w:tentative="1">
      <w:start w:val="1"/>
      <w:numFmt w:val="bullet"/>
      <w:lvlText w:val="•"/>
      <w:lvlJc w:val="left"/>
      <w:pPr>
        <w:tabs>
          <w:tab w:val="num" w:pos="3600"/>
        </w:tabs>
        <w:ind w:left="3600" w:hanging="360"/>
      </w:pPr>
      <w:rPr>
        <w:rFonts w:ascii="Arial" w:hAnsi="Arial" w:hint="default"/>
      </w:rPr>
    </w:lvl>
    <w:lvl w:ilvl="5" w:tplc="1A545F68" w:tentative="1">
      <w:start w:val="1"/>
      <w:numFmt w:val="bullet"/>
      <w:lvlText w:val="•"/>
      <w:lvlJc w:val="left"/>
      <w:pPr>
        <w:tabs>
          <w:tab w:val="num" w:pos="4320"/>
        </w:tabs>
        <w:ind w:left="4320" w:hanging="360"/>
      </w:pPr>
      <w:rPr>
        <w:rFonts w:ascii="Arial" w:hAnsi="Arial" w:hint="default"/>
      </w:rPr>
    </w:lvl>
    <w:lvl w:ilvl="6" w:tplc="8B76CD46" w:tentative="1">
      <w:start w:val="1"/>
      <w:numFmt w:val="bullet"/>
      <w:lvlText w:val="•"/>
      <w:lvlJc w:val="left"/>
      <w:pPr>
        <w:tabs>
          <w:tab w:val="num" w:pos="5040"/>
        </w:tabs>
        <w:ind w:left="5040" w:hanging="360"/>
      </w:pPr>
      <w:rPr>
        <w:rFonts w:ascii="Arial" w:hAnsi="Arial" w:hint="default"/>
      </w:rPr>
    </w:lvl>
    <w:lvl w:ilvl="7" w:tplc="82EE5C06" w:tentative="1">
      <w:start w:val="1"/>
      <w:numFmt w:val="bullet"/>
      <w:lvlText w:val="•"/>
      <w:lvlJc w:val="left"/>
      <w:pPr>
        <w:tabs>
          <w:tab w:val="num" w:pos="5760"/>
        </w:tabs>
        <w:ind w:left="5760" w:hanging="360"/>
      </w:pPr>
      <w:rPr>
        <w:rFonts w:ascii="Arial" w:hAnsi="Arial" w:hint="default"/>
      </w:rPr>
    </w:lvl>
    <w:lvl w:ilvl="8" w:tplc="F07450C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8965C5"/>
    <w:multiLevelType w:val="multilevel"/>
    <w:tmpl w:val="F64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71391"/>
    <w:multiLevelType w:val="hybridMultilevel"/>
    <w:tmpl w:val="A29CA2F4"/>
    <w:lvl w:ilvl="0" w:tplc="63981C40">
      <w:start w:val="1"/>
      <w:numFmt w:val="bullet"/>
      <w:lvlText w:val="•"/>
      <w:lvlJc w:val="left"/>
      <w:pPr>
        <w:tabs>
          <w:tab w:val="num" w:pos="1440"/>
        </w:tabs>
        <w:ind w:left="144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D85BA3"/>
    <w:multiLevelType w:val="hybridMultilevel"/>
    <w:tmpl w:val="FD36BF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5D9F71FB"/>
    <w:multiLevelType w:val="hybridMultilevel"/>
    <w:tmpl w:val="DDC0A060"/>
    <w:lvl w:ilvl="0" w:tplc="1E2831CC">
      <w:start w:val="1"/>
      <w:numFmt w:val="bullet"/>
      <w:lvlText w:val="•"/>
      <w:lvlJc w:val="left"/>
      <w:pPr>
        <w:tabs>
          <w:tab w:val="num" w:pos="720"/>
        </w:tabs>
        <w:ind w:left="720" w:hanging="360"/>
      </w:pPr>
      <w:rPr>
        <w:rFonts w:ascii="Arial" w:hAnsi="Arial" w:hint="default"/>
      </w:rPr>
    </w:lvl>
    <w:lvl w:ilvl="1" w:tplc="A694ED02" w:tentative="1">
      <w:start w:val="1"/>
      <w:numFmt w:val="bullet"/>
      <w:lvlText w:val="•"/>
      <w:lvlJc w:val="left"/>
      <w:pPr>
        <w:tabs>
          <w:tab w:val="num" w:pos="1440"/>
        </w:tabs>
        <w:ind w:left="1440" w:hanging="360"/>
      </w:pPr>
      <w:rPr>
        <w:rFonts w:ascii="Arial" w:hAnsi="Arial" w:hint="default"/>
      </w:rPr>
    </w:lvl>
    <w:lvl w:ilvl="2" w:tplc="1A02372C" w:tentative="1">
      <w:start w:val="1"/>
      <w:numFmt w:val="bullet"/>
      <w:lvlText w:val="•"/>
      <w:lvlJc w:val="left"/>
      <w:pPr>
        <w:tabs>
          <w:tab w:val="num" w:pos="2160"/>
        </w:tabs>
        <w:ind w:left="2160" w:hanging="360"/>
      </w:pPr>
      <w:rPr>
        <w:rFonts w:ascii="Arial" w:hAnsi="Arial" w:hint="default"/>
      </w:rPr>
    </w:lvl>
    <w:lvl w:ilvl="3" w:tplc="F4D636C0" w:tentative="1">
      <w:start w:val="1"/>
      <w:numFmt w:val="bullet"/>
      <w:lvlText w:val="•"/>
      <w:lvlJc w:val="left"/>
      <w:pPr>
        <w:tabs>
          <w:tab w:val="num" w:pos="2880"/>
        </w:tabs>
        <w:ind w:left="2880" w:hanging="360"/>
      </w:pPr>
      <w:rPr>
        <w:rFonts w:ascii="Arial" w:hAnsi="Arial" w:hint="default"/>
      </w:rPr>
    </w:lvl>
    <w:lvl w:ilvl="4" w:tplc="BE985EE0" w:tentative="1">
      <w:start w:val="1"/>
      <w:numFmt w:val="bullet"/>
      <w:lvlText w:val="•"/>
      <w:lvlJc w:val="left"/>
      <w:pPr>
        <w:tabs>
          <w:tab w:val="num" w:pos="3600"/>
        </w:tabs>
        <w:ind w:left="3600" w:hanging="360"/>
      </w:pPr>
      <w:rPr>
        <w:rFonts w:ascii="Arial" w:hAnsi="Arial" w:hint="default"/>
      </w:rPr>
    </w:lvl>
    <w:lvl w:ilvl="5" w:tplc="3626A5A8" w:tentative="1">
      <w:start w:val="1"/>
      <w:numFmt w:val="bullet"/>
      <w:lvlText w:val="•"/>
      <w:lvlJc w:val="left"/>
      <w:pPr>
        <w:tabs>
          <w:tab w:val="num" w:pos="4320"/>
        </w:tabs>
        <w:ind w:left="4320" w:hanging="360"/>
      </w:pPr>
      <w:rPr>
        <w:rFonts w:ascii="Arial" w:hAnsi="Arial" w:hint="default"/>
      </w:rPr>
    </w:lvl>
    <w:lvl w:ilvl="6" w:tplc="AF6EA41E" w:tentative="1">
      <w:start w:val="1"/>
      <w:numFmt w:val="bullet"/>
      <w:lvlText w:val="•"/>
      <w:lvlJc w:val="left"/>
      <w:pPr>
        <w:tabs>
          <w:tab w:val="num" w:pos="5040"/>
        </w:tabs>
        <w:ind w:left="5040" w:hanging="360"/>
      </w:pPr>
      <w:rPr>
        <w:rFonts w:ascii="Arial" w:hAnsi="Arial" w:hint="default"/>
      </w:rPr>
    </w:lvl>
    <w:lvl w:ilvl="7" w:tplc="820457D2" w:tentative="1">
      <w:start w:val="1"/>
      <w:numFmt w:val="bullet"/>
      <w:lvlText w:val="•"/>
      <w:lvlJc w:val="left"/>
      <w:pPr>
        <w:tabs>
          <w:tab w:val="num" w:pos="5760"/>
        </w:tabs>
        <w:ind w:left="5760" w:hanging="360"/>
      </w:pPr>
      <w:rPr>
        <w:rFonts w:ascii="Arial" w:hAnsi="Arial" w:hint="default"/>
      </w:rPr>
    </w:lvl>
    <w:lvl w:ilvl="8" w:tplc="72B062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3E45C62"/>
    <w:multiLevelType w:val="hybridMultilevel"/>
    <w:tmpl w:val="B69286A4"/>
    <w:lvl w:ilvl="0" w:tplc="63981C40">
      <w:start w:val="1"/>
      <w:numFmt w:val="bullet"/>
      <w:lvlText w:val="•"/>
      <w:lvlJc w:val="left"/>
      <w:pPr>
        <w:tabs>
          <w:tab w:val="num" w:pos="1068"/>
        </w:tabs>
        <w:ind w:left="1068" w:hanging="360"/>
      </w:pPr>
      <w:rPr>
        <w:rFonts w:ascii="Arial" w:hAnsi="Arial" w:hint="default"/>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20" w15:restartNumberingAfterBreak="0">
    <w:nsid w:val="6C9031D9"/>
    <w:multiLevelType w:val="hybridMultilevel"/>
    <w:tmpl w:val="118C710C"/>
    <w:lvl w:ilvl="0" w:tplc="63981C40">
      <w:start w:val="1"/>
      <w:numFmt w:val="bullet"/>
      <w:lvlText w:val="•"/>
      <w:lvlJc w:val="left"/>
      <w:pPr>
        <w:tabs>
          <w:tab w:val="num" w:pos="1440"/>
        </w:tabs>
        <w:ind w:left="144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46318C"/>
    <w:multiLevelType w:val="hybridMultilevel"/>
    <w:tmpl w:val="ED9890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3"/>
  </w:num>
  <w:num w:numId="3">
    <w:abstractNumId w:val="15"/>
  </w:num>
  <w:num w:numId="4">
    <w:abstractNumId w:val="1"/>
  </w:num>
  <w:num w:numId="5">
    <w:abstractNumId w:val="14"/>
  </w:num>
  <w:num w:numId="6">
    <w:abstractNumId w:val="18"/>
  </w:num>
  <w:num w:numId="7">
    <w:abstractNumId w:val="11"/>
  </w:num>
  <w:num w:numId="8">
    <w:abstractNumId w:val="9"/>
  </w:num>
  <w:num w:numId="9">
    <w:abstractNumId w:val="4"/>
  </w:num>
  <w:num w:numId="10">
    <w:abstractNumId w:val="12"/>
  </w:num>
  <w:num w:numId="11">
    <w:abstractNumId w:val="5"/>
  </w:num>
  <w:num w:numId="12">
    <w:abstractNumId w:val="2"/>
  </w:num>
  <w:num w:numId="13">
    <w:abstractNumId w:val="17"/>
  </w:num>
  <w:num w:numId="14">
    <w:abstractNumId w:val="6"/>
  </w:num>
  <w:num w:numId="15">
    <w:abstractNumId w:val="8"/>
  </w:num>
  <w:num w:numId="16">
    <w:abstractNumId w:val="10"/>
  </w:num>
  <w:num w:numId="17">
    <w:abstractNumId w:val="16"/>
  </w:num>
  <w:num w:numId="18">
    <w:abstractNumId w:val="0"/>
  </w:num>
  <w:num w:numId="19">
    <w:abstractNumId w:val="3"/>
  </w:num>
  <w:num w:numId="20">
    <w:abstractNumId w:val="19"/>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B1F"/>
    <w:rsid w:val="000320BF"/>
    <w:rsid w:val="000371D3"/>
    <w:rsid w:val="00081B1F"/>
    <w:rsid w:val="000959C2"/>
    <w:rsid w:val="000A0203"/>
    <w:rsid w:val="000D1D85"/>
    <w:rsid w:val="000F28A7"/>
    <w:rsid w:val="0017346A"/>
    <w:rsid w:val="002129B1"/>
    <w:rsid w:val="002537C0"/>
    <w:rsid w:val="00256150"/>
    <w:rsid w:val="00261A78"/>
    <w:rsid w:val="0026788D"/>
    <w:rsid w:val="00267B4C"/>
    <w:rsid w:val="00287FE9"/>
    <w:rsid w:val="002964EE"/>
    <w:rsid w:val="002979CE"/>
    <w:rsid w:val="002B24D8"/>
    <w:rsid w:val="003034AD"/>
    <w:rsid w:val="00335BAA"/>
    <w:rsid w:val="00374DB0"/>
    <w:rsid w:val="00376D45"/>
    <w:rsid w:val="003A4B02"/>
    <w:rsid w:val="003B6857"/>
    <w:rsid w:val="004660B0"/>
    <w:rsid w:val="004A092D"/>
    <w:rsid w:val="004B1303"/>
    <w:rsid w:val="004E5089"/>
    <w:rsid w:val="00515576"/>
    <w:rsid w:val="00523727"/>
    <w:rsid w:val="0053414F"/>
    <w:rsid w:val="0054410D"/>
    <w:rsid w:val="005F26E9"/>
    <w:rsid w:val="00613F90"/>
    <w:rsid w:val="00621A44"/>
    <w:rsid w:val="00625FD0"/>
    <w:rsid w:val="00627A47"/>
    <w:rsid w:val="00652046"/>
    <w:rsid w:val="00683817"/>
    <w:rsid w:val="00685C47"/>
    <w:rsid w:val="00723B09"/>
    <w:rsid w:val="00765119"/>
    <w:rsid w:val="007E5CD5"/>
    <w:rsid w:val="007E7995"/>
    <w:rsid w:val="0081093F"/>
    <w:rsid w:val="00881BA4"/>
    <w:rsid w:val="00893722"/>
    <w:rsid w:val="008D2E4B"/>
    <w:rsid w:val="008F0F70"/>
    <w:rsid w:val="008F5797"/>
    <w:rsid w:val="00905E18"/>
    <w:rsid w:val="00914F57"/>
    <w:rsid w:val="00915F57"/>
    <w:rsid w:val="0092195B"/>
    <w:rsid w:val="009242BE"/>
    <w:rsid w:val="00964AC0"/>
    <w:rsid w:val="009D41C1"/>
    <w:rsid w:val="00A74DF0"/>
    <w:rsid w:val="00AC04B8"/>
    <w:rsid w:val="00AC4F61"/>
    <w:rsid w:val="00AE771A"/>
    <w:rsid w:val="00AF3188"/>
    <w:rsid w:val="00B104EC"/>
    <w:rsid w:val="00B45239"/>
    <w:rsid w:val="00B47EB9"/>
    <w:rsid w:val="00B543CB"/>
    <w:rsid w:val="00B54D17"/>
    <w:rsid w:val="00B81ABA"/>
    <w:rsid w:val="00B93EC0"/>
    <w:rsid w:val="00BD592C"/>
    <w:rsid w:val="00BF2859"/>
    <w:rsid w:val="00C3055D"/>
    <w:rsid w:val="00CA166D"/>
    <w:rsid w:val="00D06FB6"/>
    <w:rsid w:val="00D13226"/>
    <w:rsid w:val="00D622EA"/>
    <w:rsid w:val="00D64DA5"/>
    <w:rsid w:val="00D8595C"/>
    <w:rsid w:val="00D95BB4"/>
    <w:rsid w:val="00DC0D99"/>
    <w:rsid w:val="00DE6590"/>
    <w:rsid w:val="00DF61B2"/>
    <w:rsid w:val="00E01ABF"/>
    <w:rsid w:val="00E21AAC"/>
    <w:rsid w:val="00E503D0"/>
    <w:rsid w:val="00E55461"/>
    <w:rsid w:val="00E65872"/>
    <w:rsid w:val="00EA5F60"/>
    <w:rsid w:val="00EB7D23"/>
    <w:rsid w:val="00EC023B"/>
    <w:rsid w:val="00EE26B8"/>
    <w:rsid w:val="00EF0B85"/>
    <w:rsid w:val="00F40BD6"/>
    <w:rsid w:val="00F82A61"/>
    <w:rsid w:val="00F861EF"/>
    <w:rsid w:val="00FA6563"/>
    <w:rsid w:val="00FB5501"/>
    <w:rsid w:val="00FC48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AD767C-95A4-44EB-938F-A31E13B9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B1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81B1F"/>
    <w:rPr>
      <w:color w:val="487E74"/>
      <w:u w:val="single"/>
    </w:rPr>
  </w:style>
  <w:style w:type="paragraph" w:styleId="NormalWeb">
    <w:name w:val="Normal (Web)"/>
    <w:basedOn w:val="Normal"/>
    <w:rsid w:val="0017346A"/>
    <w:pPr>
      <w:spacing w:before="100" w:beforeAutospacing="1" w:after="100" w:afterAutospacing="1" w:line="240" w:lineRule="auto"/>
      <w:ind w:left="600" w:right="400"/>
    </w:pPr>
    <w:rPr>
      <w:rFonts w:ascii="Verdana" w:eastAsia="Times New Roman" w:hAnsi="Verdana"/>
      <w:color w:val="000000"/>
      <w:sz w:val="20"/>
      <w:szCs w:val="20"/>
      <w:lang w:eastAsia="es-ES"/>
    </w:rPr>
  </w:style>
  <w:style w:type="paragraph" w:styleId="Textodeglobo">
    <w:name w:val="Balloon Text"/>
    <w:basedOn w:val="Normal"/>
    <w:link w:val="TextodegloboCar"/>
    <w:uiPriority w:val="99"/>
    <w:semiHidden/>
    <w:unhideWhenUsed/>
    <w:rsid w:val="0017346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46A"/>
    <w:rPr>
      <w:rFonts w:ascii="Tahoma" w:hAnsi="Tahoma" w:cs="Tahoma"/>
      <w:sz w:val="16"/>
      <w:szCs w:val="16"/>
      <w:lang w:eastAsia="en-US"/>
    </w:rPr>
  </w:style>
  <w:style w:type="paragraph" w:styleId="Prrafodelista">
    <w:name w:val="List Paragraph"/>
    <w:basedOn w:val="Normal"/>
    <w:uiPriority w:val="34"/>
    <w:qFormat/>
    <w:rsid w:val="0017346A"/>
    <w:pPr>
      <w:ind w:left="720"/>
      <w:contextualSpacing/>
    </w:pPr>
  </w:style>
  <w:style w:type="paragraph" w:styleId="Encabezado">
    <w:name w:val="header"/>
    <w:basedOn w:val="Normal"/>
    <w:link w:val="EncabezadoCar"/>
    <w:uiPriority w:val="99"/>
    <w:unhideWhenUsed/>
    <w:rsid w:val="00BF2859"/>
    <w:pPr>
      <w:tabs>
        <w:tab w:val="center" w:pos="4252"/>
        <w:tab w:val="right" w:pos="8504"/>
      </w:tabs>
      <w:spacing w:after="0" w:line="240" w:lineRule="auto"/>
    </w:pPr>
  </w:style>
  <w:style w:type="character" w:customStyle="1" w:styleId="EncabezadoCar">
    <w:name w:val="Encabezado Car"/>
    <w:link w:val="Encabezado"/>
    <w:uiPriority w:val="99"/>
    <w:semiHidden/>
    <w:rsid w:val="00BF2859"/>
    <w:rPr>
      <w:sz w:val="22"/>
      <w:szCs w:val="22"/>
      <w:lang w:eastAsia="en-US"/>
    </w:rPr>
  </w:style>
  <w:style w:type="paragraph" w:styleId="Piedepgina">
    <w:name w:val="footer"/>
    <w:basedOn w:val="Normal"/>
    <w:link w:val="PiedepginaCar"/>
    <w:uiPriority w:val="99"/>
    <w:unhideWhenUsed/>
    <w:rsid w:val="00BF2859"/>
    <w:pPr>
      <w:tabs>
        <w:tab w:val="center" w:pos="4252"/>
        <w:tab w:val="right" w:pos="8504"/>
      </w:tabs>
      <w:spacing w:after="0" w:line="240" w:lineRule="auto"/>
    </w:pPr>
  </w:style>
  <w:style w:type="character" w:customStyle="1" w:styleId="PiedepginaCar">
    <w:name w:val="Pie de página Car"/>
    <w:link w:val="Piedepgina"/>
    <w:uiPriority w:val="99"/>
    <w:rsid w:val="00BF2859"/>
    <w:rPr>
      <w:sz w:val="22"/>
      <w:szCs w:val="22"/>
      <w:lang w:eastAsia="en-US"/>
    </w:rPr>
  </w:style>
  <w:style w:type="character" w:customStyle="1" w:styleId="hps">
    <w:name w:val="hps"/>
    <w:basedOn w:val="Fuentedeprrafopredeter"/>
    <w:rsid w:val="00B543CB"/>
  </w:style>
  <w:style w:type="paragraph" w:customStyle="1" w:styleId="yiv9185116344msonormal">
    <w:name w:val="yiv9185116344msonormal"/>
    <w:basedOn w:val="Normal"/>
    <w:rsid w:val="00893722"/>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yiv9185116344">
    <w:name w:val="yiv9185116344"/>
    <w:basedOn w:val="Normal"/>
    <w:rsid w:val="00893722"/>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converted-space">
    <w:name w:val="apple-converted-space"/>
    <w:basedOn w:val="Fuentedeprrafopredeter"/>
    <w:rsid w:val="00893722"/>
  </w:style>
  <w:style w:type="character" w:styleId="Hipervnculovisitado">
    <w:name w:val="FollowedHyperlink"/>
    <w:uiPriority w:val="99"/>
    <w:semiHidden/>
    <w:unhideWhenUsed/>
    <w:rsid w:val="008F0F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3685">
      <w:bodyDiv w:val="1"/>
      <w:marLeft w:val="0"/>
      <w:marRight w:val="0"/>
      <w:marTop w:val="0"/>
      <w:marBottom w:val="0"/>
      <w:divBdr>
        <w:top w:val="none" w:sz="0" w:space="0" w:color="auto"/>
        <w:left w:val="none" w:sz="0" w:space="0" w:color="auto"/>
        <w:bottom w:val="none" w:sz="0" w:space="0" w:color="auto"/>
        <w:right w:val="none" w:sz="0" w:space="0" w:color="auto"/>
      </w:divBdr>
      <w:divsChild>
        <w:div w:id="1901556014">
          <w:marLeft w:val="0"/>
          <w:marRight w:val="0"/>
          <w:marTop w:val="0"/>
          <w:marBottom w:val="0"/>
          <w:divBdr>
            <w:top w:val="none" w:sz="0" w:space="0" w:color="auto"/>
            <w:left w:val="none" w:sz="0" w:space="0" w:color="auto"/>
            <w:bottom w:val="none" w:sz="0" w:space="0" w:color="auto"/>
            <w:right w:val="none" w:sz="0" w:space="0" w:color="auto"/>
          </w:divBdr>
          <w:divsChild>
            <w:div w:id="2111193542">
              <w:marLeft w:val="0"/>
              <w:marRight w:val="0"/>
              <w:marTop w:val="0"/>
              <w:marBottom w:val="0"/>
              <w:divBdr>
                <w:top w:val="none" w:sz="0" w:space="0" w:color="auto"/>
                <w:left w:val="none" w:sz="0" w:space="0" w:color="auto"/>
                <w:bottom w:val="none" w:sz="0" w:space="0" w:color="auto"/>
                <w:right w:val="none" w:sz="0" w:space="0" w:color="auto"/>
              </w:divBdr>
              <w:divsChild>
                <w:div w:id="1886717192">
                  <w:marLeft w:val="0"/>
                  <w:marRight w:val="0"/>
                  <w:marTop w:val="0"/>
                  <w:marBottom w:val="0"/>
                  <w:divBdr>
                    <w:top w:val="none" w:sz="0" w:space="0" w:color="auto"/>
                    <w:left w:val="none" w:sz="0" w:space="0" w:color="auto"/>
                    <w:bottom w:val="none" w:sz="0" w:space="0" w:color="auto"/>
                    <w:right w:val="none" w:sz="0" w:space="0" w:color="auto"/>
                  </w:divBdr>
                  <w:divsChild>
                    <w:div w:id="70810022">
                      <w:marLeft w:val="0"/>
                      <w:marRight w:val="0"/>
                      <w:marTop w:val="0"/>
                      <w:marBottom w:val="0"/>
                      <w:divBdr>
                        <w:top w:val="none" w:sz="0" w:space="0" w:color="auto"/>
                        <w:left w:val="none" w:sz="0" w:space="0" w:color="auto"/>
                        <w:bottom w:val="none" w:sz="0" w:space="0" w:color="auto"/>
                        <w:right w:val="none" w:sz="0" w:space="0" w:color="auto"/>
                      </w:divBdr>
                      <w:divsChild>
                        <w:div w:id="1749813692">
                          <w:marLeft w:val="0"/>
                          <w:marRight w:val="0"/>
                          <w:marTop w:val="0"/>
                          <w:marBottom w:val="0"/>
                          <w:divBdr>
                            <w:top w:val="none" w:sz="0" w:space="0" w:color="auto"/>
                            <w:left w:val="none" w:sz="0" w:space="0" w:color="auto"/>
                            <w:bottom w:val="none" w:sz="0" w:space="0" w:color="auto"/>
                            <w:right w:val="none" w:sz="0" w:space="0" w:color="auto"/>
                          </w:divBdr>
                          <w:divsChild>
                            <w:div w:id="12491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7986">
      <w:bodyDiv w:val="1"/>
      <w:marLeft w:val="0"/>
      <w:marRight w:val="0"/>
      <w:marTop w:val="0"/>
      <w:marBottom w:val="0"/>
      <w:divBdr>
        <w:top w:val="none" w:sz="0" w:space="0" w:color="auto"/>
        <w:left w:val="none" w:sz="0" w:space="0" w:color="auto"/>
        <w:bottom w:val="none" w:sz="0" w:space="0" w:color="auto"/>
        <w:right w:val="none" w:sz="0" w:space="0" w:color="auto"/>
      </w:divBdr>
    </w:div>
    <w:div w:id="982539196">
      <w:bodyDiv w:val="1"/>
      <w:marLeft w:val="0"/>
      <w:marRight w:val="0"/>
      <w:marTop w:val="0"/>
      <w:marBottom w:val="0"/>
      <w:divBdr>
        <w:top w:val="none" w:sz="0" w:space="0" w:color="auto"/>
        <w:left w:val="none" w:sz="0" w:space="0" w:color="auto"/>
        <w:bottom w:val="none" w:sz="0" w:space="0" w:color="auto"/>
        <w:right w:val="none" w:sz="0" w:space="0" w:color="auto"/>
      </w:divBdr>
    </w:div>
    <w:div w:id="207076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2.edomex.gob.mx/ime/inicio/index.htm?ssSourceNodeId=296&amp;ssSourceSiteId=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ociodiazbravo@hot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clac.org/cgibin/getProd.asp?xml=/publicaciones/xml/1/7791/P7791.xml&amp;xsl=/tpl/p9f.xsl&amp;base=/tpl/top-bottom.xs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2861</Words>
  <Characters>15738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18562</CharactersWithSpaces>
  <SharedDoc>false</SharedDoc>
  <HLinks>
    <vt:vector size="24" baseType="variant">
      <vt:variant>
        <vt:i4>786510</vt:i4>
      </vt:variant>
      <vt:variant>
        <vt:i4>9</vt:i4>
      </vt:variant>
      <vt:variant>
        <vt:i4>0</vt:i4>
      </vt:variant>
      <vt:variant>
        <vt:i4>5</vt:i4>
      </vt:variant>
      <vt:variant>
        <vt:lpwstr>http://www.eclac.org/cgibin/getProd.asp?xml=/publicaciones/xml/1/7791/P7791.xml&amp;xsl=/tpl/p9f.xsl&amp;base=/tpl/top-bottom.xsl</vt:lpwstr>
      </vt:variant>
      <vt:variant>
        <vt:lpwstr/>
      </vt:variant>
      <vt:variant>
        <vt:i4>7274603</vt:i4>
      </vt:variant>
      <vt:variant>
        <vt:i4>6</vt:i4>
      </vt:variant>
      <vt:variant>
        <vt:i4>0</vt:i4>
      </vt:variant>
      <vt:variant>
        <vt:i4>5</vt:i4>
      </vt:variant>
      <vt:variant>
        <vt:lpwstr>http://portal2.edomex.gob.mx/ime/inicio/index.htm?ssSourceNodeId=296&amp;ssSourceSiteId=ime</vt:lpwstr>
      </vt:variant>
      <vt:variant>
        <vt:lpwstr/>
      </vt:variant>
      <vt:variant>
        <vt:i4>6357079</vt:i4>
      </vt:variant>
      <vt:variant>
        <vt:i4>3</vt:i4>
      </vt:variant>
      <vt:variant>
        <vt:i4>0</vt:i4>
      </vt:variant>
      <vt:variant>
        <vt:i4>5</vt:i4>
      </vt:variant>
      <vt:variant>
        <vt:lpwstr>mailto:rociodiazbravo@hotmail.com</vt:lpwstr>
      </vt:variant>
      <vt:variant>
        <vt:lpwstr/>
      </vt:variant>
      <vt:variant>
        <vt:i4>5046345</vt:i4>
      </vt:variant>
      <vt:variant>
        <vt:i4>0</vt:i4>
      </vt:variant>
      <vt:variant>
        <vt:i4>0</vt:i4>
      </vt:variant>
      <vt:variant>
        <vt:i4>5</vt:i4>
      </vt:variant>
      <vt:variant>
        <vt:lpwstr>mailto:elizagu_80@yahoo.com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Amaya Chávez</dc:creator>
  <cp:lastModifiedBy>FRANCISCO</cp:lastModifiedBy>
  <cp:revision>3</cp:revision>
  <dcterms:created xsi:type="dcterms:W3CDTF">2016-10-11T17:28:00Z</dcterms:created>
  <dcterms:modified xsi:type="dcterms:W3CDTF">2016-11-19T18:21:00Z</dcterms:modified>
</cp:coreProperties>
</file>