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0B11F" w14:textId="470192A8" w:rsidR="006A34DF" w:rsidRDefault="006A34DF" w:rsidP="007D7F17">
      <w:pPr>
        <w:spacing w:after="0" w:line="240" w:lineRule="auto"/>
        <w:rPr>
          <w:rFonts w:cstheme="minorHAnsi"/>
          <w:b/>
          <w:bCs/>
          <w:sz w:val="28"/>
          <w:szCs w:val="28"/>
        </w:rPr>
      </w:pPr>
      <w:r w:rsidRPr="00F052B3">
        <w:rPr>
          <w:noProof/>
          <w:lang w:eastAsia="es-MX"/>
        </w:rPr>
        <w:drawing>
          <wp:anchor distT="0" distB="0" distL="114300" distR="114300" simplePos="0" relativeHeight="251658240" behindDoc="0" locked="0" layoutInCell="1" allowOverlap="1" wp14:anchorId="48601DA1" wp14:editId="66FC83A9">
            <wp:simplePos x="0" y="0"/>
            <wp:positionH relativeFrom="margin">
              <wp:posOffset>-881380</wp:posOffset>
            </wp:positionH>
            <wp:positionV relativeFrom="margin">
              <wp:posOffset>-748030</wp:posOffset>
            </wp:positionV>
            <wp:extent cx="7720965" cy="1304925"/>
            <wp:effectExtent l="0" t="0" r="0" b="9525"/>
            <wp:wrapSquare wrapText="bothSides"/>
            <wp:docPr id="12253749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096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2B0E33" w14:textId="77777777" w:rsidR="006A34DF" w:rsidRDefault="006A34DF" w:rsidP="007D7F17">
      <w:pPr>
        <w:spacing w:after="0" w:line="240" w:lineRule="auto"/>
        <w:rPr>
          <w:rFonts w:cstheme="minorHAnsi"/>
          <w:b/>
          <w:bCs/>
          <w:sz w:val="28"/>
          <w:szCs w:val="28"/>
        </w:rPr>
      </w:pPr>
    </w:p>
    <w:p w14:paraId="31CCB722" w14:textId="0053C6C9" w:rsidR="006A34DF" w:rsidRDefault="00B2301B" w:rsidP="00B2301B">
      <w:pPr>
        <w:tabs>
          <w:tab w:val="left" w:pos="3390"/>
        </w:tabs>
        <w:spacing w:after="0" w:line="240" w:lineRule="auto"/>
        <w:rPr>
          <w:rFonts w:cstheme="minorHAnsi"/>
          <w:b/>
          <w:bCs/>
          <w:sz w:val="28"/>
          <w:szCs w:val="28"/>
        </w:rPr>
      </w:pPr>
      <w:r>
        <w:rPr>
          <w:rFonts w:cstheme="minorHAnsi"/>
          <w:b/>
          <w:bCs/>
          <w:sz w:val="28"/>
          <w:szCs w:val="28"/>
        </w:rPr>
        <w:tab/>
      </w:r>
    </w:p>
    <w:p w14:paraId="159A6FE4" w14:textId="4268019F" w:rsidR="006A34DF" w:rsidRPr="00A146C2" w:rsidRDefault="006A34DF" w:rsidP="006A34DF">
      <w:pPr>
        <w:spacing w:after="0" w:line="240" w:lineRule="auto"/>
        <w:jc w:val="right"/>
        <w:rPr>
          <w:rFonts w:ascii="Times New Roman" w:hAnsi="Times New Roman" w:cs="Times New Roman"/>
          <w:b/>
          <w:bCs/>
          <w:sz w:val="28"/>
          <w:szCs w:val="28"/>
        </w:rPr>
      </w:pPr>
      <w:r w:rsidRPr="00A146C2">
        <w:rPr>
          <w:rFonts w:ascii="Times New Roman" w:hAnsi="Times New Roman" w:cs="Times New Roman"/>
          <w:b/>
          <w:bCs/>
          <w:i/>
          <w:iCs/>
        </w:rPr>
        <w:t>Artículos científicos</w:t>
      </w:r>
    </w:p>
    <w:p w14:paraId="60C33DD1" w14:textId="77777777" w:rsidR="006A34DF" w:rsidRPr="00A146C2" w:rsidRDefault="006A34DF" w:rsidP="007D7F17">
      <w:pPr>
        <w:spacing w:after="0" w:line="240" w:lineRule="auto"/>
        <w:rPr>
          <w:rFonts w:ascii="Times New Roman" w:hAnsi="Times New Roman" w:cs="Times New Roman"/>
          <w:b/>
          <w:bCs/>
          <w:sz w:val="28"/>
          <w:szCs w:val="28"/>
        </w:rPr>
      </w:pPr>
    </w:p>
    <w:p w14:paraId="3D275969" w14:textId="77777777" w:rsidR="006A34DF" w:rsidRPr="00A146C2" w:rsidRDefault="006A34DF" w:rsidP="007D7F17">
      <w:pPr>
        <w:spacing w:after="0" w:line="240" w:lineRule="auto"/>
        <w:rPr>
          <w:rFonts w:ascii="Times New Roman" w:hAnsi="Times New Roman" w:cs="Times New Roman"/>
          <w:b/>
          <w:bCs/>
          <w:sz w:val="28"/>
          <w:szCs w:val="28"/>
        </w:rPr>
      </w:pPr>
    </w:p>
    <w:p w14:paraId="299DECDC" w14:textId="77777777" w:rsidR="006A34DF" w:rsidRPr="00A146C2" w:rsidRDefault="006A34DF" w:rsidP="007D7F17">
      <w:pPr>
        <w:spacing w:after="0" w:line="240" w:lineRule="auto"/>
        <w:rPr>
          <w:rFonts w:ascii="Times New Roman" w:hAnsi="Times New Roman" w:cs="Times New Roman"/>
          <w:b/>
          <w:bCs/>
          <w:sz w:val="28"/>
          <w:szCs w:val="28"/>
        </w:rPr>
      </w:pPr>
    </w:p>
    <w:p w14:paraId="7C032470" w14:textId="637BE6E5" w:rsidR="007227D3" w:rsidRPr="00A146C2" w:rsidRDefault="004652BC" w:rsidP="007D7F17">
      <w:pPr>
        <w:spacing w:after="0" w:line="240" w:lineRule="auto"/>
        <w:rPr>
          <w:rFonts w:ascii="Times New Roman" w:hAnsi="Times New Roman" w:cs="Times New Roman"/>
          <w:b/>
          <w:bCs/>
          <w:sz w:val="28"/>
          <w:szCs w:val="28"/>
        </w:rPr>
      </w:pPr>
      <w:r w:rsidRPr="00A146C2">
        <w:rPr>
          <w:rFonts w:ascii="Times New Roman" w:hAnsi="Times New Roman" w:cs="Times New Roman"/>
          <w:b/>
          <w:bCs/>
          <w:sz w:val="28"/>
          <w:szCs w:val="28"/>
        </w:rPr>
        <w:t>C</w:t>
      </w:r>
      <w:r w:rsidR="00387DB6" w:rsidRPr="00A146C2">
        <w:rPr>
          <w:rFonts w:ascii="Times New Roman" w:hAnsi="Times New Roman" w:cs="Times New Roman"/>
          <w:b/>
          <w:bCs/>
          <w:sz w:val="28"/>
          <w:szCs w:val="28"/>
        </w:rPr>
        <w:t>onsumo de sustancias psicoactivas: influencia sobre el uso problemático de internet y redes sociales en adolescentes</w:t>
      </w:r>
    </w:p>
    <w:p w14:paraId="115A9E02" w14:textId="51F0F860" w:rsidR="00DC7DBC" w:rsidRPr="00A146C2" w:rsidRDefault="00DC7DBC" w:rsidP="007D7F17">
      <w:pPr>
        <w:spacing w:after="0" w:line="240" w:lineRule="auto"/>
        <w:rPr>
          <w:rFonts w:ascii="Times New Roman" w:hAnsi="Times New Roman" w:cs="Times New Roman"/>
          <w:bCs/>
          <w:i/>
          <w:sz w:val="24"/>
          <w:szCs w:val="24"/>
        </w:rPr>
      </w:pPr>
      <w:proofErr w:type="spellStart"/>
      <w:r w:rsidRPr="00A146C2">
        <w:rPr>
          <w:rFonts w:ascii="Times New Roman" w:hAnsi="Times New Roman" w:cs="Times New Roman"/>
          <w:bCs/>
          <w:i/>
          <w:sz w:val="24"/>
          <w:szCs w:val="24"/>
        </w:rPr>
        <w:t>Psychoactive</w:t>
      </w:r>
      <w:proofErr w:type="spellEnd"/>
      <w:r w:rsidRPr="00A146C2">
        <w:rPr>
          <w:rFonts w:ascii="Times New Roman" w:hAnsi="Times New Roman" w:cs="Times New Roman"/>
          <w:bCs/>
          <w:i/>
          <w:sz w:val="24"/>
          <w:szCs w:val="24"/>
        </w:rPr>
        <w:t xml:space="preserve"> </w:t>
      </w:r>
      <w:proofErr w:type="spellStart"/>
      <w:r w:rsidRPr="00A146C2">
        <w:rPr>
          <w:rFonts w:ascii="Times New Roman" w:hAnsi="Times New Roman" w:cs="Times New Roman"/>
          <w:bCs/>
          <w:i/>
          <w:sz w:val="24"/>
          <w:szCs w:val="24"/>
        </w:rPr>
        <w:t>substance</w:t>
      </w:r>
      <w:proofErr w:type="spellEnd"/>
      <w:r w:rsidRPr="00A146C2">
        <w:rPr>
          <w:rFonts w:ascii="Times New Roman" w:hAnsi="Times New Roman" w:cs="Times New Roman"/>
          <w:bCs/>
          <w:i/>
          <w:sz w:val="24"/>
          <w:szCs w:val="24"/>
        </w:rPr>
        <w:t xml:space="preserve"> use: </w:t>
      </w:r>
      <w:proofErr w:type="spellStart"/>
      <w:r w:rsidRPr="00A146C2">
        <w:rPr>
          <w:rFonts w:ascii="Times New Roman" w:hAnsi="Times New Roman" w:cs="Times New Roman"/>
          <w:bCs/>
          <w:i/>
          <w:sz w:val="24"/>
          <w:szCs w:val="24"/>
        </w:rPr>
        <w:t>influence</w:t>
      </w:r>
      <w:proofErr w:type="spellEnd"/>
      <w:r w:rsidRPr="00A146C2">
        <w:rPr>
          <w:rFonts w:ascii="Times New Roman" w:hAnsi="Times New Roman" w:cs="Times New Roman"/>
          <w:bCs/>
          <w:i/>
          <w:sz w:val="24"/>
          <w:szCs w:val="24"/>
        </w:rPr>
        <w:t xml:space="preserve"> </w:t>
      </w:r>
      <w:proofErr w:type="spellStart"/>
      <w:r w:rsidRPr="00A146C2">
        <w:rPr>
          <w:rFonts w:ascii="Times New Roman" w:hAnsi="Times New Roman" w:cs="Times New Roman"/>
          <w:bCs/>
          <w:i/>
          <w:sz w:val="24"/>
          <w:szCs w:val="24"/>
        </w:rPr>
        <w:t>on</w:t>
      </w:r>
      <w:proofErr w:type="spellEnd"/>
      <w:r w:rsidRPr="00A146C2">
        <w:rPr>
          <w:rFonts w:ascii="Times New Roman" w:hAnsi="Times New Roman" w:cs="Times New Roman"/>
          <w:bCs/>
          <w:i/>
          <w:sz w:val="24"/>
          <w:szCs w:val="24"/>
        </w:rPr>
        <w:t xml:space="preserve"> </w:t>
      </w:r>
      <w:proofErr w:type="spellStart"/>
      <w:r w:rsidRPr="00A146C2">
        <w:rPr>
          <w:rFonts w:ascii="Times New Roman" w:hAnsi="Times New Roman" w:cs="Times New Roman"/>
          <w:bCs/>
          <w:i/>
          <w:sz w:val="24"/>
          <w:szCs w:val="24"/>
        </w:rPr>
        <w:t>problematic</w:t>
      </w:r>
      <w:proofErr w:type="spellEnd"/>
      <w:r w:rsidRPr="00A146C2">
        <w:rPr>
          <w:rFonts w:ascii="Times New Roman" w:hAnsi="Times New Roman" w:cs="Times New Roman"/>
          <w:bCs/>
          <w:i/>
          <w:sz w:val="24"/>
          <w:szCs w:val="24"/>
        </w:rPr>
        <w:t xml:space="preserve"> internet and social media use in </w:t>
      </w:r>
      <w:proofErr w:type="spellStart"/>
      <w:r w:rsidRPr="00A146C2">
        <w:rPr>
          <w:rFonts w:ascii="Times New Roman" w:hAnsi="Times New Roman" w:cs="Times New Roman"/>
          <w:bCs/>
          <w:i/>
          <w:sz w:val="24"/>
          <w:szCs w:val="24"/>
        </w:rPr>
        <w:t>adolescents</w:t>
      </w:r>
      <w:proofErr w:type="spellEnd"/>
    </w:p>
    <w:p w14:paraId="500912AD" w14:textId="77777777" w:rsidR="007D7F17" w:rsidRPr="00A146C2" w:rsidRDefault="007D7F17" w:rsidP="007D7F17">
      <w:pPr>
        <w:spacing w:after="0" w:line="240" w:lineRule="auto"/>
        <w:rPr>
          <w:rFonts w:ascii="Times New Roman" w:hAnsi="Times New Roman" w:cs="Times New Roman"/>
          <w:bCs/>
          <w:i/>
          <w:sz w:val="24"/>
          <w:szCs w:val="24"/>
        </w:rPr>
      </w:pPr>
    </w:p>
    <w:p w14:paraId="72B1A2AE" w14:textId="77777777" w:rsidR="000312AB" w:rsidRPr="00A146C2" w:rsidRDefault="000312AB" w:rsidP="007D7F17">
      <w:pPr>
        <w:spacing w:after="0" w:line="240" w:lineRule="auto"/>
        <w:jc w:val="right"/>
        <w:rPr>
          <w:rFonts w:ascii="Times New Roman" w:hAnsi="Times New Roman" w:cs="Times New Roman"/>
          <w:b/>
          <w:bCs/>
          <w:sz w:val="24"/>
          <w:szCs w:val="24"/>
        </w:rPr>
      </w:pPr>
      <w:r w:rsidRPr="00A146C2">
        <w:rPr>
          <w:rFonts w:ascii="Times New Roman" w:hAnsi="Times New Roman" w:cs="Times New Roman"/>
          <w:b/>
          <w:bCs/>
          <w:sz w:val="24"/>
          <w:szCs w:val="24"/>
        </w:rPr>
        <w:t>Marisol Morales Rodríguez</w:t>
      </w:r>
    </w:p>
    <w:p w14:paraId="23BADE21" w14:textId="77777777" w:rsidR="000312AB" w:rsidRPr="00A146C2" w:rsidRDefault="000312AB" w:rsidP="007D7F17">
      <w:pPr>
        <w:spacing w:after="0" w:line="240" w:lineRule="auto"/>
        <w:jc w:val="right"/>
        <w:rPr>
          <w:rFonts w:ascii="Times New Roman" w:hAnsi="Times New Roman" w:cs="Times New Roman"/>
          <w:sz w:val="24"/>
          <w:szCs w:val="24"/>
        </w:rPr>
      </w:pPr>
      <w:r w:rsidRPr="00A146C2">
        <w:rPr>
          <w:rFonts w:ascii="Times New Roman" w:hAnsi="Times New Roman" w:cs="Times New Roman"/>
          <w:sz w:val="24"/>
          <w:szCs w:val="24"/>
        </w:rPr>
        <w:t xml:space="preserve">Universidad Michoacana de San Nicolás de Hidalgo </w:t>
      </w:r>
    </w:p>
    <w:p w14:paraId="52E867A3" w14:textId="77777777" w:rsidR="000312AB" w:rsidRPr="00B2301B" w:rsidRDefault="000312AB" w:rsidP="007D7F17">
      <w:pPr>
        <w:spacing w:after="0" w:line="240" w:lineRule="auto"/>
        <w:jc w:val="right"/>
        <w:rPr>
          <w:rFonts w:ascii="Times New Roman" w:hAnsi="Times New Roman" w:cs="Times New Roman"/>
          <w:color w:val="EE0000"/>
          <w:sz w:val="24"/>
          <w:szCs w:val="24"/>
        </w:rPr>
      </w:pPr>
      <w:r w:rsidRPr="00B2301B">
        <w:rPr>
          <w:rFonts w:ascii="Times New Roman" w:hAnsi="Times New Roman" w:cs="Times New Roman"/>
          <w:color w:val="EE0000"/>
          <w:sz w:val="24"/>
          <w:szCs w:val="24"/>
        </w:rPr>
        <w:t xml:space="preserve">marisolmoralesrodriguez@gmail.com </w:t>
      </w:r>
    </w:p>
    <w:p w14:paraId="2CF85EF0" w14:textId="79F3AC79" w:rsidR="00387DB6" w:rsidRPr="00A146C2" w:rsidRDefault="007D7F17" w:rsidP="007D7F17">
      <w:pPr>
        <w:spacing w:after="0" w:line="240" w:lineRule="auto"/>
        <w:jc w:val="right"/>
        <w:rPr>
          <w:rFonts w:ascii="Times New Roman" w:hAnsi="Times New Roman" w:cs="Times New Roman"/>
          <w:sz w:val="24"/>
          <w:szCs w:val="24"/>
        </w:rPr>
      </w:pPr>
      <w:r w:rsidRPr="00A146C2">
        <w:rPr>
          <w:rFonts w:ascii="Times New Roman" w:hAnsi="Times New Roman" w:cs="Times New Roman"/>
          <w:sz w:val="24"/>
          <w:szCs w:val="24"/>
        </w:rPr>
        <w:t>https://orcid.org/</w:t>
      </w:r>
      <w:r w:rsidR="000312AB" w:rsidRPr="00A146C2">
        <w:rPr>
          <w:rFonts w:ascii="Times New Roman" w:hAnsi="Times New Roman" w:cs="Times New Roman"/>
          <w:sz w:val="24"/>
          <w:szCs w:val="24"/>
        </w:rPr>
        <w:t>0000-0002-3829-4951</w:t>
      </w:r>
    </w:p>
    <w:p w14:paraId="3F67425A" w14:textId="77777777" w:rsidR="000312AB" w:rsidRPr="00A146C2" w:rsidRDefault="000312AB" w:rsidP="007D7F17">
      <w:pPr>
        <w:spacing w:after="0" w:line="240" w:lineRule="auto"/>
        <w:jc w:val="right"/>
        <w:rPr>
          <w:rFonts w:ascii="Times New Roman" w:hAnsi="Times New Roman" w:cs="Times New Roman"/>
          <w:sz w:val="24"/>
          <w:szCs w:val="24"/>
        </w:rPr>
      </w:pPr>
    </w:p>
    <w:p w14:paraId="1F3D7E31" w14:textId="77777777" w:rsidR="000312AB" w:rsidRPr="00A146C2" w:rsidRDefault="000312AB" w:rsidP="007D7F17">
      <w:pPr>
        <w:spacing w:after="0" w:line="240" w:lineRule="auto"/>
        <w:jc w:val="right"/>
        <w:rPr>
          <w:rFonts w:ascii="Times New Roman" w:hAnsi="Times New Roman" w:cs="Times New Roman"/>
          <w:b/>
          <w:bCs/>
          <w:sz w:val="24"/>
          <w:szCs w:val="24"/>
        </w:rPr>
      </w:pPr>
    </w:p>
    <w:p w14:paraId="18BE9355" w14:textId="003910E2" w:rsidR="00F03047" w:rsidRPr="00A146C2" w:rsidRDefault="000262FB" w:rsidP="007D7F17">
      <w:pPr>
        <w:spacing w:after="0" w:line="240" w:lineRule="auto"/>
        <w:rPr>
          <w:rFonts w:ascii="Times New Roman" w:hAnsi="Times New Roman" w:cs="Times New Roman"/>
          <w:b/>
          <w:bCs/>
          <w:sz w:val="24"/>
          <w:szCs w:val="24"/>
        </w:rPr>
      </w:pPr>
      <w:r w:rsidRPr="00A146C2">
        <w:rPr>
          <w:rFonts w:ascii="Times New Roman" w:hAnsi="Times New Roman" w:cs="Times New Roman"/>
          <w:b/>
          <w:bCs/>
          <w:sz w:val="24"/>
          <w:szCs w:val="24"/>
        </w:rPr>
        <w:t xml:space="preserve">Resumen </w:t>
      </w:r>
    </w:p>
    <w:p w14:paraId="142CA61B" w14:textId="77777777" w:rsidR="007D7F17" w:rsidRPr="00A146C2" w:rsidRDefault="007D7F17" w:rsidP="007D7F17">
      <w:pPr>
        <w:spacing w:after="0" w:line="240" w:lineRule="auto"/>
        <w:rPr>
          <w:rFonts w:ascii="Times New Roman" w:hAnsi="Times New Roman" w:cs="Times New Roman"/>
          <w:b/>
          <w:bCs/>
          <w:sz w:val="24"/>
          <w:szCs w:val="24"/>
        </w:rPr>
      </w:pPr>
    </w:p>
    <w:p w14:paraId="04A800C3" w14:textId="24473DD6" w:rsidR="00CE2973" w:rsidRPr="00A146C2" w:rsidRDefault="00C85682" w:rsidP="007D7F17">
      <w:pPr>
        <w:spacing w:after="0" w:line="240" w:lineRule="auto"/>
        <w:rPr>
          <w:rFonts w:ascii="Times New Roman" w:hAnsi="Times New Roman" w:cs="Times New Roman"/>
          <w:sz w:val="24"/>
          <w:szCs w:val="24"/>
        </w:rPr>
      </w:pPr>
      <w:r w:rsidRPr="00A146C2">
        <w:rPr>
          <w:rFonts w:ascii="Times New Roman" w:hAnsi="Times New Roman" w:cs="Times New Roman"/>
          <w:sz w:val="24"/>
          <w:szCs w:val="24"/>
        </w:rPr>
        <w:t xml:space="preserve">El consumo de sustancias psicoactivas en la adolescencia se ha convertido en </w:t>
      </w:r>
      <w:proofErr w:type="gramStart"/>
      <w:r w:rsidRPr="00A146C2">
        <w:rPr>
          <w:rFonts w:ascii="Times New Roman" w:hAnsi="Times New Roman" w:cs="Times New Roman"/>
          <w:sz w:val="24"/>
          <w:szCs w:val="24"/>
        </w:rPr>
        <w:t>una problema</w:t>
      </w:r>
      <w:proofErr w:type="gramEnd"/>
      <w:r w:rsidRPr="00A146C2">
        <w:rPr>
          <w:rFonts w:ascii="Times New Roman" w:hAnsi="Times New Roman" w:cs="Times New Roman"/>
          <w:sz w:val="24"/>
          <w:szCs w:val="24"/>
        </w:rPr>
        <w:t xml:space="preserve"> de salud pública debido a</w:t>
      </w:r>
      <w:r w:rsidR="00A7458E" w:rsidRPr="00A146C2">
        <w:rPr>
          <w:rFonts w:ascii="Times New Roman" w:hAnsi="Times New Roman" w:cs="Times New Roman"/>
          <w:sz w:val="24"/>
          <w:szCs w:val="24"/>
        </w:rPr>
        <w:t xml:space="preserve">l incremento exponencial de </w:t>
      </w:r>
      <w:r w:rsidR="00C35F8C" w:rsidRPr="00A146C2">
        <w:rPr>
          <w:rFonts w:ascii="Times New Roman" w:hAnsi="Times New Roman" w:cs="Times New Roman"/>
          <w:sz w:val="24"/>
          <w:szCs w:val="24"/>
        </w:rPr>
        <w:t>su prevalencia en los últimos años.</w:t>
      </w:r>
      <w:r w:rsidRPr="00A146C2">
        <w:rPr>
          <w:rFonts w:ascii="Times New Roman" w:hAnsi="Times New Roman" w:cs="Times New Roman"/>
          <w:sz w:val="24"/>
          <w:szCs w:val="24"/>
        </w:rPr>
        <w:t xml:space="preserve"> </w:t>
      </w:r>
      <w:r w:rsidR="00581564" w:rsidRPr="00A146C2">
        <w:rPr>
          <w:rFonts w:ascii="Times New Roman" w:hAnsi="Times New Roman" w:cs="Times New Roman"/>
          <w:sz w:val="24"/>
          <w:szCs w:val="24"/>
        </w:rPr>
        <w:t>El objetivo se centró en estimar la influencia del consumo de sustancias psicoactivas sobre el uso problemático de internet y redes sociales</w:t>
      </w:r>
      <w:r w:rsidR="00B40885" w:rsidRPr="00A146C2">
        <w:rPr>
          <w:rFonts w:ascii="Times New Roman" w:hAnsi="Times New Roman" w:cs="Times New Roman"/>
          <w:sz w:val="24"/>
          <w:szCs w:val="24"/>
        </w:rPr>
        <w:t xml:space="preserve"> RS</w:t>
      </w:r>
      <w:r w:rsidR="00581564" w:rsidRPr="00A146C2">
        <w:rPr>
          <w:rFonts w:ascii="Times New Roman" w:hAnsi="Times New Roman" w:cs="Times New Roman"/>
          <w:sz w:val="24"/>
          <w:szCs w:val="24"/>
        </w:rPr>
        <w:t xml:space="preserve"> en adolescentes. Se </w:t>
      </w:r>
      <w:r w:rsidR="00D07114" w:rsidRPr="00A146C2">
        <w:rPr>
          <w:rFonts w:ascii="Times New Roman" w:hAnsi="Times New Roman" w:cs="Times New Roman"/>
          <w:sz w:val="24"/>
          <w:szCs w:val="24"/>
        </w:rPr>
        <w:t xml:space="preserve">empleó </w:t>
      </w:r>
      <w:r w:rsidR="00581564" w:rsidRPr="00A146C2">
        <w:rPr>
          <w:rFonts w:ascii="Times New Roman" w:hAnsi="Times New Roman" w:cs="Times New Roman"/>
          <w:sz w:val="24"/>
          <w:szCs w:val="24"/>
        </w:rPr>
        <w:t>una metodología cuantitativa</w:t>
      </w:r>
      <w:r w:rsidRPr="00A146C2">
        <w:rPr>
          <w:rFonts w:ascii="Times New Roman" w:hAnsi="Times New Roman" w:cs="Times New Roman"/>
          <w:sz w:val="24"/>
          <w:szCs w:val="24"/>
        </w:rPr>
        <w:t>, diseño no experimental-transversal, alcance descriptivo-correlacional.</w:t>
      </w:r>
      <w:r w:rsidR="00B460DB" w:rsidRPr="00A146C2">
        <w:rPr>
          <w:rFonts w:ascii="Times New Roman" w:hAnsi="Times New Roman" w:cs="Times New Roman"/>
          <w:sz w:val="24"/>
          <w:szCs w:val="24"/>
        </w:rPr>
        <w:t xml:space="preserve"> </w:t>
      </w:r>
      <w:r w:rsidRPr="00A146C2">
        <w:rPr>
          <w:rFonts w:ascii="Times New Roman" w:hAnsi="Times New Roman" w:cs="Times New Roman"/>
          <w:sz w:val="24"/>
          <w:szCs w:val="24"/>
        </w:rPr>
        <w:t>Participaron</w:t>
      </w:r>
      <w:r w:rsidR="00B460DB" w:rsidRPr="00A146C2">
        <w:rPr>
          <w:rFonts w:ascii="Times New Roman" w:hAnsi="Times New Roman" w:cs="Times New Roman"/>
          <w:sz w:val="24"/>
          <w:szCs w:val="24"/>
        </w:rPr>
        <w:t xml:space="preserve"> </w:t>
      </w:r>
      <w:r w:rsidRPr="00A146C2">
        <w:rPr>
          <w:rFonts w:ascii="Times New Roman" w:hAnsi="Times New Roman" w:cs="Times New Roman"/>
          <w:sz w:val="24"/>
          <w:szCs w:val="24"/>
        </w:rPr>
        <w:t xml:space="preserve">589 adolescentes con edad promedio de 16 años; se </w:t>
      </w:r>
      <w:r w:rsidR="00D07114" w:rsidRPr="00A146C2">
        <w:rPr>
          <w:rFonts w:ascii="Times New Roman" w:hAnsi="Times New Roman" w:cs="Times New Roman"/>
          <w:sz w:val="24"/>
          <w:szCs w:val="24"/>
        </w:rPr>
        <w:t xml:space="preserve">aplicaron </w:t>
      </w:r>
      <w:r w:rsidRPr="00A146C2">
        <w:rPr>
          <w:rFonts w:ascii="Times New Roman" w:hAnsi="Times New Roman" w:cs="Times New Roman"/>
          <w:sz w:val="24"/>
          <w:szCs w:val="24"/>
        </w:rPr>
        <w:t>las escalas Prueba de identificación de desórdenes por uso de alcohol AUDIT, Lista para identificación de prevalencia de sustancias psicoactivas basada en el ASSIST</w:t>
      </w:r>
      <w:r w:rsidR="00321B28" w:rsidRPr="00A146C2">
        <w:rPr>
          <w:rFonts w:ascii="Times New Roman" w:hAnsi="Times New Roman" w:cs="Times New Roman"/>
          <w:sz w:val="24"/>
          <w:szCs w:val="24"/>
        </w:rPr>
        <w:t xml:space="preserve">, </w:t>
      </w:r>
      <w:r w:rsidR="00321B28" w:rsidRPr="00A146C2">
        <w:rPr>
          <w:rFonts w:ascii="Times New Roman" w:eastAsia="MS Mincho" w:hAnsi="Times New Roman" w:cs="Times New Roman"/>
          <w:sz w:val="24"/>
          <w:szCs w:val="24"/>
          <w:lang w:val="es-ES_tradnl" w:eastAsia="ja-JP"/>
        </w:rPr>
        <w:t xml:space="preserve">Escala de Riesgo de Adicción-adolescente a las Redes Sociales e Internet y la </w:t>
      </w:r>
      <w:r w:rsidR="00321B28" w:rsidRPr="00A146C2">
        <w:rPr>
          <w:rFonts w:ascii="Times New Roman" w:hAnsi="Times New Roman" w:cs="Times New Roman"/>
          <w:sz w:val="24"/>
          <w:szCs w:val="24"/>
        </w:rPr>
        <w:t>Escala Breve de evaluación del síndrome de Dependencia de la Nicotina,</w:t>
      </w:r>
      <w:r w:rsidR="00D07114" w:rsidRPr="00A146C2">
        <w:rPr>
          <w:rFonts w:ascii="Times New Roman" w:hAnsi="Times New Roman" w:cs="Times New Roman"/>
          <w:sz w:val="24"/>
          <w:szCs w:val="24"/>
        </w:rPr>
        <w:t xml:space="preserve"> </w:t>
      </w:r>
      <w:r w:rsidRPr="00A146C2">
        <w:rPr>
          <w:rFonts w:ascii="Times New Roman" w:hAnsi="Times New Roman" w:cs="Times New Roman"/>
          <w:sz w:val="24"/>
          <w:szCs w:val="24"/>
        </w:rPr>
        <w:t xml:space="preserve">previo consentimiento informado de los padres. Los hallazgos destacan </w:t>
      </w:r>
      <w:r w:rsidR="00B40885" w:rsidRPr="00A146C2">
        <w:rPr>
          <w:rFonts w:ascii="Times New Roman" w:hAnsi="Times New Roman" w:cs="Times New Roman"/>
          <w:sz w:val="24"/>
          <w:szCs w:val="24"/>
        </w:rPr>
        <w:t xml:space="preserve">un </w:t>
      </w:r>
      <w:r w:rsidR="00B40885" w:rsidRPr="00A146C2">
        <w:rPr>
          <w:rFonts w:ascii="Times New Roman" w:eastAsia="MS Mincho" w:hAnsi="Times New Roman" w:cs="Times New Roman"/>
          <w:sz w:val="24"/>
          <w:szCs w:val="24"/>
          <w:lang w:eastAsia="ja-JP"/>
        </w:rPr>
        <w:t xml:space="preserve">uso problemático de internet y RS dominando niveles altos. </w:t>
      </w:r>
      <w:r w:rsidR="00A7458E" w:rsidRPr="00A146C2">
        <w:rPr>
          <w:rFonts w:ascii="Times New Roman" w:eastAsia="MS Mincho" w:hAnsi="Times New Roman" w:cs="Times New Roman"/>
          <w:sz w:val="24"/>
          <w:szCs w:val="24"/>
          <w:lang w:eastAsia="ja-JP"/>
        </w:rPr>
        <w:t>Con respecto al consumo de sustancias psicoactivas, el consumo de alcohol es alto “alguna vez en la vida” y se confirma con el 25% que muestra un consumo riesgoso, seguido del 11% con riesgo de dependencia; el tabaco ha sido consumido “alguna vez en la vida· en un 40%, la marihuana en un 20% y los sedantes en un 18%.</w:t>
      </w:r>
      <w:r w:rsidR="00CE2973" w:rsidRPr="00A146C2">
        <w:rPr>
          <w:rFonts w:ascii="Times New Roman" w:eastAsia="MS Mincho" w:hAnsi="Times New Roman" w:cs="Times New Roman"/>
          <w:sz w:val="24"/>
          <w:szCs w:val="24"/>
          <w:lang w:eastAsia="ja-JP"/>
        </w:rPr>
        <w:t xml:space="preserve"> Existen correlaciones entre las variables de estudio, lo cual es confirmado con el análisis de regresión</w:t>
      </w:r>
      <w:r w:rsidR="00EC6CAA" w:rsidRPr="00A146C2">
        <w:rPr>
          <w:rFonts w:ascii="Times New Roman" w:eastAsia="MS Mincho" w:hAnsi="Times New Roman" w:cs="Times New Roman"/>
          <w:sz w:val="24"/>
          <w:szCs w:val="24"/>
          <w:lang w:eastAsia="ja-JP"/>
        </w:rPr>
        <w:t xml:space="preserve"> l</w:t>
      </w:r>
      <w:r w:rsidR="00CE2973" w:rsidRPr="00A146C2">
        <w:rPr>
          <w:rFonts w:ascii="Times New Roman" w:eastAsia="MS Mincho" w:hAnsi="Times New Roman" w:cs="Times New Roman"/>
          <w:sz w:val="24"/>
          <w:szCs w:val="24"/>
          <w:lang w:eastAsia="ja-JP"/>
        </w:rPr>
        <w:t xml:space="preserve">ineal, </w:t>
      </w:r>
      <w:r w:rsidR="00EC6CAA" w:rsidRPr="00A146C2">
        <w:rPr>
          <w:rFonts w:ascii="Times New Roman" w:eastAsia="MS Mincho" w:hAnsi="Times New Roman" w:cs="Times New Roman"/>
          <w:sz w:val="24"/>
          <w:szCs w:val="24"/>
          <w:lang w:eastAsia="ja-JP"/>
        </w:rPr>
        <w:t xml:space="preserve">destacando </w:t>
      </w:r>
      <w:r w:rsidR="00CE2973" w:rsidRPr="00A146C2">
        <w:rPr>
          <w:rFonts w:ascii="Times New Roman" w:eastAsia="MS Mincho" w:hAnsi="Times New Roman" w:cs="Times New Roman"/>
          <w:sz w:val="24"/>
          <w:szCs w:val="24"/>
          <w:lang w:eastAsia="ja-JP"/>
        </w:rPr>
        <w:t xml:space="preserve">que </w:t>
      </w:r>
      <w:r w:rsidR="00CE2973" w:rsidRPr="00A146C2">
        <w:rPr>
          <w:rFonts w:ascii="Times New Roman" w:hAnsi="Times New Roman" w:cs="Times New Roman"/>
          <w:sz w:val="24"/>
          <w:szCs w:val="24"/>
        </w:rPr>
        <w:t>e</w:t>
      </w:r>
      <w:r w:rsidR="00B40885" w:rsidRPr="00A146C2">
        <w:rPr>
          <w:rFonts w:ascii="Times New Roman" w:hAnsi="Times New Roman" w:cs="Times New Roman"/>
          <w:sz w:val="24"/>
          <w:szCs w:val="24"/>
        </w:rPr>
        <w:t xml:space="preserve">l consumo de sustancias psicoactivas </w:t>
      </w:r>
      <w:r w:rsidRPr="00A146C2">
        <w:rPr>
          <w:rFonts w:ascii="Times New Roman" w:hAnsi="Times New Roman" w:cs="Times New Roman"/>
          <w:sz w:val="24"/>
          <w:szCs w:val="24"/>
        </w:rPr>
        <w:t xml:space="preserve">predice el patrón </w:t>
      </w:r>
      <w:r w:rsidR="00D07114" w:rsidRPr="00A146C2">
        <w:rPr>
          <w:rFonts w:ascii="Times New Roman" w:hAnsi="Times New Roman" w:cs="Times New Roman"/>
          <w:sz w:val="24"/>
          <w:szCs w:val="24"/>
        </w:rPr>
        <w:t xml:space="preserve">en </w:t>
      </w:r>
      <w:r w:rsidR="00B40885" w:rsidRPr="00A146C2">
        <w:rPr>
          <w:rFonts w:ascii="Times New Roman" w:hAnsi="Times New Roman" w:cs="Times New Roman"/>
          <w:sz w:val="24"/>
          <w:szCs w:val="24"/>
        </w:rPr>
        <w:t>el uso problemático de internet y RS</w:t>
      </w:r>
      <w:r w:rsidR="00CE2973" w:rsidRPr="00A146C2">
        <w:rPr>
          <w:rFonts w:ascii="Times New Roman" w:hAnsi="Times New Roman" w:cs="Times New Roman"/>
          <w:sz w:val="24"/>
          <w:szCs w:val="24"/>
        </w:rPr>
        <w:t>.</w:t>
      </w:r>
      <w:r w:rsidR="00D07114" w:rsidRPr="00A146C2">
        <w:rPr>
          <w:rFonts w:ascii="Times New Roman" w:hAnsi="Times New Roman" w:cs="Times New Roman"/>
          <w:sz w:val="24"/>
          <w:szCs w:val="24"/>
        </w:rPr>
        <w:t xml:space="preserve"> Se concluye </w:t>
      </w:r>
      <w:r w:rsidR="008D11F1" w:rsidRPr="00A146C2">
        <w:rPr>
          <w:rFonts w:ascii="Times New Roman" w:hAnsi="Times New Roman" w:cs="Times New Roman"/>
          <w:sz w:val="24"/>
          <w:szCs w:val="24"/>
        </w:rPr>
        <w:t>que los adolescentes constituyen una población vulnerable frente a conductas adictivas múltiples.</w:t>
      </w:r>
    </w:p>
    <w:p w14:paraId="6F677FE1" w14:textId="77777777" w:rsidR="00C85682" w:rsidRPr="00A146C2" w:rsidRDefault="00C85682" w:rsidP="007D7F17">
      <w:pPr>
        <w:spacing w:after="0" w:line="240" w:lineRule="auto"/>
        <w:rPr>
          <w:rFonts w:ascii="Times New Roman" w:hAnsi="Times New Roman" w:cs="Times New Roman"/>
          <w:sz w:val="24"/>
          <w:szCs w:val="24"/>
        </w:rPr>
      </w:pPr>
    </w:p>
    <w:p w14:paraId="70A1D252" w14:textId="0F774981" w:rsidR="00C85682" w:rsidRDefault="00C85682" w:rsidP="007D7F17">
      <w:pPr>
        <w:spacing w:after="0" w:line="240" w:lineRule="auto"/>
        <w:rPr>
          <w:rFonts w:ascii="Times New Roman" w:hAnsi="Times New Roman" w:cs="Times New Roman"/>
          <w:sz w:val="24"/>
          <w:szCs w:val="24"/>
        </w:rPr>
      </w:pPr>
      <w:r w:rsidRPr="00A146C2">
        <w:rPr>
          <w:rFonts w:ascii="Times New Roman" w:hAnsi="Times New Roman" w:cs="Times New Roman"/>
          <w:b/>
          <w:iCs/>
          <w:sz w:val="24"/>
          <w:szCs w:val="24"/>
        </w:rPr>
        <w:t>Palabras clave</w:t>
      </w:r>
      <w:r w:rsidRPr="00A146C2">
        <w:rPr>
          <w:rFonts w:ascii="Times New Roman" w:hAnsi="Times New Roman" w:cs="Times New Roman"/>
          <w:b/>
          <w:sz w:val="24"/>
          <w:szCs w:val="24"/>
        </w:rPr>
        <w:t>:</w:t>
      </w:r>
      <w:r w:rsidRPr="00A146C2">
        <w:rPr>
          <w:rFonts w:ascii="Times New Roman" w:hAnsi="Times New Roman" w:cs="Times New Roman"/>
          <w:sz w:val="24"/>
          <w:szCs w:val="24"/>
        </w:rPr>
        <w:t xml:space="preserve"> </w:t>
      </w:r>
      <w:r w:rsidR="007D7F17" w:rsidRPr="00A146C2">
        <w:rPr>
          <w:rFonts w:ascii="Times New Roman" w:hAnsi="Times New Roman" w:cs="Times New Roman"/>
          <w:sz w:val="24"/>
          <w:szCs w:val="24"/>
        </w:rPr>
        <w:t>c</w:t>
      </w:r>
      <w:r w:rsidR="00FC61F5" w:rsidRPr="00A146C2">
        <w:rPr>
          <w:rFonts w:ascii="Times New Roman" w:hAnsi="Times New Roman" w:cs="Times New Roman"/>
          <w:sz w:val="24"/>
          <w:szCs w:val="24"/>
        </w:rPr>
        <w:t>onsumo de sustancias psicoactivas</w:t>
      </w:r>
      <w:r w:rsidR="007D7F17" w:rsidRPr="00A146C2">
        <w:rPr>
          <w:rFonts w:ascii="Times New Roman" w:hAnsi="Times New Roman" w:cs="Times New Roman"/>
          <w:sz w:val="24"/>
          <w:szCs w:val="24"/>
        </w:rPr>
        <w:t>,</w:t>
      </w:r>
      <w:r w:rsidR="00FC61F5" w:rsidRPr="00A146C2">
        <w:rPr>
          <w:rFonts w:ascii="Times New Roman" w:hAnsi="Times New Roman" w:cs="Times New Roman"/>
          <w:sz w:val="24"/>
          <w:szCs w:val="24"/>
        </w:rPr>
        <w:t xml:space="preserve"> </w:t>
      </w:r>
      <w:r w:rsidR="007D7F17" w:rsidRPr="00A146C2">
        <w:rPr>
          <w:rFonts w:ascii="Times New Roman" w:hAnsi="Times New Roman" w:cs="Times New Roman"/>
          <w:sz w:val="24"/>
          <w:szCs w:val="24"/>
        </w:rPr>
        <w:t>u</w:t>
      </w:r>
      <w:r w:rsidR="00FC61F5" w:rsidRPr="00A146C2">
        <w:rPr>
          <w:rFonts w:ascii="Times New Roman" w:hAnsi="Times New Roman" w:cs="Times New Roman"/>
          <w:sz w:val="24"/>
          <w:szCs w:val="24"/>
        </w:rPr>
        <w:t>so problemático</w:t>
      </w:r>
      <w:r w:rsidR="007D7F17" w:rsidRPr="00A146C2">
        <w:rPr>
          <w:rFonts w:ascii="Times New Roman" w:hAnsi="Times New Roman" w:cs="Times New Roman"/>
          <w:sz w:val="24"/>
          <w:szCs w:val="24"/>
        </w:rPr>
        <w:t>,</w:t>
      </w:r>
      <w:r w:rsidR="00FC61F5" w:rsidRPr="00A146C2">
        <w:rPr>
          <w:rFonts w:ascii="Times New Roman" w:hAnsi="Times New Roman" w:cs="Times New Roman"/>
          <w:sz w:val="24"/>
          <w:szCs w:val="24"/>
        </w:rPr>
        <w:t xml:space="preserve"> </w:t>
      </w:r>
      <w:r w:rsidR="007D7F17" w:rsidRPr="00A146C2">
        <w:rPr>
          <w:rFonts w:ascii="Times New Roman" w:hAnsi="Times New Roman" w:cs="Times New Roman"/>
          <w:sz w:val="24"/>
          <w:szCs w:val="24"/>
        </w:rPr>
        <w:t>i</w:t>
      </w:r>
      <w:r w:rsidR="00FC61F5" w:rsidRPr="00A146C2">
        <w:rPr>
          <w:rFonts w:ascii="Times New Roman" w:hAnsi="Times New Roman" w:cs="Times New Roman"/>
          <w:sz w:val="24"/>
          <w:szCs w:val="24"/>
        </w:rPr>
        <w:t>nternet y RS</w:t>
      </w:r>
      <w:r w:rsidR="007D7F17" w:rsidRPr="00A146C2">
        <w:rPr>
          <w:rFonts w:ascii="Times New Roman" w:hAnsi="Times New Roman" w:cs="Times New Roman"/>
          <w:sz w:val="24"/>
          <w:szCs w:val="24"/>
        </w:rPr>
        <w:t>,</w:t>
      </w:r>
      <w:r w:rsidRPr="00A146C2">
        <w:rPr>
          <w:rFonts w:ascii="Times New Roman" w:hAnsi="Times New Roman" w:cs="Times New Roman"/>
          <w:sz w:val="24"/>
          <w:szCs w:val="24"/>
        </w:rPr>
        <w:t xml:space="preserve"> </w:t>
      </w:r>
      <w:r w:rsidR="007D7F17" w:rsidRPr="00A146C2">
        <w:rPr>
          <w:rFonts w:ascii="Times New Roman" w:hAnsi="Times New Roman" w:cs="Times New Roman"/>
          <w:sz w:val="24"/>
          <w:szCs w:val="24"/>
        </w:rPr>
        <w:t>a</w:t>
      </w:r>
      <w:r w:rsidRPr="00A146C2">
        <w:rPr>
          <w:rFonts w:ascii="Times New Roman" w:hAnsi="Times New Roman" w:cs="Times New Roman"/>
          <w:sz w:val="24"/>
          <w:szCs w:val="24"/>
        </w:rPr>
        <w:t>dolescentes.</w:t>
      </w:r>
    </w:p>
    <w:p w14:paraId="5522BA5C" w14:textId="77777777" w:rsidR="00A146C2" w:rsidRDefault="00A146C2" w:rsidP="007D7F17">
      <w:pPr>
        <w:spacing w:after="0" w:line="240" w:lineRule="auto"/>
        <w:rPr>
          <w:rFonts w:ascii="Times New Roman" w:hAnsi="Times New Roman" w:cs="Times New Roman"/>
          <w:sz w:val="24"/>
          <w:szCs w:val="24"/>
        </w:rPr>
      </w:pPr>
    </w:p>
    <w:p w14:paraId="30543F87" w14:textId="77777777" w:rsidR="00A146C2" w:rsidRDefault="00A146C2" w:rsidP="007D7F17">
      <w:pPr>
        <w:spacing w:after="0" w:line="240" w:lineRule="auto"/>
        <w:rPr>
          <w:rFonts w:ascii="Times New Roman" w:hAnsi="Times New Roman" w:cs="Times New Roman"/>
          <w:sz w:val="24"/>
          <w:szCs w:val="24"/>
        </w:rPr>
      </w:pPr>
    </w:p>
    <w:p w14:paraId="2B15EB4C" w14:textId="77777777" w:rsidR="00A146C2" w:rsidRPr="00A146C2" w:rsidRDefault="00A146C2" w:rsidP="007D7F17">
      <w:pPr>
        <w:spacing w:after="0" w:line="240" w:lineRule="auto"/>
        <w:rPr>
          <w:rFonts w:ascii="Times New Roman" w:hAnsi="Times New Roman" w:cs="Times New Roman"/>
          <w:sz w:val="24"/>
          <w:szCs w:val="24"/>
        </w:rPr>
      </w:pPr>
    </w:p>
    <w:p w14:paraId="698994BF" w14:textId="77777777" w:rsidR="00CE4230" w:rsidRPr="00A146C2" w:rsidRDefault="00CE4230" w:rsidP="007D7F17">
      <w:pPr>
        <w:spacing w:after="0" w:line="240" w:lineRule="auto"/>
        <w:rPr>
          <w:rFonts w:ascii="Times New Roman" w:hAnsi="Times New Roman" w:cs="Times New Roman"/>
          <w:b/>
          <w:bCs/>
          <w:sz w:val="24"/>
          <w:szCs w:val="24"/>
        </w:rPr>
      </w:pPr>
    </w:p>
    <w:p w14:paraId="48C63802" w14:textId="6C99F645" w:rsidR="00FC61F5" w:rsidRPr="00A146C2" w:rsidRDefault="00FC61F5" w:rsidP="007D7F17">
      <w:pPr>
        <w:spacing w:after="0" w:line="240" w:lineRule="auto"/>
        <w:rPr>
          <w:rFonts w:ascii="Times New Roman" w:hAnsi="Times New Roman" w:cs="Times New Roman"/>
          <w:b/>
          <w:bCs/>
          <w:sz w:val="24"/>
          <w:szCs w:val="24"/>
        </w:rPr>
      </w:pPr>
      <w:proofErr w:type="spellStart"/>
      <w:r w:rsidRPr="00A146C2">
        <w:rPr>
          <w:rFonts w:ascii="Times New Roman" w:hAnsi="Times New Roman" w:cs="Times New Roman"/>
          <w:b/>
          <w:bCs/>
          <w:sz w:val="24"/>
          <w:szCs w:val="24"/>
        </w:rPr>
        <w:t>Abstract</w:t>
      </w:r>
      <w:proofErr w:type="spellEnd"/>
    </w:p>
    <w:p w14:paraId="6E4B90B5" w14:textId="77777777" w:rsidR="007D7F17" w:rsidRPr="00A146C2" w:rsidRDefault="007D7F17" w:rsidP="007D7F17">
      <w:pPr>
        <w:spacing w:after="0" w:line="240" w:lineRule="auto"/>
        <w:rPr>
          <w:rFonts w:ascii="Times New Roman" w:hAnsi="Times New Roman" w:cs="Times New Roman"/>
          <w:b/>
          <w:bCs/>
          <w:sz w:val="24"/>
          <w:szCs w:val="24"/>
        </w:rPr>
      </w:pPr>
    </w:p>
    <w:p w14:paraId="5EDF6C48" w14:textId="1260F4CF" w:rsidR="000262FB" w:rsidRPr="00A146C2" w:rsidRDefault="00CE4230" w:rsidP="007D7F17">
      <w:pPr>
        <w:spacing w:after="0" w:line="240" w:lineRule="auto"/>
        <w:rPr>
          <w:rFonts w:ascii="Times New Roman" w:hAnsi="Times New Roman" w:cs="Times New Roman"/>
          <w:sz w:val="24"/>
          <w:szCs w:val="24"/>
        </w:rPr>
      </w:pPr>
      <w:proofErr w:type="spellStart"/>
      <w:r w:rsidRPr="00A146C2">
        <w:rPr>
          <w:rFonts w:ascii="Times New Roman" w:hAnsi="Times New Roman" w:cs="Times New Roman"/>
          <w:sz w:val="24"/>
          <w:szCs w:val="24"/>
        </w:rPr>
        <w:t>The</w:t>
      </w:r>
      <w:proofErr w:type="spellEnd"/>
      <w:r w:rsidRPr="00A146C2">
        <w:rPr>
          <w:rFonts w:ascii="Times New Roman" w:hAnsi="Times New Roman" w:cs="Times New Roman"/>
          <w:sz w:val="24"/>
          <w:szCs w:val="24"/>
        </w:rPr>
        <w:t xml:space="preserve"> use </w:t>
      </w:r>
      <w:proofErr w:type="spellStart"/>
      <w:r w:rsidRPr="00A146C2">
        <w:rPr>
          <w:rFonts w:ascii="Times New Roman" w:hAnsi="Times New Roman" w:cs="Times New Roman"/>
          <w:sz w:val="24"/>
          <w:szCs w:val="24"/>
        </w:rPr>
        <w:t>of</w:t>
      </w:r>
      <w:proofErr w:type="spellEnd"/>
      <w:r w:rsidRPr="00A146C2">
        <w:rPr>
          <w:rFonts w:ascii="Times New Roman" w:hAnsi="Times New Roman" w:cs="Times New Roman"/>
          <w:sz w:val="24"/>
          <w:szCs w:val="24"/>
        </w:rPr>
        <w:t xml:space="preserve"> </w:t>
      </w:r>
      <w:proofErr w:type="spellStart"/>
      <w:r w:rsidRPr="00A146C2">
        <w:rPr>
          <w:rFonts w:ascii="Times New Roman" w:hAnsi="Times New Roman" w:cs="Times New Roman"/>
          <w:sz w:val="24"/>
          <w:szCs w:val="24"/>
        </w:rPr>
        <w:t>psychoactive</w:t>
      </w:r>
      <w:proofErr w:type="spellEnd"/>
      <w:r w:rsidRPr="00A146C2">
        <w:rPr>
          <w:rFonts w:ascii="Times New Roman" w:hAnsi="Times New Roman" w:cs="Times New Roman"/>
          <w:sz w:val="24"/>
          <w:szCs w:val="24"/>
        </w:rPr>
        <w:t xml:space="preserve"> </w:t>
      </w:r>
      <w:proofErr w:type="spellStart"/>
      <w:r w:rsidRPr="00A146C2">
        <w:rPr>
          <w:rFonts w:ascii="Times New Roman" w:hAnsi="Times New Roman" w:cs="Times New Roman"/>
          <w:sz w:val="24"/>
          <w:szCs w:val="24"/>
        </w:rPr>
        <w:t>substances</w:t>
      </w:r>
      <w:proofErr w:type="spellEnd"/>
      <w:r w:rsidRPr="00A146C2">
        <w:rPr>
          <w:rFonts w:ascii="Times New Roman" w:hAnsi="Times New Roman" w:cs="Times New Roman"/>
          <w:sz w:val="24"/>
          <w:szCs w:val="24"/>
        </w:rPr>
        <w:t xml:space="preserve"> in </w:t>
      </w:r>
      <w:proofErr w:type="spellStart"/>
      <w:r w:rsidRPr="00A146C2">
        <w:rPr>
          <w:rFonts w:ascii="Times New Roman" w:hAnsi="Times New Roman" w:cs="Times New Roman"/>
          <w:sz w:val="24"/>
          <w:szCs w:val="24"/>
        </w:rPr>
        <w:t>adolescence</w:t>
      </w:r>
      <w:proofErr w:type="spellEnd"/>
      <w:r w:rsidRPr="00A146C2">
        <w:rPr>
          <w:rFonts w:ascii="Times New Roman" w:hAnsi="Times New Roman" w:cs="Times New Roman"/>
          <w:sz w:val="24"/>
          <w:szCs w:val="24"/>
        </w:rPr>
        <w:t xml:space="preserve"> has </w:t>
      </w:r>
      <w:proofErr w:type="spellStart"/>
      <w:r w:rsidRPr="00A146C2">
        <w:rPr>
          <w:rFonts w:ascii="Times New Roman" w:hAnsi="Times New Roman" w:cs="Times New Roman"/>
          <w:sz w:val="24"/>
          <w:szCs w:val="24"/>
        </w:rPr>
        <w:t>become</w:t>
      </w:r>
      <w:proofErr w:type="spellEnd"/>
      <w:r w:rsidRPr="00A146C2">
        <w:rPr>
          <w:rFonts w:ascii="Times New Roman" w:hAnsi="Times New Roman" w:cs="Times New Roman"/>
          <w:sz w:val="24"/>
          <w:szCs w:val="24"/>
        </w:rPr>
        <w:t xml:space="preserve"> a </w:t>
      </w:r>
      <w:proofErr w:type="spellStart"/>
      <w:r w:rsidRPr="00A146C2">
        <w:rPr>
          <w:rFonts w:ascii="Times New Roman" w:hAnsi="Times New Roman" w:cs="Times New Roman"/>
          <w:sz w:val="24"/>
          <w:szCs w:val="24"/>
        </w:rPr>
        <w:t>public</w:t>
      </w:r>
      <w:proofErr w:type="spellEnd"/>
      <w:r w:rsidRPr="00A146C2">
        <w:rPr>
          <w:rFonts w:ascii="Times New Roman" w:hAnsi="Times New Roman" w:cs="Times New Roman"/>
          <w:sz w:val="24"/>
          <w:szCs w:val="24"/>
        </w:rPr>
        <w:t xml:space="preserve"> </w:t>
      </w:r>
      <w:proofErr w:type="spellStart"/>
      <w:r w:rsidRPr="00A146C2">
        <w:rPr>
          <w:rFonts w:ascii="Times New Roman" w:hAnsi="Times New Roman" w:cs="Times New Roman"/>
          <w:sz w:val="24"/>
          <w:szCs w:val="24"/>
        </w:rPr>
        <w:t>health</w:t>
      </w:r>
      <w:proofErr w:type="spellEnd"/>
      <w:r w:rsidRPr="00A146C2">
        <w:rPr>
          <w:rFonts w:ascii="Times New Roman" w:hAnsi="Times New Roman" w:cs="Times New Roman"/>
          <w:sz w:val="24"/>
          <w:szCs w:val="24"/>
        </w:rPr>
        <w:t xml:space="preserve"> </w:t>
      </w:r>
      <w:proofErr w:type="spellStart"/>
      <w:r w:rsidRPr="00A146C2">
        <w:rPr>
          <w:rFonts w:ascii="Times New Roman" w:hAnsi="Times New Roman" w:cs="Times New Roman"/>
          <w:sz w:val="24"/>
          <w:szCs w:val="24"/>
        </w:rPr>
        <w:t>problem</w:t>
      </w:r>
      <w:proofErr w:type="spellEnd"/>
      <w:r w:rsidRPr="00A146C2">
        <w:rPr>
          <w:rFonts w:ascii="Times New Roman" w:hAnsi="Times New Roman" w:cs="Times New Roman"/>
          <w:sz w:val="24"/>
          <w:szCs w:val="24"/>
        </w:rPr>
        <w:t xml:space="preserve"> </w:t>
      </w:r>
      <w:proofErr w:type="spellStart"/>
      <w:r w:rsidRPr="00A146C2">
        <w:rPr>
          <w:rFonts w:ascii="Times New Roman" w:hAnsi="Times New Roman" w:cs="Times New Roman"/>
          <w:sz w:val="24"/>
          <w:szCs w:val="24"/>
        </w:rPr>
        <w:t>due</w:t>
      </w:r>
      <w:proofErr w:type="spellEnd"/>
      <w:r w:rsidRPr="00A146C2">
        <w:rPr>
          <w:rFonts w:ascii="Times New Roman" w:hAnsi="Times New Roman" w:cs="Times New Roman"/>
          <w:sz w:val="24"/>
          <w:szCs w:val="24"/>
        </w:rPr>
        <w:t xml:space="preserve"> </w:t>
      </w:r>
      <w:proofErr w:type="spellStart"/>
      <w:r w:rsidRPr="00A146C2">
        <w:rPr>
          <w:rFonts w:ascii="Times New Roman" w:hAnsi="Times New Roman" w:cs="Times New Roman"/>
          <w:sz w:val="24"/>
          <w:szCs w:val="24"/>
        </w:rPr>
        <w:t>to</w:t>
      </w:r>
      <w:proofErr w:type="spellEnd"/>
      <w:r w:rsidRPr="00A146C2">
        <w:rPr>
          <w:rFonts w:ascii="Times New Roman" w:hAnsi="Times New Roman" w:cs="Times New Roman"/>
          <w:sz w:val="24"/>
          <w:szCs w:val="24"/>
        </w:rPr>
        <w:t xml:space="preserve"> </w:t>
      </w:r>
      <w:proofErr w:type="spellStart"/>
      <w:r w:rsidRPr="00A146C2">
        <w:rPr>
          <w:rFonts w:ascii="Times New Roman" w:hAnsi="Times New Roman" w:cs="Times New Roman"/>
          <w:sz w:val="24"/>
          <w:szCs w:val="24"/>
        </w:rPr>
        <w:t>the</w:t>
      </w:r>
      <w:proofErr w:type="spellEnd"/>
      <w:r w:rsidRPr="00A146C2">
        <w:rPr>
          <w:rFonts w:ascii="Times New Roman" w:hAnsi="Times New Roman" w:cs="Times New Roman"/>
          <w:sz w:val="24"/>
          <w:szCs w:val="24"/>
        </w:rPr>
        <w:t xml:space="preserve"> </w:t>
      </w:r>
      <w:proofErr w:type="spellStart"/>
      <w:r w:rsidRPr="00A146C2">
        <w:rPr>
          <w:rFonts w:ascii="Times New Roman" w:hAnsi="Times New Roman" w:cs="Times New Roman"/>
          <w:sz w:val="24"/>
          <w:szCs w:val="24"/>
        </w:rPr>
        <w:t>exponential</w:t>
      </w:r>
      <w:proofErr w:type="spellEnd"/>
      <w:r w:rsidRPr="00A146C2">
        <w:rPr>
          <w:rFonts w:ascii="Times New Roman" w:hAnsi="Times New Roman" w:cs="Times New Roman"/>
          <w:sz w:val="24"/>
          <w:szCs w:val="24"/>
        </w:rPr>
        <w:t xml:space="preserve"> </w:t>
      </w:r>
      <w:proofErr w:type="spellStart"/>
      <w:r w:rsidRPr="00A146C2">
        <w:rPr>
          <w:rFonts w:ascii="Times New Roman" w:hAnsi="Times New Roman" w:cs="Times New Roman"/>
          <w:sz w:val="24"/>
          <w:szCs w:val="24"/>
        </w:rPr>
        <w:t>increase</w:t>
      </w:r>
      <w:proofErr w:type="spellEnd"/>
      <w:r w:rsidRPr="00A146C2">
        <w:rPr>
          <w:rFonts w:ascii="Times New Roman" w:hAnsi="Times New Roman" w:cs="Times New Roman"/>
          <w:sz w:val="24"/>
          <w:szCs w:val="24"/>
        </w:rPr>
        <w:t xml:space="preserve"> in </w:t>
      </w:r>
      <w:proofErr w:type="spellStart"/>
      <w:r w:rsidRPr="00A146C2">
        <w:rPr>
          <w:rFonts w:ascii="Times New Roman" w:hAnsi="Times New Roman" w:cs="Times New Roman"/>
          <w:sz w:val="24"/>
          <w:szCs w:val="24"/>
        </w:rPr>
        <w:t>its</w:t>
      </w:r>
      <w:proofErr w:type="spellEnd"/>
      <w:r w:rsidRPr="00A146C2">
        <w:rPr>
          <w:rFonts w:ascii="Times New Roman" w:hAnsi="Times New Roman" w:cs="Times New Roman"/>
          <w:sz w:val="24"/>
          <w:szCs w:val="24"/>
        </w:rPr>
        <w:t xml:space="preserve"> </w:t>
      </w:r>
      <w:proofErr w:type="spellStart"/>
      <w:r w:rsidRPr="00A146C2">
        <w:rPr>
          <w:rFonts w:ascii="Times New Roman" w:hAnsi="Times New Roman" w:cs="Times New Roman"/>
          <w:sz w:val="24"/>
          <w:szCs w:val="24"/>
        </w:rPr>
        <w:t>prevalence</w:t>
      </w:r>
      <w:proofErr w:type="spellEnd"/>
      <w:r w:rsidRPr="00A146C2">
        <w:rPr>
          <w:rFonts w:ascii="Times New Roman" w:hAnsi="Times New Roman" w:cs="Times New Roman"/>
          <w:sz w:val="24"/>
          <w:szCs w:val="24"/>
        </w:rPr>
        <w:t xml:space="preserve"> in </w:t>
      </w:r>
      <w:proofErr w:type="spellStart"/>
      <w:r w:rsidRPr="00A146C2">
        <w:rPr>
          <w:rFonts w:ascii="Times New Roman" w:hAnsi="Times New Roman" w:cs="Times New Roman"/>
          <w:sz w:val="24"/>
          <w:szCs w:val="24"/>
        </w:rPr>
        <w:t>recent</w:t>
      </w:r>
      <w:proofErr w:type="spellEnd"/>
      <w:r w:rsidRPr="00A146C2">
        <w:rPr>
          <w:rFonts w:ascii="Times New Roman" w:hAnsi="Times New Roman" w:cs="Times New Roman"/>
          <w:sz w:val="24"/>
          <w:szCs w:val="24"/>
        </w:rPr>
        <w:t xml:space="preserve"> </w:t>
      </w:r>
      <w:proofErr w:type="spellStart"/>
      <w:r w:rsidRPr="00A146C2">
        <w:rPr>
          <w:rFonts w:ascii="Times New Roman" w:hAnsi="Times New Roman" w:cs="Times New Roman"/>
          <w:sz w:val="24"/>
          <w:szCs w:val="24"/>
        </w:rPr>
        <w:t>years</w:t>
      </w:r>
      <w:proofErr w:type="spellEnd"/>
      <w:r w:rsidRPr="00A146C2">
        <w:rPr>
          <w:rFonts w:ascii="Times New Roman" w:hAnsi="Times New Roman" w:cs="Times New Roman"/>
          <w:sz w:val="24"/>
          <w:szCs w:val="24"/>
        </w:rPr>
        <w:t xml:space="preserve">, as </w:t>
      </w:r>
      <w:proofErr w:type="spellStart"/>
      <w:r w:rsidRPr="00A146C2">
        <w:rPr>
          <w:rFonts w:ascii="Times New Roman" w:hAnsi="Times New Roman" w:cs="Times New Roman"/>
          <w:sz w:val="24"/>
          <w:szCs w:val="24"/>
        </w:rPr>
        <w:t>well</w:t>
      </w:r>
      <w:proofErr w:type="spellEnd"/>
      <w:r w:rsidRPr="00A146C2">
        <w:rPr>
          <w:rFonts w:ascii="Times New Roman" w:hAnsi="Times New Roman" w:cs="Times New Roman"/>
          <w:sz w:val="24"/>
          <w:szCs w:val="24"/>
        </w:rPr>
        <w:t xml:space="preserve"> as </w:t>
      </w:r>
      <w:proofErr w:type="spellStart"/>
      <w:r w:rsidRPr="00A146C2">
        <w:rPr>
          <w:rFonts w:ascii="Times New Roman" w:hAnsi="Times New Roman" w:cs="Times New Roman"/>
          <w:sz w:val="24"/>
          <w:szCs w:val="24"/>
        </w:rPr>
        <w:t>the</w:t>
      </w:r>
      <w:proofErr w:type="spellEnd"/>
      <w:r w:rsidRPr="00A146C2">
        <w:rPr>
          <w:rFonts w:ascii="Times New Roman" w:hAnsi="Times New Roman" w:cs="Times New Roman"/>
          <w:sz w:val="24"/>
          <w:szCs w:val="24"/>
        </w:rPr>
        <w:t xml:space="preserve"> </w:t>
      </w:r>
      <w:proofErr w:type="spellStart"/>
      <w:r w:rsidRPr="00A146C2">
        <w:rPr>
          <w:rFonts w:ascii="Times New Roman" w:hAnsi="Times New Roman" w:cs="Times New Roman"/>
          <w:sz w:val="24"/>
          <w:szCs w:val="24"/>
        </w:rPr>
        <w:t>decrease</w:t>
      </w:r>
      <w:proofErr w:type="spellEnd"/>
      <w:r w:rsidRPr="00A146C2">
        <w:rPr>
          <w:rFonts w:ascii="Times New Roman" w:hAnsi="Times New Roman" w:cs="Times New Roman"/>
          <w:sz w:val="24"/>
          <w:szCs w:val="24"/>
        </w:rPr>
        <w:t xml:space="preserve"> in </w:t>
      </w:r>
      <w:proofErr w:type="spellStart"/>
      <w:r w:rsidRPr="00A146C2">
        <w:rPr>
          <w:rFonts w:ascii="Times New Roman" w:hAnsi="Times New Roman" w:cs="Times New Roman"/>
          <w:sz w:val="24"/>
          <w:szCs w:val="24"/>
        </w:rPr>
        <w:t>the</w:t>
      </w:r>
      <w:proofErr w:type="spellEnd"/>
      <w:r w:rsidRPr="00A146C2">
        <w:rPr>
          <w:rFonts w:ascii="Times New Roman" w:hAnsi="Times New Roman" w:cs="Times New Roman"/>
          <w:sz w:val="24"/>
          <w:szCs w:val="24"/>
        </w:rPr>
        <w:t xml:space="preserve"> </w:t>
      </w:r>
      <w:proofErr w:type="spellStart"/>
      <w:r w:rsidRPr="00A146C2">
        <w:rPr>
          <w:rFonts w:ascii="Times New Roman" w:hAnsi="Times New Roman" w:cs="Times New Roman"/>
          <w:sz w:val="24"/>
          <w:szCs w:val="24"/>
        </w:rPr>
        <w:t>perception</w:t>
      </w:r>
      <w:proofErr w:type="spellEnd"/>
      <w:r w:rsidRPr="00A146C2">
        <w:rPr>
          <w:rFonts w:ascii="Times New Roman" w:hAnsi="Times New Roman" w:cs="Times New Roman"/>
          <w:sz w:val="24"/>
          <w:szCs w:val="24"/>
        </w:rPr>
        <w:t xml:space="preserve"> </w:t>
      </w:r>
      <w:proofErr w:type="spellStart"/>
      <w:r w:rsidRPr="00A146C2">
        <w:rPr>
          <w:rFonts w:ascii="Times New Roman" w:hAnsi="Times New Roman" w:cs="Times New Roman"/>
          <w:sz w:val="24"/>
          <w:szCs w:val="24"/>
        </w:rPr>
        <w:t>of</w:t>
      </w:r>
      <w:proofErr w:type="spellEnd"/>
      <w:r w:rsidRPr="00A146C2">
        <w:rPr>
          <w:rFonts w:ascii="Times New Roman" w:hAnsi="Times New Roman" w:cs="Times New Roman"/>
          <w:sz w:val="24"/>
          <w:szCs w:val="24"/>
        </w:rPr>
        <w:t xml:space="preserve"> </w:t>
      </w:r>
      <w:proofErr w:type="spellStart"/>
      <w:r w:rsidRPr="00A146C2">
        <w:rPr>
          <w:rFonts w:ascii="Times New Roman" w:hAnsi="Times New Roman" w:cs="Times New Roman"/>
          <w:sz w:val="24"/>
          <w:szCs w:val="24"/>
        </w:rPr>
        <w:t>risk</w:t>
      </w:r>
      <w:proofErr w:type="spellEnd"/>
      <w:r w:rsidRPr="00A146C2">
        <w:rPr>
          <w:rFonts w:ascii="Times New Roman" w:hAnsi="Times New Roman" w:cs="Times New Roman"/>
          <w:sz w:val="24"/>
          <w:szCs w:val="24"/>
        </w:rPr>
        <w:t xml:space="preserve"> </w:t>
      </w:r>
      <w:proofErr w:type="spellStart"/>
      <w:r w:rsidRPr="00A146C2">
        <w:rPr>
          <w:rFonts w:ascii="Times New Roman" w:hAnsi="Times New Roman" w:cs="Times New Roman"/>
          <w:sz w:val="24"/>
          <w:szCs w:val="24"/>
        </w:rPr>
        <w:t>associated</w:t>
      </w:r>
      <w:proofErr w:type="spellEnd"/>
      <w:r w:rsidRPr="00A146C2">
        <w:rPr>
          <w:rFonts w:ascii="Times New Roman" w:hAnsi="Times New Roman" w:cs="Times New Roman"/>
          <w:sz w:val="24"/>
          <w:szCs w:val="24"/>
        </w:rPr>
        <w:t xml:space="preserve"> </w:t>
      </w:r>
      <w:proofErr w:type="spellStart"/>
      <w:r w:rsidRPr="00A146C2">
        <w:rPr>
          <w:rFonts w:ascii="Times New Roman" w:hAnsi="Times New Roman" w:cs="Times New Roman"/>
          <w:sz w:val="24"/>
          <w:szCs w:val="24"/>
        </w:rPr>
        <w:t>with</w:t>
      </w:r>
      <w:proofErr w:type="spellEnd"/>
      <w:r w:rsidRPr="00A146C2">
        <w:rPr>
          <w:rFonts w:ascii="Times New Roman" w:hAnsi="Times New Roman" w:cs="Times New Roman"/>
          <w:sz w:val="24"/>
          <w:szCs w:val="24"/>
        </w:rPr>
        <w:t xml:space="preserve"> </w:t>
      </w:r>
      <w:proofErr w:type="spellStart"/>
      <w:r w:rsidRPr="00A146C2">
        <w:rPr>
          <w:rFonts w:ascii="Times New Roman" w:hAnsi="Times New Roman" w:cs="Times New Roman"/>
          <w:sz w:val="24"/>
          <w:szCs w:val="24"/>
        </w:rPr>
        <w:t>its</w:t>
      </w:r>
      <w:proofErr w:type="spellEnd"/>
      <w:r w:rsidRPr="00A146C2">
        <w:rPr>
          <w:rFonts w:ascii="Times New Roman" w:hAnsi="Times New Roman" w:cs="Times New Roman"/>
          <w:sz w:val="24"/>
          <w:szCs w:val="24"/>
        </w:rPr>
        <w:t xml:space="preserve"> use.</w:t>
      </w:r>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The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objective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was</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to</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estimate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the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influence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of</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psychoactive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substance</w:t>
      </w:r>
      <w:proofErr w:type="spellEnd"/>
      <w:r w:rsidR="00725988" w:rsidRPr="00A146C2">
        <w:rPr>
          <w:rFonts w:ascii="Times New Roman" w:hAnsi="Times New Roman" w:cs="Times New Roman"/>
          <w:sz w:val="24"/>
          <w:szCs w:val="24"/>
        </w:rPr>
        <w:t xml:space="preserve"> use </w:t>
      </w:r>
      <w:proofErr w:type="spellStart"/>
      <w:r w:rsidR="00725988" w:rsidRPr="00A146C2">
        <w:rPr>
          <w:rFonts w:ascii="Times New Roman" w:hAnsi="Times New Roman" w:cs="Times New Roman"/>
          <w:sz w:val="24"/>
          <w:szCs w:val="24"/>
        </w:rPr>
        <w:t>on</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problematic</w:t>
      </w:r>
      <w:proofErr w:type="spellEnd"/>
      <w:r w:rsidR="00725988" w:rsidRPr="00A146C2">
        <w:rPr>
          <w:rFonts w:ascii="Times New Roman" w:hAnsi="Times New Roman" w:cs="Times New Roman"/>
          <w:sz w:val="24"/>
          <w:szCs w:val="24"/>
        </w:rPr>
        <w:t xml:space="preserve"> internet and social media use in </w:t>
      </w:r>
      <w:proofErr w:type="spellStart"/>
      <w:r w:rsidR="00725988" w:rsidRPr="00A146C2">
        <w:rPr>
          <w:rFonts w:ascii="Times New Roman" w:hAnsi="Times New Roman" w:cs="Times New Roman"/>
          <w:sz w:val="24"/>
          <w:szCs w:val="24"/>
        </w:rPr>
        <w:t>adolescents</w:t>
      </w:r>
      <w:proofErr w:type="spellEnd"/>
      <w:r w:rsidR="00725988" w:rsidRPr="00A146C2">
        <w:rPr>
          <w:rFonts w:ascii="Times New Roman" w:hAnsi="Times New Roman" w:cs="Times New Roman"/>
          <w:sz w:val="24"/>
          <w:szCs w:val="24"/>
        </w:rPr>
        <w:t xml:space="preserve">. A </w:t>
      </w:r>
      <w:proofErr w:type="spellStart"/>
      <w:r w:rsidR="00725988" w:rsidRPr="00A146C2">
        <w:rPr>
          <w:rFonts w:ascii="Times New Roman" w:hAnsi="Times New Roman" w:cs="Times New Roman"/>
          <w:sz w:val="24"/>
          <w:szCs w:val="24"/>
        </w:rPr>
        <w:t>quantitative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methodology</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was</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used</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with</w:t>
      </w:r>
      <w:proofErr w:type="spellEnd"/>
      <w:r w:rsidR="00725988" w:rsidRPr="00A146C2">
        <w:rPr>
          <w:rFonts w:ascii="Times New Roman" w:hAnsi="Times New Roman" w:cs="Times New Roman"/>
          <w:sz w:val="24"/>
          <w:szCs w:val="24"/>
        </w:rPr>
        <w:t xml:space="preserve"> a non-experimental </w:t>
      </w:r>
      <w:proofErr w:type="spellStart"/>
      <w:r w:rsidR="00725988" w:rsidRPr="00A146C2">
        <w:rPr>
          <w:rFonts w:ascii="Times New Roman" w:hAnsi="Times New Roman" w:cs="Times New Roman"/>
          <w:sz w:val="24"/>
          <w:szCs w:val="24"/>
        </w:rPr>
        <w:t>cross-sectional</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design</w:t>
      </w:r>
      <w:proofErr w:type="spellEnd"/>
      <w:r w:rsidR="00725988" w:rsidRPr="00A146C2">
        <w:rPr>
          <w:rFonts w:ascii="Times New Roman" w:hAnsi="Times New Roman" w:cs="Times New Roman"/>
          <w:sz w:val="24"/>
          <w:szCs w:val="24"/>
        </w:rPr>
        <w:t xml:space="preserve"> and a descriptive-</w:t>
      </w:r>
      <w:proofErr w:type="spellStart"/>
      <w:r w:rsidR="00725988" w:rsidRPr="00A146C2">
        <w:rPr>
          <w:rFonts w:ascii="Times New Roman" w:hAnsi="Times New Roman" w:cs="Times New Roman"/>
          <w:sz w:val="24"/>
          <w:szCs w:val="24"/>
        </w:rPr>
        <w:t>correlational</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scope</w:t>
      </w:r>
      <w:proofErr w:type="spellEnd"/>
      <w:r w:rsidR="00725988" w:rsidRPr="00A146C2">
        <w:rPr>
          <w:rFonts w:ascii="Times New Roman" w:hAnsi="Times New Roman" w:cs="Times New Roman"/>
          <w:sz w:val="24"/>
          <w:szCs w:val="24"/>
        </w:rPr>
        <w:t xml:space="preserve">. A total </w:t>
      </w:r>
      <w:proofErr w:type="spellStart"/>
      <w:r w:rsidR="00725988" w:rsidRPr="00A146C2">
        <w:rPr>
          <w:rFonts w:ascii="Times New Roman" w:hAnsi="Times New Roman" w:cs="Times New Roman"/>
          <w:sz w:val="24"/>
          <w:szCs w:val="24"/>
        </w:rPr>
        <w:t>of</w:t>
      </w:r>
      <w:proofErr w:type="spellEnd"/>
      <w:r w:rsidR="00725988" w:rsidRPr="00A146C2">
        <w:rPr>
          <w:rFonts w:ascii="Times New Roman" w:hAnsi="Times New Roman" w:cs="Times New Roman"/>
          <w:sz w:val="24"/>
          <w:szCs w:val="24"/>
        </w:rPr>
        <w:t xml:space="preserve"> 589 </w:t>
      </w:r>
      <w:proofErr w:type="spellStart"/>
      <w:r w:rsidR="00725988" w:rsidRPr="00A146C2">
        <w:rPr>
          <w:rFonts w:ascii="Times New Roman" w:hAnsi="Times New Roman" w:cs="Times New Roman"/>
          <w:sz w:val="24"/>
          <w:szCs w:val="24"/>
        </w:rPr>
        <w:t>adolescents</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with</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an</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average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age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of</w:t>
      </w:r>
      <w:proofErr w:type="spellEnd"/>
      <w:r w:rsidR="00725988" w:rsidRPr="00A146C2">
        <w:rPr>
          <w:rFonts w:ascii="Times New Roman" w:hAnsi="Times New Roman" w:cs="Times New Roman"/>
          <w:sz w:val="24"/>
          <w:szCs w:val="24"/>
        </w:rPr>
        <w:t xml:space="preserve"> 16 </w:t>
      </w:r>
      <w:proofErr w:type="spellStart"/>
      <w:r w:rsidR="00725988" w:rsidRPr="00A146C2">
        <w:rPr>
          <w:rFonts w:ascii="Times New Roman" w:hAnsi="Times New Roman" w:cs="Times New Roman"/>
          <w:sz w:val="24"/>
          <w:szCs w:val="24"/>
        </w:rPr>
        <w:t>participated</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The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following</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scales</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were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used</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the</w:t>
      </w:r>
      <w:proofErr w:type="spellEnd"/>
      <w:r w:rsidR="00725988" w:rsidRPr="00A146C2">
        <w:rPr>
          <w:rFonts w:ascii="Times New Roman" w:hAnsi="Times New Roman" w:cs="Times New Roman"/>
          <w:sz w:val="24"/>
          <w:szCs w:val="24"/>
        </w:rPr>
        <w:t xml:space="preserve"> Alcohol Use </w:t>
      </w:r>
      <w:proofErr w:type="spellStart"/>
      <w:r w:rsidR="00725988" w:rsidRPr="00A146C2">
        <w:rPr>
          <w:rFonts w:ascii="Times New Roman" w:hAnsi="Times New Roman" w:cs="Times New Roman"/>
          <w:sz w:val="24"/>
          <w:szCs w:val="24"/>
        </w:rPr>
        <w:t>Disorders</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Identification</w:t>
      </w:r>
      <w:proofErr w:type="spellEnd"/>
      <w:r w:rsidR="00725988" w:rsidRPr="00A146C2">
        <w:rPr>
          <w:rFonts w:ascii="Times New Roman" w:hAnsi="Times New Roman" w:cs="Times New Roman"/>
          <w:sz w:val="24"/>
          <w:szCs w:val="24"/>
        </w:rPr>
        <w:t xml:space="preserve"> Test (AUDIT), </w:t>
      </w:r>
      <w:proofErr w:type="spellStart"/>
      <w:r w:rsidR="00725988" w:rsidRPr="00A146C2">
        <w:rPr>
          <w:rFonts w:ascii="Times New Roman" w:hAnsi="Times New Roman" w:cs="Times New Roman"/>
          <w:sz w:val="24"/>
          <w:szCs w:val="24"/>
        </w:rPr>
        <w:t>the</w:t>
      </w:r>
      <w:proofErr w:type="spellEnd"/>
      <w:r w:rsidR="00725988" w:rsidRPr="00A146C2">
        <w:rPr>
          <w:rFonts w:ascii="Times New Roman" w:hAnsi="Times New Roman" w:cs="Times New Roman"/>
          <w:sz w:val="24"/>
          <w:szCs w:val="24"/>
        </w:rPr>
        <w:t xml:space="preserve"> ASSIST-</w:t>
      </w:r>
      <w:proofErr w:type="spellStart"/>
      <w:r w:rsidR="00725988" w:rsidRPr="00A146C2">
        <w:rPr>
          <w:rFonts w:ascii="Times New Roman" w:hAnsi="Times New Roman" w:cs="Times New Roman"/>
          <w:sz w:val="24"/>
          <w:szCs w:val="24"/>
        </w:rPr>
        <w:t>based</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Psychoactive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Substance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Prevalence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Identification</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List</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the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Adolescent</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Addiction</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Risk</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Scale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for</w:t>
      </w:r>
      <w:proofErr w:type="spellEnd"/>
      <w:r w:rsidR="00725988" w:rsidRPr="00A146C2">
        <w:rPr>
          <w:rFonts w:ascii="Times New Roman" w:hAnsi="Times New Roman" w:cs="Times New Roman"/>
          <w:sz w:val="24"/>
          <w:szCs w:val="24"/>
        </w:rPr>
        <w:t xml:space="preserve"> Social Networks and </w:t>
      </w:r>
      <w:proofErr w:type="spellStart"/>
      <w:r w:rsidR="00725988" w:rsidRPr="00A146C2">
        <w:rPr>
          <w:rFonts w:ascii="Times New Roman" w:hAnsi="Times New Roman" w:cs="Times New Roman"/>
          <w:sz w:val="24"/>
          <w:szCs w:val="24"/>
        </w:rPr>
        <w:t>the</w:t>
      </w:r>
      <w:proofErr w:type="spellEnd"/>
      <w:r w:rsidR="00725988" w:rsidRPr="00A146C2">
        <w:rPr>
          <w:rFonts w:ascii="Times New Roman" w:hAnsi="Times New Roman" w:cs="Times New Roman"/>
          <w:sz w:val="24"/>
          <w:szCs w:val="24"/>
        </w:rPr>
        <w:t xml:space="preserve"> Internet, and </w:t>
      </w:r>
      <w:proofErr w:type="spellStart"/>
      <w:r w:rsidR="00725988" w:rsidRPr="00A146C2">
        <w:rPr>
          <w:rFonts w:ascii="Times New Roman" w:hAnsi="Times New Roman" w:cs="Times New Roman"/>
          <w:sz w:val="24"/>
          <w:szCs w:val="24"/>
        </w:rPr>
        <w:t>the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Brief</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Nicotine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Dependence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Syndrome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Assessment</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Scale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which</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were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administered</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with</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the</w:t>
      </w:r>
      <w:proofErr w:type="spellEnd"/>
      <w:r w:rsidR="00725988" w:rsidRPr="00A146C2">
        <w:rPr>
          <w:rFonts w:ascii="Times New Roman" w:hAnsi="Times New Roman" w:cs="Times New Roman"/>
          <w:sz w:val="24"/>
          <w:szCs w:val="24"/>
        </w:rPr>
        <w:t xml:space="preserve"> prior </w:t>
      </w:r>
      <w:proofErr w:type="spellStart"/>
      <w:r w:rsidR="00725988" w:rsidRPr="00A146C2">
        <w:rPr>
          <w:rFonts w:ascii="Times New Roman" w:hAnsi="Times New Roman" w:cs="Times New Roman"/>
          <w:sz w:val="24"/>
          <w:szCs w:val="24"/>
        </w:rPr>
        <w:t>informed</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consent</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of</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the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parents</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The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findings</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highlight</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problematic</w:t>
      </w:r>
      <w:proofErr w:type="spellEnd"/>
      <w:r w:rsidR="00725988" w:rsidRPr="00A146C2">
        <w:rPr>
          <w:rFonts w:ascii="Times New Roman" w:hAnsi="Times New Roman" w:cs="Times New Roman"/>
          <w:sz w:val="24"/>
          <w:szCs w:val="24"/>
        </w:rPr>
        <w:t xml:space="preserve"> use </w:t>
      </w:r>
      <w:proofErr w:type="spellStart"/>
      <w:r w:rsidR="00725988" w:rsidRPr="00A146C2">
        <w:rPr>
          <w:rFonts w:ascii="Times New Roman" w:hAnsi="Times New Roman" w:cs="Times New Roman"/>
          <w:sz w:val="24"/>
          <w:szCs w:val="24"/>
        </w:rPr>
        <w:t>of</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the</w:t>
      </w:r>
      <w:proofErr w:type="spellEnd"/>
      <w:r w:rsidR="00725988" w:rsidRPr="00A146C2">
        <w:rPr>
          <w:rFonts w:ascii="Times New Roman" w:hAnsi="Times New Roman" w:cs="Times New Roman"/>
          <w:sz w:val="24"/>
          <w:szCs w:val="24"/>
        </w:rPr>
        <w:t xml:space="preserve"> internet and social media, </w:t>
      </w:r>
      <w:proofErr w:type="spellStart"/>
      <w:r w:rsidR="00725988" w:rsidRPr="00A146C2">
        <w:rPr>
          <w:rFonts w:ascii="Times New Roman" w:hAnsi="Times New Roman" w:cs="Times New Roman"/>
          <w:sz w:val="24"/>
          <w:szCs w:val="24"/>
        </w:rPr>
        <w:t>with</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high</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levels</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prevailing</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With</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regard</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to</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psychoactive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substance</w:t>
      </w:r>
      <w:proofErr w:type="spellEnd"/>
      <w:r w:rsidR="00725988" w:rsidRPr="00A146C2">
        <w:rPr>
          <w:rFonts w:ascii="Times New Roman" w:hAnsi="Times New Roman" w:cs="Times New Roman"/>
          <w:sz w:val="24"/>
          <w:szCs w:val="24"/>
        </w:rPr>
        <w:t xml:space="preserve"> use, alcohol </w:t>
      </w:r>
      <w:proofErr w:type="spellStart"/>
      <w:r w:rsidR="00725988" w:rsidRPr="00A146C2">
        <w:rPr>
          <w:rFonts w:ascii="Times New Roman" w:hAnsi="Times New Roman" w:cs="Times New Roman"/>
          <w:sz w:val="24"/>
          <w:szCs w:val="24"/>
        </w:rPr>
        <w:t>consumption</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is</w:t>
      </w:r>
      <w:proofErr w:type="spellEnd"/>
      <w:r w:rsidR="00725988" w:rsidRPr="00A146C2">
        <w:rPr>
          <w:rFonts w:ascii="Times New Roman" w:hAnsi="Times New Roman" w:cs="Times New Roman"/>
          <w:sz w:val="24"/>
          <w:szCs w:val="24"/>
        </w:rPr>
        <w:t xml:space="preserve"> at a </w:t>
      </w:r>
      <w:proofErr w:type="spellStart"/>
      <w:r w:rsidR="00725988" w:rsidRPr="00A146C2">
        <w:rPr>
          <w:rFonts w:ascii="Times New Roman" w:hAnsi="Times New Roman" w:cs="Times New Roman"/>
          <w:sz w:val="24"/>
          <w:szCs w:val="24"/>
        </w:rPr>
        <w:t>high</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level</w:t>
      </w:r>
      <w:proofErr w:type="spellEnd"/>
      <w:r w:rsidR="00725988" w:rsidRPr="00A146C2">
        <w:rPr>
          <w:rFonts w:ascii="Times New Roman" w:hAnsi="Times New Roman" w:cs="Times New Roman"/>
          <w:sz w:val="24"/>
          <w:szCs w:val="24"/>
        </w:rPr>
        <w:t xml:space="preserve"> “at </w:t>
      </w:r>
      <w:proofErr w:type="spellStart"/>
      <w:r w:rsidR="00725988" w:rsidRPr="00A146C2">
        <w:rPr>
          <w:rFonts w:ascii="Times New Roman" w:hAnsi="Times New Roman" w:cs="Times New Roman"/>
          <w:sz w:val="24"/>
          <w:szCs w:val="24"/>
        </w:rPr>
        <w:t>least</w:t>
      </w:r>
      <w:proofErr w:type="spellEnd"/>
      <w:r w:rsidR="00725988" w:rsidRPr="00A146C2">
        <w:rPr>
          <w:rFonts w:ascii="Times New Roman" w:hAnsi="Times New Roman" w:cs="Times New Roman"/>
          <w:sz w:val="24"/>
          <w:szCs w:val="24"/>
        </w:rPr>
        <w:t xml:space="preserve"> once in a </w:t>
      </w:r>
      <w:proofErr w:type="spellStart"/>
      <w:r w:rsidR="00725988" w:rsidRPr="00A146C2">
        <w:rPr>
          <w:rFonts w:ascii="Times New Roman" w:hAnsi="Times New Roman" w:cs="Times New Roman"/>
          <w:sz w:val="24"/>
          <w:szCs w:val="24"/>
        </w:rPr>
        <w:t>lifetime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which</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is</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confirmed</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by</w:t>
      </w:r>
      <w:proofErr w:type="spellEnd"/>
      <w:r w:rsidR="00725988" w:rsidRPr="00A146C2">
        <w:rPr>
          <w:rFonts w:ascii="Times New Roman" w:hAnsi="Times New Roman" w:cs="Times New Roman"/>
          <w:sz w:val="24"/>
          <w:szCs w:val="24"/>
        </w:rPr>
        <w:t xml:space="preserve"> 25% </w:t>
      </w:r>
      <w:proofErr w:type="spellStart"/>
      <w:r w:rsidR="00725988" w:rsidRPr="00A146C2">
        <w:rPr>
          <w:rFonts w:ascii="Times New Roman" w:hAnsi="Times New Roman" w:cs="Times New Roman"/>
          <w:sz w:val="24"/>
          <w:szCs w:val="24"/>
        </w:rPr>
        <w:t>of</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adolescents</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showing</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risky</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consumption</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followed</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by</w:t>
      </w:r>
      <w:proofErr w:type="spellEnd"/>
      <w:r w:rsidR="00725988" w:rsidRPr="00A146C2">
        <w:rPr>
          <w:rFonts w:ascii="Times New Roman" w:hAnsi="Times New Roman" w:cs="Times New Roman"/>
          <w:sz w:val="24"/>
          <w:szCs w:val="24"/>
        </w:rPr>
        <w:t xml:space="preserve"> 11% at </w:t>
      </w:r>
      <w:proofErr w:type="spellStart"/>
      <w:r w:rsidR="00725988" w:rsidRPr="00A146C2">
        <w:rPr>
          <w:rFonts w:ascii="Times New Roman" w:hAnsi="Times New Roman" w:cs="Times New Roman"/>
          <w:sz w:val="24"/>
          <w:szCs w:val="24"/>
        </w:rPr>
        <w:t>risk</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of</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dependence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Tobacco</w:t>
      </w:r>
      <w:proofErr w:type="spellEnd"/>
      <w:r w:rsidR="00725988" w:rsidRPr="00A146C2">
        <w:rPr>
          <w:rFonts w:ascii="Times New Roman" w:hAnsi="Times New Roman" w:cs="Times New Roman"/>
          <w:sz w:val="24"/>
          <w:szCs w:val="24"/>
        </w:rPr>
        <w:t xml:space="preserve"> has </w:t>
      </w:r>
      <w:proofErr w:type="spellStart"/>
      <w:r w:rsidR="00725988" w:rsidRPr="00A146C2">
        <w:rPr>
          <w:rFonts w:ascii="Times New Roman" w:hAnsi="Times New Roman" w:cs="Times New Roman"/>
          <w:sz w:val="24"/>
          <w:szCs w:val="24"/>
        </w:rPr>
        <w:t>been</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consumed</w:t>
      </w:r>
      <w:proofErr w:type="spellEnd"/>
      <w:r w:rsidR="00725988" w:rsidRPr="00A146C2">
        <w:rPr>
          <w:rFonts w:ascii="Times New Roman" w:hAnsi="Times New Roman" w:cs="Times New Roman"/>
          <w:sz w:val="24"/>
          <w:szCs w:val="24"/>
        </w:rPr>
        <w:t xml:space="preserve"> “at </w:t>
      </w:r>
      <w:proofErr w:type="spellStart"/>
      <w:r w:rsidR="00725988" w:rsidRPr="00A146C2">
        <w:rPr>
          <w:rFonts w:ascii="Times New Roman" w:hAnsi="Times New Roman" w:cs="Times New Roman"/>
          <w:sz w:val="24"/>
          <w:szCs w:val="24"/>
        </w:rPr>
        <w:t>least</w:t>
      </w:r>
      <w:proofErr w:type="spellEnd"/>
      <w:r w:rsidR="00725988" w:rsidRPr="00A146C2">
        <w:rPr>
          <w:rFonts w:ascii="Times New Roman" w:hAnsi="Times New Roman" w:cs="Times New Roman"/>
          <w:sz w:val="24"/>
          <w:szCs w:val="24"/>
        </w:rPr>
        <w:t xml:space="preserve"> once in </w:t>
      </w:r>
      <w:proofErr w:type="spellStart"/>
      <w:r w:rsidR="00725988" w:rsidRPr="00A146C2">
        <w:rPr>
          <w:rFonts w:ascii="Times New Roman" w:hAnsi="Times New Roman" w:cs="Times New Roman"/>
          <w:sz w:val="24"/>
          <w:szCs w:val="24"/>
        </w:rPr>
        <w:t>their</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lifetime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by</w:t>
      </w:r>
      <w:proofErr w:type="spellEnd"/>
      <w:r w:rsidR="00725988" w:rsidRPr="00A146C2">
        <w:rPr>
          <w:rFonts w:ascii="Times New Roman" w:hAnsi="Times New Roman" w:cs="Times New Roman"/>
          <w:sz w:val="24"/>
          <w:szCs w:val="24"/>
        </w:rPr>
        <w:t xml:space="preserve"> 40%, marijuana </w:t>
      </w:r>
      <w:proofErr w:type="spellStart"/>
      <w:r w:rsidR="00725988" w:rsidRPr="00A146C2">
        <w:rPr>
          <w:rFonts w:ascii="Times New Roman" w:hAnsi="Times New Roman" w:cs="Times New Roman"/>
          <w:sz w:val="24"/>
          <w:szCs w:val="24"/>
        </w:rPr>
        <w:t>by</w:t>
      </w:r>
      <w:proofErr w:type="spellEnd"/>
      <w:r w:rsidR="00725988" w:rsidRPr="00A146C2">
        <w:rPr>
          <w:rFonts w:ascii="Times New Roman" w:hAnsi="Times New Roman" w:cs="Times New Roman"/>
          <w:sz w:val="24"/>
          <w:szCs w:val="24"/>
        </w:rPr>
        <w:t xml:space="preserve"> 20%, and sedatives </w:t>
      </w:r>
      <w:proofErr w:type="spellStart"/>
      <w:r w:rsidR="00725988" w:rsidRPr="00A146C2">
        <w:rPr>
          <w:rFonts w:ascii="Times New Roman" w:hAnsi="Times New Roman" w:cs="Times New Roman"/>
          <w:sz w:val="24"/>
          <w:szCs w:val="24"/>
        </w:rPr>
        <w:t>by</w:t>
      </w:r>
      <w:proofErr w:type="spellEnd"/>
      <w:r w:rsidR="00725988" w:rsidRPr="00A146C2">
        <w:rPr>
          <w:rFonts w:ascii="Times New Roman" w:hAnsi="Times New Roman" w:cs="Times New Roman"/>
          <w:sz w:val="24"/>
          <w:szCs w:val="24"/>
        </w:rPr>
        <w:t xml:space="preserve"> 18%. </w:t>
      </w:r>
      <w:proofErr w:type="spellStart"/>
      <w:r w:rsidR="00725988" w:rsidRPr="00A146C2">
        <w:rPr>
          <w:rFonts w:ascii="Times New Roman" w:hAnsi="Times New Roman" w:cs="Times New Roman"/>
          <w:sz w:val="24"/>
          <w:szCs w:val="24"/>
        </w:rPr>
        <w:t>There</w:t>
      </w:r>
      <w:proofErr w:type="spellEnd"/>
      <w:r w:rsidR="00725988" w:rsidRPr="00A146C2">
        <w:rPr>
          <w:rFonts w:ascii="Times New Roman" w:hAnsi="Times New Roman" w:cs="Times New Roman"/>
          <w:sz w:val="24"/>
          <w:szCs w:val="24"/>
        </w:rPr>
        <w:t xml:space="preserve"> are </w:t>
      </w:r>
      <w:proofErr w:type="spellStart"/>
      <w:r w:rsidR="00725988" w:rsidRPr="00A146C2">
        <w:rPr>
          <w:rFonts w:ascii="Times New Roman" w:hAnsi="Times New Roman" w:cs="Times New Roman"/>
          <w:sz w:val="24"/>
          <w:szCs w:val="24"/>
        </w:rPr>
        <w:t>correlations</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between</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psychoactive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substance</w:t>
      </w:r>
      <w:proofErr w:type="spellEnd"/>
      <w:r w:rsidR="00725988" w:rsidRPr="00A146C2">
        <w:rPr>
          <w:rFonts w:ascii="Times New Roman" w:hAnsi="Times New Roman" w:cs="Times New Roman"/>
          <w:sz w:val="24"/>
          <w:szCs w:val="24"/>
        </w:rPr>
        <w:t xml:space="preserve"> use and </w:t>
      </w:r>
      <w:proofErr w:type="spellStart"/>
      <w:r w:rsidR="00725988" w:rsidRPr="00A146C2">
        <w:rPr>
          <w:rFonts w:ascii="Times New Roman" w:hAnsi="Times New Roman" w:cs="Times New Roman"/>
          <w:sz w:val="24"/>
          <w:szCs w:val="24"/>
        </w:rPr>
        <w:t>problematic</w:t>
      </w:r>
      <w:proofErr w:type="spellEnd"/>
      <w:r w:rsidR="00725988" w:rsidRPr="00A146C2">
        <w:rPr>
          <w:rFonts w:ascii="Times New Roman" w:hAnsi="Times New Roman" w:cs="Times New Roman"/>
          <w:sz w:val="24"/>
          <w:szCs w:val="24"/>
        </w:rPr>
        <w:t xml:space="preserve"> use </w:t>
      </w:r>
      <w:proofErr w:type="spellStart"/>
      <w:r w:rsidR="00725988" w:rsidRPr="00A146C2">
        <w:rPr>
          <w:rFonts w:ascii="Times New Roman" w:hAnsi="Times New Roman" w:cs="Times New Roman"/>
          <w:sz w:val="24"/>
          <w:szCs w:val="24"/>
        </w:rPr>
        <w:t>of</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the</w:t>
      </w:r>
      <w:proofErr w:type="spellEnd"/>
      <w:r w:rsidR="00725988" w:rsidRPr="00A146C2">
        <w:rPr>
          <w:rFonts w:ascii="Times New Roman" w:hAnsi="Times New Roman" w:cs="Times New Roman"/>
          <w:sz w:val="24"/>
          <w:szCs w:val="24"/>
        </w:rPr>
        <w:t xml:space="preserve"> internet and social media, </w:t>
      </w:r>
      <w:proofErr w:type="spellStart"/>
      <w:r w:rsidR="00725988" w:rsidRPr="00A146C2">
        <w:rPr>
          <w:rFonts w:ascii="Times New Roman" w:hAnsi="Times New Roman" w:cs="Times New Roman"/>
          <w:sz w:val="24"/>
          <w:szCs w:val="24"/>
        </w:rPr>
        <w:t>which</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is</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confirmed</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by</w:t>
      </w:r>
      <w:proofErr w:type="spellEnd"/>
      <w:r w:rsidR="00725988" w:rsidRPr="00A146C2">
        <w:rPr>
          <w:rFonts w:ascii="Times New Roman" w:hAnsi="Times New Roman" w:cs="Times New Roman"/>
          <w:sz w:val="24"/>
          <w:szCs w:val="24"/>
        </w:rPr>
        <w:t xml:space="preserve"> linear </w:t>
      </w:r>
      <w:proofErr w:type="spellStart"/>
      <w:r w:rsidR="00725988" w:rsidRPr="00A146C2">
        <w:rPr>
          <w:rFonts w:ascii="Times New Roman" w:hAnsi="Times New Roman" w:cs="Times New Roman"/>
          <w:sz w:val="24"/>
          <w:szCs w:val="24"/>
        </w:rPr>
        <w:t>regression</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analysis</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highlighting</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that</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psychoactive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substance</w:t>
      </w:r>
      <w:proofErr w:type="spellEnd"/>
      <w:r w:rsidR="00725988" w:rsidRPr="00A146C2">
        <w:rPr>
          <w:rFonts w:ascii="Times New Roman" w:hAnsi="Times New Roman" w:cs="Times New Roman"/>
          <w:sz w:val="24"/>
          <w:szCs w:val="24"/>
        </w:rPr>
        <w:t xml:space="preserve"> use </w:t>
      </w:r>
      <w:proofErr w:type="spellStart"/>
      <w:r w:rsidR="00725988" w:rsidRPr="00A146C2">
        <w:rPr>
          <w:rFonts w:ascii="Times New Roman" w:hAnsi="Times New Roman" w:cs="Times New Roman"/>
          <w:sz w:val="24"/>
          <w:szCs w:val="24"/>
        </w:rPr>
        <w:t>predicts</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patterns</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of</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problematic</w:t>
      </w:r>
      <w:proofErr w:type="spellEnd"/>
      <w:r w:rsidR="00725988" w:rsidRPr="00A146C2">
        <w:rPr>
          <w:rFonts w:ascii="Times New Roman" w:hAnsi="Times New Roman" w:cs="Times New Roman"/>
          <w:sz w:val="24"/>
          <w:szCs w:val="24"/>
        </w:rPr>
        <w:t xml:space="preserve"> internet and social media use. </w:t>
      </w:r>
      <w:proofErr w:type="spellStart"/>
      <w:r w:rsidR="00725988" w:rsidRPr="00A146C2">
        <w:rPr>
          <w:rFonts w:ascii="Times New Roman" w:hAnsi="Times New Roman" w:cs="Times New Roman"/>
          <w:sz w:val="24"/>
          <w:szCs w:val="24"/>
        </w:rPr>
        <w:t>It</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is</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concluded</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that</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adolescents</w:t>
      </w:r>
      <w:proofErr w:type="spellEnd"/>
      <w:r w:rsidR="00725988" w:rsidRPr="00A146C2">
        <w:rPr>
          <w:rFonts w:ascii="Times New Roman" w:hAnsi="Times New Roman" w:cs="Times New Roman"/>
          <w:sz w:val="24"/>
          <w:szCs w:val="24"/>
        </w:rPr>
        <w:t xml:space="preserve"> are a </w:t>
      </w:r>
      <w:proofErr w:type="spellStart"/>
      <w:r w:rsidR="00725988" w:rsidRPr="00A146C2">
        <w:rPr>
          <w:rFonts w:ascii="Times New Roman" w:hAnsi="Times New Roman" w:cs="Times New Roman"/>
          <w:sz w:val="24"/>
          <w:szCs w:val="24"/>
        </w:rPr>
        <w:t>highly</w:t>
      </w:r>
      <w:proofErr w:type="spellEnd"/>
      <w:r w:rsidR="00725988" w:rsidRPr="00A146C2">
        <w:rPr>
          <w:rFonts w:ascii="Times New Roman" w:hAnsi="Times New Roman" w:cs="Times New Roman"/>
          <w:sz w:val="24"/>
          <w:szCs w:val="24"/>
        </w:rPr>
        <w:t xml:space="preserve"> vulnerable </w:t>
      </w:r>
      <w:proofErr w:type="spellStart"/>
      <w:r w:rsidR="00725988" w:rsidRPr="00A146C2">
        <w:rPr>
          <w:rFonts w:ascii="Times New Roman" w:hAnsi="Times New Roman" w:cs="Times New Roman"/>
          <w:sz w:val="24"/>
          <w:szCs w:val="24"/>
        </w:rPr>
        <w:t>population</w:t>
      </w:r>
      <w:proofErr w:type="spellEnd"/>
      <w:r w:rsidR="00725988" w:rsidRPr="00A146C2">
        <w:rPr>
          <w:rFonts w:ascii="Times New Roman" w:hAnsi="Times New Roman" w:cs="Times New Roman"/>
          <w:sz w:val="24"/>
          <w:szCs w:val="24"/>
        </w:rPr>
        <w:t xml:space="preserve"> in </w:t>
      </w:r>
      <w:proofErr w:type="spellStart"/>
      <w:r w:rsidR="00725988" w:rsidRPr="00A146C2">
        <w:rPr>
          <w:rFonts w:ascii="Times New Roman" w:hAnsi="Times New Roman" w:cs="Times New Roman"/>
          <w:sz w:val="24"/>
          <w:szCs w:val="24"/>
        </w:rPr>
        <w:t>terms</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of</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multiple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addictive</w:t>
      </w:r>
      <w:proofErr w:type="spellEnd"/>
      <w:r w:rsidR="00725988" w:rsidRPr="00A146C2">
        <w:rPr>
          <w:rFonts w:ascii="Times New Roman" w:hAnsi="Times New Roman" w:cs="Times New Roman"/>
          <w:sz w:val="24"/>
          <w:szCs w:val="24"/>
        </w:rPr>
        <w:t xml:space="preserve"> </w:t>
      </w:r>
      <w:proofErr w:type="spellStart"/>
      <w:r w:rsidR="00725988" w:rsidRPr="00A146C2">
        <w:rPr>
          <w:rFonts w:ascii="Times New Roman" w:hAnsi="Times New Roman" w:cs="Times New Roman"/>
          <w:sz w:val="24"/>
          <w:szCs w:val="24"/>
        </w:rPr>
        <w:t>behaviors</w:t>
      </w:r>
      <w:proofErr w:type="spellEnd"/>
      <w:r w:rsidR="00725988" w:rsidRPr="00A146C2">
        <w:rPr>
          <w:rFonts w:ascii="Times New Roman" w:hAnsi="Times New Roman" w:cs="Times New Roman"/>
          <w:sz w:val="24"/>
          <w:szCs w:val="24"/>
        </w:rPr>
        <w:t>.</w:t>
      </w:r>
    </w:p>
    <w:p w14:paraId="01E62C60" w14:textId="77777777" w:rsidR="00CE4230" w:rsidRPr="00A146C2" w:rsidRDefault="00CE4230" w:rsidP="007D7F17">
      <w:pPr>
        <w:spacing w:after="0" w:line="240" w:lineRule="auto"/>
        <w:rPr>
          <w:rFonts w:ascii="Times New Roman" w:hAnsi="Times New Roman" w:cs="Times New Roman"/>
          <w:sz w:val="24"/>
          <w:szCs w:val="24"/>
        </w:rPr>
      </w:pPr>
    </w:p>
    <w:p w14:paraId="290EE449" w14:textId="782C1D72" w:rsidR="00CE4230" w:rsidRPr="00A146C2" w:rsidRDefault="00A37CFF" w:rsidP="007D7F17">
      <w:pPr>
        <w:spacing w:after="0" w:line="240" w:lineRule="auto"/>
        <w:rPr>
          <w:rFonts w:ascii="Times New Roman" w:hAnsi="Times New Roman" w:cs="Times New Roman"/>
          <w:sz w:val="24"/>
          <w:szCs w:val="24"/>
        </w:rPr>
      </w:pPr>
      <w:r w:rsidRPr="00A146C2">
        <w:rPr>
          <w:rFonts w:ascii="Times New Roman" w:hAnsi="Times New Roman" w:cs="Times New Roman"/>
          <w:b/>
          <w:iCs/>
          <w:sz w:val="24"/>
          <w:szCs w:val="24"/>
        </w:rPr>
        <w:t xml:space="preserve">Key </w:t>
      </w:r>
      <w:proofErr w:type="spellStart"/>
      <w:r w:rsidRPr="00A146C2">
        <w:rPr>
          <w:rFonts w:ascii="Times New Roman" w:hAnsi="Times New Roman" w:cs="Times New Roman"/>
          <w:b/>
          <w:iCs/>
          <w:sz w:val="24"/>
          <w:szCs w:val="24"/>
        </w:rPr>
        <w:t>words</w:t>
      </w:r>
      <w:proofErr w:type="spellEnd"/>
      <w:r w:rsidRPr="00A146C2">
        <w:rPr>
          <w:rFonts w:ascii="Times New Roman" w:hAnsi="Times New Roman" w:cs="Times New Roman"/>
          <w:b/>
          <w:sz w:val="24"/>
          <w:szCs w:val="24"/>
        </w:rPr>
        <w:t>:</w:t>
      </w:r>
      <w:r w:rsidR="007D7F17" w:rsidRPr="00A146C2">
        <w:rPr>
          <w:rFonts w:ascii="Times New Roman" w:hAnsi="Times New Roman" w:cs="Times New Roman"/>
          <w:sz w:val="24"/>
          <w:szCs w:val="24"/>
        </w:rPr>
        <w:t xml:space="preserve"> </w:t>
      </w:r>
      <w:proofErr w:type="spellStart"/>
      <w:r w:rsidR="007D7F17" w:rsidRPr="00A146C2">
        <w:rPr>
          <w:rFonts w:ascii="Times New Roman" w:hAnsi="Times New Roman" w:cs="Times New Roman"/>
          <w:sz w:val="24"/>
          <w:szCs w:val="24"/>
        </w:rPr>
        <w:t>p</w:t>
      </w:r>
      <w:r w:rsidRPr="00A146C2">
        <w:rPr>
          <w:rFonts w:ascii="Times New Roman" w:hAnsi="Times New Roman" w:cs="Times New Roman"/>
          <w:sz w:val="24"/>
          <w:szCs w:val="24"/>
        </w:rPr>
        <w:t>sychoactive</w:t>
      </w:r>
      <w:proofErr w:type="spellEnd"/>
      <w:r w:rsidRPr="00A146C2">
        <w:rPr>
          <w:rFonts w:ascii="Times New Roman" w:hAnsi="Times New Roman" w:cs="Times New Roman"/>
          <w:sz w:val="24"/>
          <w:szCs w:val="24"/>
        </w:rPr>
        <w:t xml:space="preserve"> </w:t>
      </w:r>
      <w:proofErr w:type="spellStart"/>
      <w:r w:rsidRPr="00A146C2">
        <w:rPr>
          <w:rFonts w:ascii="Times New Roman" w:hAnsi="Times New Roman" w:cs="Times New Roman"/>
          <w:sz w:val="24"/>
          <w:szCs w:val="24"/>
        </w:rPr>
        <w:t>substance</w:t>
      </w:r>
      <w:proofErr w:type="spellEnd"/>
      <w:r w:rsidRPr="00A146C2">
        <w:rPr>
          <w:rFonts w:ascii="Times New Roman" w:hAnsi="Times New Roman" w:cs="Times New Roman"/>
          <w:sz w:val="24"/>
          <w:szCs w:val="24"/>
        </w:rPr>
        <w:t xml:space="preserve"> use</w:t>
      </w:r>
      <w:r w:rsidR="007D7F17" w:rsidRPr="00A146C2">
        <w:rPr>
          <w:rFonts w:ascii="Times New Roman" w:hAnsi="Times New Roman" w:cs="Times New Roman"/>
          <w:sz w:val="24"/>
          <w:szCs w:val="24"/>
        </w:rPr>
        <w:t>,</w:t>
      </w:r>
      <w:r w:rsidRPr="00A146C2">
        <w:rPr>
          <w:rFonts w:ascii="Times New Roman" w:hAnsi="Times New Roman" w:cs="Times New Roman"/>
          <w:sz w:val="24"/>
          <w:szCs w:val="24"/>
        </w:rPr>
        <w:t xml:space="preserve"> </w:t>
      </w:r>
      <w:proofErr w:type="spellStart"/>
      <w:r w:rsidR="007D7F17" w:rsidRPr="00A146C2">
        <w:rPr>
          <w:rFonts w:ascii="Times New Roman" w:hAnsi="Times New Roman" w:cs="Times New Roman"/>
          <w:sz w:val="24"/>
          <w:szCs w:val="24"/>
        </w:rPr>
        <w:t>p</w:t>
      </w:r>
      <w:r w:rsidRPr="00A146C2">
        <w:rPr>
          <w:rFonts w:ascii="Times New Roman" w:hAnsi="Times New Roman" w:cs="Times New Roman"/>
          <w:sz w:val="24"/>
          <w:szCs w:val="24"/>
        </w:rPr>
        <w:t>roblematic</w:t>
      </w:r>
      <w:proofErr w:type="spellEnd"/>
      <w:r w:rsidRPr="00A146C2">
        <w:rPr>
          <w:rFonts w:ascii="Times New Roman" w:hAnsi="Times New Roman" w:cs="Times New Roman"/>
          <w:sz w:val="24"/>
          <w:szCs w:val="24"/>
        </w:rPr>
        <w:t xml:space="preserve"> use</w:t>
      </w:r>
      <w:r w:rsidR="007D7F17" w:rsidRPr="00A146C2">
        <w:rPr>
          <w:rFonts w:ascii="Times New Roman" w:hAnsi="Times New Roman" w:cs="Times New Roman"/>
          <w:sz w:val="24"/>
          <w:szCs w:val="24"/>
        </w:rPr>
        <w:t>, internet and social media,</w:t>
      </w:r>
      <w:r w:rsidRPr="00A146C2">
        <w:rPr>
          <w:rFonts w:ascii="Times New Roman" w:hAnsi="Times New Roman" w:cs="Times New Roman"/>
          <w:sz w:val="24"/>
          <w:szCs w:val="24"/>
        </w:rPr>
        <w:t xml:space="preserve"> </w:t>
      </w:r>
      <w:proofErr w:type="spellStart"/>
      <w:r w:rsidR="007D7F17" w:rsidRPr="00A146C2">
        <w:rPr>
          <w:rFonts w:ascii="Times New Roman" w:hAnsi="Times New Roman" w:cs="Times New Roman"/>
          <w:sz w:val="24"/>
          <w:szCs w:val="24"/>
        </w:rPr>
        <w:t>a</w:t>
      </w:r>
      <w:r w:rsidRPr="00A146C2">
        <w:rPr>
          <w:rFonts w:ascii="Times New Roman" w:hAnsi="Times New Roman" w:cs="Times New Roman"/>
          <w:sz w:val="24"/>
          <w:szCs w:val="24"/>
        </w:rPr>
        <w:t>dolescents</w:t>
      </w:r>
      <w:proofErr w:type="spellEnd"/>
      <w:r w:rsidRPr="00A146C2">
        <w:rPr>
          <w:rFonts w:ascii="Times New Roman" w:hAnsi="Times New Roman" w:cs="Times New Roman"/>
          <w:sz w:val="24"/>
          <w:szCs w:val="24"/>
        </w:rPr>
        <w:t>.</w:t>
      </w:r>
    </w:p>
    <w:p w14:paraId="4D5EF388" w14:textId="77777777" w:rsidR="00CE4230" w:rsidRPr="00A146C2" w:rsidRDefault="00CE4230" w:rsidP="007D7F17">
      <w:pPr>
        <w:spacing w:after="0" w:line="240" w:lineRule="auto"/>
        <w:rPr>
          <w:rFonts w:ascii="Times New Roman" w:hAnsi="Times New Roman" w:cs="Times New Roman"/>
          <w:sz w:val="24"/>
          <w:szCs w:val="24"/>
        </w:rPr>
      </w:pPr>
    </w:p>
    <w:p w14:paraId="43639F16" w14:textId="755AA20F" w:rsidR="00C65853" w:rsidRPr="00A146C2" w:rsidRDefault="00C65853" w:rsidP="007D7F17">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Introducción</w:t>
      </w:r>
    </w:p>
    <w:p w14:paraId="4DF39CA2" w14:textId="77777777" w:rsidR="007D7F17" w:rsidRPr="00A146C2" w:rsidRDefault="007D7F17" w:rsidP="007D7F17">
      <w:pPr>
        <w:spacing w:after="0" w:line="240" w:lineRule="auto"/>
        <w:rPr>
          <w:rFonts w:ascii="Times New Roman" w:hAnsi="Times New Roman" w:cs="Times New Roman"/>
          <w:b/>
          <w:bCs/>
          <w:sz w:val="24"/>
          <w:szCs w:val="24"/>
        </w:rPr>
      </w:pPr>
    </w:p>
    <w:p w14:paraId="774C137A" w14:textId="48B883BA" w:rsidR="00EC6CDD" w:rsidRPr="00A146C2" w:rsidRDefault="00952E21" w:rsidP="007D7F17">
      <w:pPr>
        <w:spacing w:after="0" w:line="240" w:lineRule="auto"/>
        <w:rPr>
          <w:rFonts w:ascii="Times New Roman" w:hAnsi="Times New Roman" w:cs="Times New Roman"/>
          <w:sz w:val="24"/>
          <w:szCs w:val="24"/>
        </w:rPr>
      </w:pPr>
      <w:r w:rsidRPr="00A146C2">
        <w:rPr>
          <w:rFonts w:ascii="Times New Roman" w:eastAsia="MS Mincho" w:hAnsi="Times New Roman" w:cs="Times New Roman"/>
          <w:sz w:val="24"/>
          <w:szCs w:val="24"/>
          <w:lang w:eastAsia="ja-JP"/>
        </w:rPr>
        <w:t>La adolescencia es un per</w:t>
      </w:r>
      <w:r w:rsidR="00923FAF" w:rsidRPr="00A146C2">
        <w:rPr>
          <w:rFonts w:ascii="Times New Roman" w:eastAsia="MS Mincho" w:hAnsi="Times New Roman" w:cs="Times New Roman"/>
          <w:sz w:val="24"/>
          <w:szCs w:val="24"/>
          <w:lang w:eastAsia="ja-JP"/>
        </w:rPr>
        <w:t>í</w:t>
      </w:r>
      <w:r w:rsidRPr="00A146C2">
        <w:rPr>
          <w:rFonts w:ascii="Times New Roman" w:eastAsia="MS Mincho" w:hAnsi="Times New Roman" w:cs="Times New Roman"/>
          <w:sz w:val="24"/>
          <w:szCs w:val="24"/>
          <w:lang w:eastAsia="ja-JP"/>
        </w:rPr>
        <w:t>odo del ciclo vital caracterizado por transformaciones en tod</w:t>
      </w:r>
      <w:r w:rsidR="00386C52" w:rsidRPr="00A146C2">
        <w:rPr>
          <w:rFonts w:ascii="Times New Roman" w:eastAsia="MS Mincho" w:hAnsi="Times New Roman" w:cs="Times New Roman"/>
          <w:sz w:val="24"/>
          <w:szCs w:val="24"/>
          <w:lang w:eastAsia="ja-JP"/>
        </w:rPr>
        <w:t>a</w:t>
      </w:r>
      <w:r w:rsidRPr="00A146C2">
        <w:rPr>
          <w:rFonts w:ascii="Times New Roman" w:eastAsia="MS Mincho" w:hAnsi="Times New Roman" w:cs="Times New Roman"/>
          <w:sz w:val="24"/>
          <w:szCs w:val="24"/>
          <w:lang w:eastAsia="ja-JP"/>
        </w:rPr>
        <w:t>s l</w:t>
      </w:r>
      <w:r w:rsidR="00386C52" w:rsidRPr="00A146C2">
        <w:rPr>
          <w:rFonts w:ascii="Times New Roman" w:eastAsia="MS Mincho" w:hAnsi="Times New Roman" w:cs="Times New Roman"/>
          <w:sz w:val="24"/>
          <w:szCs w:val="24"/>
          <w:lang w:eastAsia="ja-JP"/>
        </w:rPr>
        <w:t>a</w:t>
      </w:r>
      <w:r w:rsidRPr="00A146C2">
        <w:rPr>
          <w:rFonts w:ascii="Times New Roman" w:eastAsia="MS Mincho" w:hAnsi="Times New Roman" w:cs="Times New Roman"/>
          <w:sz w:val="24"/>
          <w:szCs w:val="24"/>
          <w:lang w:eastAsia="ja-JP"/>
        </w:rPr>
        <w:t>s</w:t>
      </w:r>
      <w:r w:rsidR="00386C52" w:rsidRPr="00A146C2">
        <w:rPr>
          <w:rFonts w:ascii="Times New Roman" w:eastAsia="MS Mincho" w:hAnsi="Times New Roman" w:cs="Times New Roman"/>
          <w:sz w:val="24"/>
          <w:szCs w:val="24"/>
          <w:lang w:eastAsia="ja-JP"/>
        </w:rPr>
        <w:t xml:space="preserve"> áreas del desarrollo</w:t>
      </w:r>
      <w:r w:rsidRPr="00A146C2">
        <w:rPr>
          <w:rFonts w:ascii="Times New Roman" w:eastAsia="MS Mincho" w:hAnsi="Times New Roman" w:cs="Times New Roman"/>
          <w:sz w:val="24"/>
          <w:szCs w:val="24"/>
          <w:lang w:eastAsia="ja-JP"/>
        </w:rPr>
        <w:t>. Dichos cambios generan crisis no solo en el adolescente sino en los sistemas en lo que se inserta, convirtiéndose en una condición de alta vulnerabilidad</w:t>
      </w:r>
      <w:r w:rsidR="00386C52" w:rsidRPr="00A146C2">
        <w:rPr>
          <w:rFonts w:ascii="Times New Roman" w:eastAsia="MS Mincho" w:hAnsi="Times New Roman" w:cs="Times New Roman"/>
          <w:sz w:val="24"/>
          <w:szCs w:val="24"/>
          <w:lang w:eastAsia="ja-JP"/>
        </w:rPr>
        <w:t>. Tal condición añade riesgos ya que el adolescente es más prop</w:t>
      </w:r>
      <w:r w:rsidR="00732933" w:rsidRPr="00A146C2">
        <w:rPr>
          <w:rFonts w:ascii="Times New Roman" w:eastAsia="MS Mincho" w:hAnsi="Times New Roman" w:cs="Times New Roman"/>
          <w:sz w:val="24"/>
          <w:szCs w:val="24"/>
          <w:lang w:eastAsia="ja-JP"/>
        </w:rPr>
        <w:t>enso</w:t>
      </w:r>
      <w:r w:rsidR="00386C52" w:rsidRPr="00A146C2">
        <w:rPr>
          <w:rFonts w:ascii="Times New Roman" w:eastAsia="MS Mincho" w:hAnsi="Times New Roman" w:cs="Times New Roman"/>
          <w:sz w:val="24"/>
          <w:szCs w:val="24"/>
          <w:lang w:eastAsia="ja-JP"/>
        </w:rPr>
        <w:t xml:space="preserve"> de involucrarse en conductas </w:t>
      </w:r>
      <w:r w:rsidR="00760C30" w:rsidRPr="00A146C2">
        <w:rPr>
          <w:rFonts w:ascii="Times New Roman" w:eastAsia="MS Mincho" w:hAnsi="Times New Roman" w:cs="Times New Roman"/>
          <w:sz w:val="24"/>
          <w:szCs w:val="24"/>
          <w:lang w:eastAsia="ja-JP"/>
        </w:rPr>
        <w:t xml:space="preserve">problemáticas </w:t>
      </w:r>
      <w:r w:rsidR="00386C52" w:rsidRPr="00A146C2">
        <w:rPr>
          <w:rFonts w:ascii="Times New Roman" w:eastAsia="MS Mincho" w:hAnsi="Times New Roman" w:cs="Times New Roman"/>
          <w:sz w:val="24"/>
          <w:szCs w:val="24"/>
          <w:lang w:eastAsia="ja-JP"/>
        </w:rPr>
        <w:t xml:space="preserve">dada su necesidad de </w:t>
      </w:r>
      <w:r w:rsidR="00760C30" w:rsidRPr="00A146C2">
        <w:rPr>
          <w:rFonts w:ascii="Times New Roman" w:eastAsia="MS Mincho" w:hAnsi="Times New Roman" w:cs="Times New Roman"/>
          <w:sz w:val="24"/>
          <w:szCs w:val="24"/>
          <w:lang w:eastAsia="ja-JP"/>
        </w:rPr>
        <w:t xml:space="preserve">buscar </w:t>
      </w:r>
      <w:r w:rsidR="00386C52" w:rsidRPr="00A146C2">
        <w:rPr>
          <w:rFonts w:ascii="Times New Roman" w:eastAsia="MS Mincho" w:hAnsi="Times New Roman" w:cs="Times New Roman"/>
          <w:sz w:val="24"/>
          <w:szCs w:val="24"/>
          <w:lang w:eastAsia="ja-JP"/>
        </w:rPr>
        <w:t>lo novedoso</w:t>
      </w:r>
      <w:r w:rsidR="006334E4" w:rsidRPr="00A146C2">
        <w:rPr>
          <w:rFonts w:ascii="Times New Roman" w:eastAsia="MS Mincho" w:hAnsi="Times New Roman" w:cs="Times New Roman"/>
          <w:sz w:val="24"/>
          <w:szCs w:val="24"/>
          <w:lang w:eastAsia="ja-JP"/>
        </w:rPr>
        <w:t xml:space="preserve"> y</w:t>
      </w:r>
      <w:r w:rsidR="00386C52" w:rsidRPr="00A146C2">
        <w:rPr>
          <w:rFonts w:ascii="Times New Roman" w:eastAsia="MS Mincho" w:hAnsi="Times New Roman" w:cs="Times New Roman"/>
          <w:sz w:val="24"/>
          <w:szCs w:val="24"/>
          <w:lang w:eastAsia="ja-JP"/>
        </w:rPr>
        <w:t xml:space="preserve"> de experimentar</w:t>
      </w:r>
      <w:r w:rsidR="00760C30" w:rsidRPr="00A146C2">
        <w:rPr>
          <w:rFonts w:ascii="Times New Roman" w:eastAsia="MS Mincho" w:hAnsi="Times New Roman" w:cs="Times New Roman"/>
          <w:sz w:val="24"/>
          <w:szCs w:val="24"/>
          <w:lang w:eastAsia="ja-JP"/>
        </w:rPr>
        <w:t xml:space="preserve">. </w:t>
      </w:r>
      <w:r w:rsidR="00C50F3C" w:rsidRPr="00A146C2">
        <w:rPr>
          <w:rFonts w:ascii="Times New Roman" w:eastAsia="MS Mincho" w:hAnsi="Times New Roman" w:cs="Times New Roman"/>
          <w:sz w:val="24"/>
          <w:szCs w:val="24"/>
          <w:lang w:eastAsia="ja-JP"/>
        </w:rPr>
        <w:t>En este</w:t>
      </w:r>
      <w:r w:rsidR="00732933" w:rsidRPr="00A146C2">
        <w:rPr>
          <w:rFonts w:ascii="Times New Roman" w:eastAsia="MS Mincho" w:hAnsi="Times New Roman" w:cs="Times New Roman"/>
          <w:sz w:val="24"/>
          <w:szCs w:val="24"/>
          <w:lang w:eastAsia="ja-JP"/>
        </w:rPr>
        <w:t xml:space="preserve"> tenor, </w:t>
      </w:r>
      <w:r w:rsidR="00AC2283" w:rsidRPr="00A146C2">
        <w:rPr>
          <w:rFonts w:ascii="Times New Roman" w:eastAsia="MS Mincho" w:hAnsi="Times New Roman" w:cs="Times New Roman"/>
          <w:sz w:val="24"/>
          <w:szCs w:val="24"/>
          <w:lang w:eastAsia="ja-JP"/>
        </w:rPr>
        <w:t xml:space="preserve">la dificultad para controlar los impulsos puede </w:t>
      </w:r>
      <w:r w:rsidR="00EC6CDD" w:rsidRPr="00A146C2">
        <w:rPr>
          <w:rFonts w:ascii="Times New Roman" w:eastAsia="MS Mincho" w:hAnsi="Times New Roman" w:cs="Times New Roman"/>
          <w:sz w:val="24"/>
          <w:szCs w:val="24"/>
          <w:lang w:eastAsia="ja-JP"/>
        </w:rPr>
        <w:t>llevar a</w:t>
      </w:r>
      <w:r w:rsidR="00AC2283" w:rsidRPr="00A146C2">
        <w:rPr>
          <w:rFonts w:ascii="Times New Roman" w:eastAsia="MS Mincho" w:hAnsi="Times New Roman" w:cs="Times New Roman"/>
          <w:sz w:val="24"/>
          <w:szCs w:val="24"/>
          <w:lang w:eastAsia="ja-JP"/>
        </w:rPr>
        <w:t>l desarrollo de conductas adictivas</w:t>
      </w:r>
      <w:r w:rsidR="00EC6CDD" w:rsidRPr="00A146C2">
        <w:rPr>
          <w:rFonts w:ascii="Times New Roman" w:eastAsia="MS Mincho" w:hAnsi="Times New Roman" w:cs="Times New Roman"/>
          <w:sz w:val="24"/>
          <w:szCs w:val="24"/>
          <w:lang w:eastAsia="ja-JP"/>
        </w:rPr>
        <w:t>, caracterizadas por el descontrol y la autodestrucción.</w:t>
      </w:r>
      <w:r w:rsidR="003C1563" w:rsidRPr="00A146C2">
        <w:rPr>
          <w:rFonts w:ascii="Times New Roman" w:hAnsi="Times New Roman" w:cs="Times New Roman"/>
          <w:sz w:val="24"/>
          <w:szCs w:val="24"/>
        </w:rPr>
        <w:t xml:space="preserve"> </w:t>
      </w:r>
    </w:p>
    <w:p w14:paraId="15CCC87F" w14:textId="77777777" w:rsidR="007D7F17" w:rsidRPr="00A146C2" w:rsidRDefault="007D7F17" w:rsidP="007D7F17">
      <w:pPr>
        <w:spacing w:after="0" w:line="240" w:lineRule="auto"/>
        <w:rPr>
          <w:rFonts w:ascii="Times New Roman" w:hAnsi="Times New Roman" w:cs="Times New Roman"/>
          <w:sz w:val="24"/>
          <w:szCs w:val="24"/>
        </w:rPr>
      </w:pPr>
    </w:p>
    <w:p w14:paraId="3A5E12C0" w14:textId="1D31E5ED" w:rsidR="00A54629" w:rsidRPr="00A146C2" w:rsidRDefault="00A54629" w:rsidP="007D7F17">
      <w:pPr>
        <w:spacing w:after="0" w:line="240" w:lineRule="auto"/>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La impulsividad constituye un factor relevante en la comprensión de las conductas adictivas, ya que suele funcionar como un precursor que interactúa de manera estrecha con diversos elementos implicados en el desarrollo de una adicción. Aunque existen manifestaciones impulsivas que pueden resultar adaptativas en determinadas situaciones, en este contexto el interés se centra en la impulsividad entendida como un rasgo relativamente estable, asociada de manera constante con comportamientos que pueden resultar dañinos para quien los manifiesta</w:t>
      </w:r>
      <w:r w:rsidR="00B67D1F" w:rsidRPr="00A146C2">
        <w:rPr>
          <w:rFonts w:ascii="Times New Roman" w:eastAsia="MS Mincho" w:hAnsi="Times New Roman" w:cs="Times New Roman"/>
          <w:sz w:val="24"/>
          <w:szCs w:val="24"/>
          <w:lang w:eastAsia="ja-JP"/>
        </w:rPr>
        <w:t>; la falta de control en los impulsos puede llevar a un comportamiento de descontrol generalizado</w:t>
      </w:r>
      <w:r w:rsidRPr="00A146C2">
        <w:rPr>
          <w:rFonts w:ascii="Times New Roman" w:eastAsia="MS Mincho" w:hAnsi="Times New Roman" w:cs="Times New Roman"/>
          <w:sz w:val="24"/>
          <w:szCs w:val="24"/>
          <w:lang w:eastAsia="ja-JP"/>
        </w:rPr>
        <w:t xml:space="preserve"> (Gutiérrez et al., 2013).</w:t>
      </w:r>
      <w:r w:rsidR="00B67D1F" w:rsidRPr="00A146C2">
        <w:rPr>
          <w:rFonts w:ascii="Times New Roman" w:eastAsia="MS Mincho" w:hAnsi="Times New Roman" w:cs="Times New Roman"/>
          <w:sz w:val="24"/>
          <w:szCs w:val="24"/>
          <w:lang w:eastAsia="ja-JP"/>
        </w:rPr>
        <w:t xml:space="preserve"> </w:t>
      </w:r>
    </w:p>
    <w:p w14:paraId="6C347B36" w14:textId="77777777" w:rsidR="007D7F17" w:rsidRPr="00A146C2" w:rsidRDefault="007D7F17" w:rsidP="007D7F17">
      <w:pPr>
        <w:spacing w:after="0" w:line="240" w:lineRule="auto"/>
        <w:rPr>
          <w:rFonts w:ascii="Times New Roman" w:eastAsia="MS Mincho" w:hAnsi="Times New Roman" w:cs="Times New Roman"/>
          <w:sz w:val="24"/>
          <w:szCs w:val="24"/>
          <w:lang w:eastAsia="ja-JP"/>
        </w:rPr>
      </w:pPr>
    </w:p>
    <w:p w14:paraId="148CB670" w14:textId="22C37595" w:rsidR="0077672B" w:rsidRPr="00A146C2" w:rsidRDefault="00A35F7C" w:rsidP="007D7F17">
      <w:pPr>
        <w:spacing w:after="0" w:line="240" w:lineRule="auto"/>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Además de la impulsividad como un predisponente para la adopción de conductas de riesgo, e</w:t>
      </w:r>
      <w:r w:rsidR="00A54629" w:rsidRPr="00A146C2">
        <w:rPr>
          <w:rFonts w:ascii="Times New Roman" w:eastAsia="MS Mincho" w:hAnsi="Times New Roman" w:cs="Times New Roman"/>
          <w:sz w:val="24"/>
          <w:szCs w:val="24"/>
          <w:lang w:eastAsia="ja-JP"/>
        </w:rPr>
        <w:t xml:space="preserve">n la adolescencia es común que </w:t>
      </w:r>
      <w:r w:rsidRPr="00A146C2">
        <w:rPr>
          <w:rFonts w:ascii="Times New Roman" w:eastAsia="MS Mincho" w:hAnsi="Times New Roman" w:cs="Times New Roman"/>
          <w:sz w:val="24"/>
          <w:szCs w:val="24"/>
          <w:lang w:eastAsia="ja-JP"/>
        </w:rPr>
        <w:t>estas condici</w:t>
      </w:r>
      <w:r w:rsidR="00B5661B" w:rsidRPr="00A146C2">
        <w:rPr>
          <w:rFonts w:ascii="Times New Roman" w:eastAsia="MS Mincho" w:hAnsi="Times New Roman" w:cs="Times New Roman"/>
          <w:sz w:val="24"/>
          <w:szCs w:val="24"/>
          <w:lang w:eastAsia="ja-JP"/>
        </w:rPr>
        <w:t>ones</w:t>
      </w:r>
      <w:r w:rsidRPr="00A146C2">
        <w:rPr>
          <w:rFonts w:ascii="Times New Roman" w:eastAsia="MS Mincho" w:hAnsi="Times New Roman" w:cs="Times New Roman"/>
          <w:sz w:val="24"/>
          <w:szCs w:val="24"/>
          <w:lang w:eastAsia="ja-JP"/>
        </w:rPr>
        <w:t xml:space="preserve"> no se perciban como un problema, y </w:t>
      </w:r>
      <w:r w:rsidR="00A54629" w:rsidRPr="00A146C2">
        <w:rPr>
          <w:rFonts w:ascii="Times New Roman" w:eastAsia="MS Mincho" w:hAnsi="Times New Roman" w:cs="Times New Roman"/>
          <w:sz w:val="24"/>
          <w:szCs w:val="24"/>
          <w:lang w:eastAsia="ja-JP"/>
        </w:rPr>
        <w:t xml:space="preserve">los riesgos se </w:t>
      </w:r>
      <w:r w:rsidR="00B5661B" w:rsidRPr="00A146C2">
        <w:rPr>
          <w:rFonts w:ascii="Times New Roman" w:eastAsia="MS Mincho" w:hAnsi="Times New Roman" w:cs="Times New Roman"/>
          <w:sz w:val="24"/>
          <w:szCs w:val="24"/>
          <w:lang w:eastAsia="ja-JP"/>
        </w:rPr>
        <w:t xml:space="preserve">conciban </w:t>
      </w:r>
      <w:r w:rsidR="00A54629" w:rsidRPr="00A146C2">
        <w:rPr>
          <w:rFonts w:ascii="Times New Roman" w:eastAsia="MS Mincho" w:hAnsi="Times New Roman" w:cs="Times New Roman"/>
          <w:sz w:val="24"/>
          <w:szCs w:val="24"/>
          <w:lang w:eastAsia="ja-JP"/>
        </w:rPr>
        <w:t xml:space="preserve">como menores de lo que realmente son. Esta tendencia se intensifica cuando los jóvenes </w:t>
      </w:r>
      <w:r w:rsidR="00A54629" w:rsidRPr="00A146C2">
        <w:rPr>
          <w:rFonts w:ascii="Times New Roman" w:eastAsia="MS Mincho" w:hAnsi="Times New Roman" w:cs="Times New Roman"/>
          <w:sz w:val="24"/>
          <w:szCs w:val="24"/>
          <w:lang w:eastAsia="ja-JP"/>
        </w:rPr>
        <w:lastRenderedPageBreak/>
        <w:t>consideran que tienen la capacidad de manejar las situaciones, anticipan consecuencias poco graves o valoran que dichas conductas pueden generar beneficios personales relevantes (</w:t>
      </w:r>
      <w:proofErr w:type="spellStart"/>
      <w:r w:rsidR="00A54629" w:rsidRPr="00A146C2">
        <w:rPr>
          <w:rFonts w:ascii="Times New Roman" w:eastAsia="MS Mincho" w:hAnsi="Times New Roman" w:cs="Times New Roman"/>
          <w:sz w:val="24"/>
          <w:szCs w:val="24"/>
          <w:lang w:eastAsia="ja-JP"/>
        </w:rPr>
        <w:t>Rosabal</w:t>
      </w:r>
      <w:proofErr w:type="spellEnd"/>
      <w:r w:rsidR="00A54629" w:rsidRPr="00A146C2">
        <w:rPr>
          <w:rFonts w:ascii="Times New Roman" w:eastAsia="MS Mincho" w:hAnsi="Times New Roman" w:cs="Times New Roman"/>
          <w:sz w:val="24"/>
          <w:szCs w:val="24"/>
          <w:lang w:eastAsia="ja-JP"/>
        </w:rPr>
        <w:t xml:space="preserve"> et al., 2015).</w:t>
      </w:r>
    </w:p>
    <w:p w14:paraId="3467C6F8" w14:textId="77777777" w:rsidR="007D7F17" w:rsidRPr="00A146C2" w:rsidRDefault="007D7F17" w:rsidP="007D7F17">
      <w:pPr>
        <w:spacing w:after="0" w:line="240" w:lineRule="auto"/>
        <w:rPr>
          <w:rFonts w:ascii="Times New Roman" w:eastAsia="MS Mincho" w:hAnsi="Times New Roman" w:cs="Times New Roman"/>
          <w:sz w:val="24"/>
          <w:szCs w:val="24"/>
          <w:lang w:eastAsia="ja-JP"/>
        </w:rPr>
      </w:pPr>
    </w:p>
    <w:p w14:paraId="5BCFB563" w14:textId="410DE5F8" w:rsidR="0077672B" w:rsidRPr="00A146C2" w:rsidRDefault="00B5661B" w:rsidP="007D7F17">
      <w:pPr>
        <w:spacing w:after="0" w:line="240" w:lineRule="auto"/>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Aunado a ello, la percepción del riesgo suele ser un factor determinante en la prevalencia de conductas de riesgo, en particular las adictivas</w:t>
      </w:r>
      <w:r w:rsidR="00F941D5" w:rsidRPr="00A146C2">
        <w:rPr>
          <w:rFonts w:ascii="Times New Roman" w:eastAsia="MS Mincho" w:hAnsi="Times New Roman" w:cs="Times New Roman"/>
          <w:sz w:val="24"/>
          <w:szCs w:val="24"/>
          <w:lang w:eastAsia="ja-JP"/>
        </w:rPr>
        <w:t>. La adolescencia es un período donde se percibe el riesgo de una forma diferente,</w:t>
      </w:r>
      <w:r w:rsidR="00F941D5" w:rsidRPr="00A146C2">
        <w:rPr>
          <w:rFonts w:ascii="Times New Roman" w:hAnsi="Times New Roman" w:cs="Times New Roman"/>
          <w:sz w:val="24"/>
          <w:szCs w:val="24"/>
        </w:rPr>
        <w:t xml:space="preserve"> </w:t>
      </w:r>
      <w:r w:rsidR="00F941D5" w:rsidRPr="00A146C2">
        <w:rPr>
          <w:rFonts w:ascii="Times New Roman" w:eastAsia="MS Mincho" w:hAnsi="Times New Roman" w:cs="Times New Roman"/>
          <w:sz w:val="24"/>
          <w:szCs w:val="24"/>
          <w:lang w:eastAsia="ja-JP"/>
        </w:rPr>
        <w:t>entendiéndose que se desarrolla una baja percepción del peligro, lo que implica exponerse a condiciones de riesgo en comparación con una persona adulta, quien percibiría alto riesgo situaciones como exponerse al peligro, atreverse a experimentar sensaciones diferentes pero arriesgadas, entre otras; de ahí su importancia en las adicciones de cualquier índole (García del Castillo, 2012)</w:t>
      </w:r>
      <w:r w:rsidR="00130274" w:rsidRPr="00A146C2">
        <w:rPr>
          <w:rFonts w:ascii="Times New Roman" w:eastAsia="MS Mincho" w:hAnsi="Times New Roman" w:cs="Times New Roman"/>
          <w:sz w:val="24"/>
          <w:szCs w:val="24"/>
          <w:lang w:eastAsia="ja-JP"/>
        </w:rPr>
        <w:t>.</w:t>
      </w:r>
    </w:p>
    <w:p w14:paraId="0C48F7C8" w14:textId="77777777" w:rsidR="007D7F17" w:rsidRPr="00A146C2" w:rsidRDefault="007D7F17" w:rsidP="007D7F17">
      <w:pPr>
        <w:spacing w:after="0" w:line="240" w:lineRule="auto"/>
        <w:rPr>
          <w:rFonts w:ascii="Times New Roman" w:eastAsia="MS Mincho" w:hAnsi="Times New Roman" w:cs="Times New Roman"/>
          <w:sz w:val="24"/>
          <w:szCs w:val="24"/>
          <w:lang w:eastAsia="ja-JP"/>
        </w:rPr>
      </w:pPr>
    </w:p>
    <w:p w14:paraId="1ADBDFEA" w14:textId="0134E0FC" w:rsidR="003469DF" w:rsidRPr="00A146C2" w:rsidRDefault="004A6E5F" w:rsidP="007D7F17">
      <w:pPr>
        <w:spacing w:after="0" w:line="240" w:lineRule="auto"/>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Las adicciones psicológicas han cobrado </w:t>
      </w:r>
      <w:r w:rsidR="00B00033" w:rsidRPr="00A146C2">
        <w:rPr>
          <w:rFonts w:ascii="Times New Roman" w:eastAsia="MS Mincho" w:hAnsi="Times New Roman" w:cs="Times New Roman"/>
          <w:sz w:val="24"/>
          <w:szCs w:val="24"/>
          <w:lang w:eastAsia="ja-JP"/>
        </w:rPr>
        <w:t xml:space="preserve">fuerza en </w:t>
      </w:r>
      <w:proofErr w:type="gramStart"/>
      <w:r w:rsidR="00B00033" w:rsidRPr="00A146C2">
        <w:rPr>
          <w:rFonts w:ascii="Times New Roman" w:eastAsia="MS Mincho" w:hAnsi="Times New Roman" w:cs="Times New Roman"/>
          <w:sz w:val="24"/>
          <w:szCs w:val="24"/>
          <w:lang w:eastAsia="ja-JP"/>
        </w:rPr>
        <w:t>la últimas décadas</w:t>
      </w:r>
      <w:proofErr w:type="gramEnd"/>
      <w:r w:rsidR="00B00033" w:rsidRPr="00A146C2">
        <w:rPr>
          <w:rFonts w:ascii="Times New Roman" w:eastAsia="MS Mincho" w:hAnsi="Times New Roman" w:cs="Times New Roman"/>
          <w:sz w:val="24"/>
          <w:szCs w:val="24"/>
          <w:lang w:eastAsia="ja-JP"/>
        </w:rPr>
        <w:t xml:space="preserve"> dado el aumento en su prevalencia, son comportamiento de tipo dependiente</w:t>
      </w:r>
      <w:r w:rsidR="006B57D1" w:rsidRPr="00A146C2">
        <w:rPr>
          <w:rFonts w:ascii="Times New Roman" w:eastAsia="MS Mincho" w:hAnsi="Times New Roman" w:cs="Times New Roman"/>
          <w:sz w:val="24"/>
          <w:szCs w:val="24"/>
          <w:lang w:eastAsia="ja-JP"/>
        </w:rPr>
        <w:t xml:space="preserve"> sin consumo de sustancias</w:t>
      </w:r>
      <w:r w:rsidR="00B00033" w:rsidRPr="00A146C2">
        <w:rPr>
          <w:rFonts w:ascii="Times New Roman" w:eastAsia="MS Mincho" w:hAnsi="Times New Roman" w:cs="Times New Roman"/>
          <w:sz w:val="24"/>
          <w:szCs w:val="24"/>
          <w:lang w:eastAsia="ja-JP"/>
        </w:rPr>
        <w:t xml:space="preserve"> que reflejan una incapacidad de autocontrol</w:t>
      </w:r>
      <w:r w:rsidR="00DE5CCE" w:rsidRPr="00A146C2">
        <w:rPr>
          <w:rFonts w:ascii="Times New Roman" w:eastAsia="MS Mincho" w:hAnsi="Times New Roman" w:cs="Times New Roman"/>
          <w:sz w:val="24"/>
          <w:szCs w:val="24"/>
          <w:lang w:eastAsia="ja-JP"/>
        </w:rPr>
        <w:t xml:space="preserve">. </w:t>
      </w:r>
      <w:r w:rsidR="003469DF" w:rsidRPr="00A146C2">
        <w:rPr>
          <w:rFonts w:ascii="Times New Roman" w:eastAsia="MS Mincho" w:hAnsi="Times New Roman" w:cs="Times New Roman"/>
          <w:sz w:val="24"/>
          <w:szCs w:val="24"/>
          <w:lang w:eastAsia="ja-JP"/>
        </w:rPr>
        <w:t>En palabras de Anguiano et al. (2022) estas adicciones no-químicas se manifiestan a través de la ejecución de conductas repetitivas que pretenden aliviar la tensión por medio de la realización de comportamientos que resultan contraproducentes para la persona.</w:t>
      </w:r>
      <w:r w:rsidR="00DE5CCE" w:rsidRPr="00A146C2">
        <w:rPr>
          <w:rFonts w:ascii="Times New Roman" w:eastAsia="MS Mincho" w:hAnsi="Times New Roman" w:cs="Times New Roman"/>
          <w:sz w:val="24"/>
          <w:szCs w:val="24"/>
          <w:lang w:eastAsia="ja-JP"/>
        </w:rPr>
        <w:t xml:space="preserve"> Entre estas destaca el uso problemático del internet y redes sociales.</w:t>
      </w:r>
    </w:p>
    <w:p w14:paraId="2DDA1D16" w14:textId="77777777" w:rsidR="007D7F17" w:rsidRPr="00A146C2" w:rsidRDefault="007D7F17" w:rsidP="007D7F17">
      <w:pPr>
        <w:spacing w:after="0" w:line="240" w:lineRule="auto"/>
        <w:rPr>
          <w:rFonts w:ascii="Times New Roman" w:eastAsia="MS Mincho" w:hAnsi="Times New Roman" w:cs="Times New Roman"/>
          <w:sz w:val="24"/>
          <w:szCs w:val="24"/>
          <w:lang w:eastAsia="ja-JP"/>
        </w:rPr>
      </w:pPr>
    </w:p>
    <w:p w14:paraId="7D7937A9" w14:textId="1B7D3800" w:rsidR="00B43075" w:rsidRPr="00A146C2" w:rsidRDefault="00B43075" w:rsidP="007D7F17">
      <w:pPr>
        <w:spacing w:after="0" w:line="240" w:lineRule="auto"/>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D</w:t>
      </w:r>
      <w:r w:rsidR="00732933" w:rsidRPr="00A146C2">
        <w:rPr>
          <w:rFonts w:ascii="Times New Roman" w:eastAsia="MS Mincho" w:hAnsi="Times New Roman" w:cs="Times New Roman"/>
          <w:sz w:val="24"/>
          <w:szCs w:val="24"/>
          <w:lang w:eastAsia="ja-JP"/>
        </w:rPr>
        <w:t xml:space="preserve">icho fenómeno </w:t>
      </w:r>
      <w:r w:rsidR="00AC5412" w:rsidRPr="00A146C2">
        <w:rPr>
          <w:rFonts w:ascii="Times New Roman" w:eastAsia="MS Mincho" w:hAnsi="Times New Roman" w:cs="Times New Roman"/>
          <w:sz w:val="24"/>
          <w:szCs w:val="24"/>
          <w:lang w:eastAsia="ja-JP"/>
        </w:rPr>
        <w:t xml:space="preserve">se ha agudizado </w:t>
      </w:r>
      <w:r w:rsidR="00732933" w:rsidRPr="00A146C2">
        <w:rPr>
          <w:rFonts w:ascii="Times New Roman" w:eastAsia="MS Mincho" w:hAnsi="Times New Roman" w:cs="Times New Roman"/>
          <w:sz w:val="24"/>
          <w:szCs w:val="24"/>
          <w:lang w:eastAsia="ja-JP"/>
        </w:rPr>
        <w:t>en la últimas décadas</w:t>
      </w:r>
      <w:r w:rsidR="00AC5412" w:rsidRPr="00A146C2">
        <w:rPr>
          <w:rFonts w:ascii="Times New Roman" w:eastAsia="MS Mincho" w:hAnsi="Times New Roman" w:cs="Times New Roman"/>
          <w:sz w:val="24"/>
          <w:szCs w:val="24"/>
          <w:lang w:eastAsia="ja-JP"/>
        </w:rPr>
        <w:t xml:space="preserve">, </w:t>
      </w:r>
      <w:r w:rsidRPr="00A146C2">
        <w:rPr>
          <w:rFonts w:ascii="Times New Roman" w:eastAsia="MS Mincho" w:hAnsi="Times New Roman" w:cs="Times New Roman"/>
          <w:sz w:val="24"/>
          <w:szCs w:val="24"/>
          <w:lang w:eastAsia="ja-JP"/>
        </w:rPr>
        <w:t>como resultado del auge tecnológico que ha contribuido a la aparición de conductas problema al hacer uso del internet</w:t>
      </w:r>
      <w:r w:rsidR="001D682B" w:rsidRPr="00A146C2">
        <w:rPr>
          <w:rFonts w:ascii="Times New Roman" w:eastAsia="MS Mincho" w:hAnsi="Times New Roman" w:cs="Times New Roman"/>
          <w:sz w:val="24"/>
          <w:szCs w:val="24"/>
          <w:lang w:eastAsia="ja-JP"/>
        </w:rPr>
        <w:t xml:space="preserve">; </w:t>
      </w:r>
      <w:r w:rsidR="00BC28B8" w:rsidRPr="00A146C2">
        <w:rPr>
          <w:rFonts w:ascii="Times New Roman" w:eastAsia="MS Mincho" w:hAnsi="Times New Roman" w:cs="Times New Roman"/>
          <w:sz w:val="24"/>
          <w:szCs w:val="24"/>
          <w:lang w:eastAsia="ja-JP"/>
        </w:rPr>
        <w:t xml:space="preserve">tal patrón </w:t>
      </w:r>
      <w:r w:rsidR="001D682B" w:rsidRPr="00A146C2">
        <w:rPr>
          <w:rFonts w:ascii="Times New Roman" w:eastAsia="MS Mincho" w:hAnsi="Times New Roman" w:cs="Times New Roman"/>
          <w:sz w:val="24"/>
          <w:szCs w:val="24"/>
          <w:lang w:eastAsia="ja-JP"/>
        </w:rPr>
        <w:t xml:space="preserve"> no es aislado</w:t>
      </w:r>
      <w:r w:rsidR="00BC28B8" w:rsidRPr="00A146C2">
        <w:rPr>
          <w:rFonts w:ascii="Times New Roman" w:eastAsia="MS Mincho" w:hAnsi="Times New Roman" w:cs="Times New Roman"/>
          <w:sz w:val="24"/>
          <w:szCs w:val="24"/>
          <w:lang w:eastAsia="ja-JP"/>
        </w:rPr>
        <w:t>,</w:t>
      </w:r>
      <w:r w:rsidR="001D682B" w:rsidRPr="00A146C2">
        <w:rPr>
          <w:rFonts w:ascii="Times New Roman" w:eastAsia="MS Mincho" w:hAnsi="Times New Roman" w:cs="Times New Roman"/>
          <w:sz w:val="24"/>
          <w:szCs w:val="24"/>
          <w:lang w:eastAsia="ja-JP"/>
        </w:rPr>
        <w:t xml:space="preserve"> ya que se ha detectado</w:t>
      </w:r>
      <w:r w:rsidR="00BC28B8" w:rsidRPr="00A146C2">
        <w:rPr>
          <w:rFonts w:ascii="Times New Roman" w:eastAsia="MS Mincho" w:hAnsi="Times New Roman" w:cs="Times New Roman"/>
          <w:sz w:val="24"/>
          <w:szCs w:val="24"/>
          <w:lang w:eastAsia="ja-JP"/>
        </w:rPr>
        <w:t xml:space="preserve"> un aumento alarmante en las</w:t>
      </w:r>
      <w:r w:rsidR="001D682B" w:rsidRPr="00A146C2">
        <w:rPr>
          <w:rFonts w:ascii="Times New Roman" w:eastAsia="MS Mincho" w:hAnsi="Times New Roman" w:cs="Times New Roman"/>
          <w:sz w:val="24"/>
          <w:szCs w:val="24"/>
          <w:lang w:eastAsia="ja-JP"/>
        </w:rPr>
        <w:t xml:space="preserve"> tasas de prevalencia de adicción a</w:t>
      </w:r>
      <w:r w:rsidR="00BC28B8" w:rsidRPr="00A146C2">
        <w:rPr>
          <w:rFonts w:ascii="Times New Roman" w:eastAsia="MS Mincho" w:hAnsi="Times New Roman" w:cs="Times New Roman"/>
          <w:sz w:val="24"/>
          <w:szCs w:val="24"/>
          <w:lang w:eastAsia="ja-JP"/>
        </w:rPr>
        <w:t>l</w:t>
      </w:r>
      <w:r w:rsidR="001D682B" w:rsidRPr="00A146C2">
        <w:rPr>
          <w:rFonts w:ascii="Times New Roman" w:eastAsia="MS Mincho" w:hAnsi="Times New Roman" w:cs="Times New Roman"/>
          <w:sz w:val="24"/>
          <w:szCs w:val="24"/>
          <w:lang w:eastAsia="ja-JP"/>
        </w:rPr>
        <w:t xml:space="preserve"> </w:t>
      </w:r>
      <w:r w:rsidR="00BC28B8" w:rsidRPr="00A146C2">
        <w:rPr>
          <w:rFonts w:ascii="Times New Roman" w:eastAsia="MS Mincho" w:hAnsi="Times New Roman" w:cs="Times New Roman"/>
          <w:sz w:val="24"/>
          <w:szCs w:val="24"/>
          <w:lang w:eastAsia="ja-JP"/>
        </w:rPr>
        <w:t>i</w:t>
      </w:r>
      <w:r w:rsidR="001D682B" w:rsidRPr="00A146C2">
        <w:rPr>
          <w:rFonts w:ascii="Times New Roman" w:eastAsia="MS Mincho" w:hAnsi="Times New Roman" w:cs="Times New Roman"/>
          <w:sz w:val="24"/>
          <w:szCs w:val="24"/>
          <w:lang w:eastAsia="ja-JP"/>
        </w:rPr>
        <w:t>nternet</w:t>
      </w:r>
      <w:r w:rsidR="00BC28B8" w:rsidRPr="00A146C2">
        <w:rPr>
          <w:rFonts w:ascii="Times New Roman" w:eastAsia="MS Mincho" w:hAnsi="Times New Roman" w:cs="Times New Roman"/>
          <w:sz w:val="24"/>
          <w:szCs w:val="24"/>
          <w:lang w:eastAsia="ja-JP"/>
        </w:rPr>
        <w:t xml:space="preserve"> en la mayoría de los países,</w:t>
      </w:r>
      <w:r w:rsidR="001D682B" w:rsidRPr="00A146C2">
        <w:rPr>
          <w:rFonts w:ascii="Times New Roman" w:eastAsia="MS Mincho" w:hAnsi="Times New Roman" w:cs="Times New Roman"/>
          <w:sz w:val="24"/>
          <w:szCs w:val="24"/>
          <w:lang w:eastAsia="ja-JP"/>
        </w:rPr>
        <w:t xml:space="preserve"> </w:t>
      </w:r>
      <w:r w:rsidR="00BC28B8" w:rsidRPr="00A146C2">
        <w:rPr>
          <w:rFonts w:ascii="Times New Roman" w:eastAsia="MS Mincho" w:hAnsi="Times New Roman" w:cs="Times New Roman"/>
          <w:sz w:val="24"/>
          <w:szCs w:val="24"/>
          <w:lang w:eastAsia="ja-JP"/>
        </w:rPr>
        <w:t xml:space="preserve">por lo que </w:t>
      </w:r>
      <w:r w:rsidR="001D682B" w:rsidRPr="00A146C2">
        <w:rPr>
          <w:rFonts w:ascii="Times New Roman" w:eastAsia="MS Mincho" w:hAnsi="Times New Roman" w:cs="Times New Roman"/>
          <w:sz w:val="24"/>
          <w:szCs w:val="24"/>
          <w:lang w:eastAsia="ja-JP"/>
        </w:rPr>
        <w:t>se ha convertido en una problemática a escala</w:t>
      </w:r>
      <w:r w:rsidR="00BC28B8" w:rsidRPr="00A146C2">
        <w:rPr>
          <w:rFonts w:ascii="Times New Roman" w:eastAsia="MS Mincho" w:hAnsi="Times New Roman" w:cs="Times New Roman"/>
          <w:sz w:val="24"/>
          <w:szCs w:val="24"/>
          <w:lang w:eastAsia="ja-JP"/>
        </w:rPr>
        <w:t xml:space="preserve"> m</w:t>
      </w:r>
      <w:r w:rsidR="001D682B" w:rsidRPr="00A146C2">
        <w:rPr>
          <w:rFonts w:ascii="Times New Roman" w:eastAsia="MS Mincho" w:hAnsi="Times New Roman" w:cs="Times New Roman"/>
          <w:sz w:val="24"/>
          <w:szCs w:val="24"/>
          <w:lang w:eastAsia="ja-JP"/>
        </w:rPr>
        <w:t>undial (</w:t>
      </w:r>
      <w:r w:rsidR="006B378B" w:rsidRPr="00A146C2">
        <w:rPr>
          <w:rFonts w:ascii="Times New Roman" w:eastAsia="MS Mincho" w:hAnsi="Times New Roman" w:cs="Times New Roman"/>
          <w:sz w:val="24"/>
          <w:szCs w:val="24"/>
          <w:lang w:eastAsia="ja-JP"/>
        </w:rPr>
        <w:t>Hinojo-Lucena et al., 2021)</w:t>
      </w:r>
      <w:r w:rsidR="00BC28B8" w:rsidRPr="00A146C2">
        <w:rPr>
          <w:rFonts w:ascii="Times New Roman" w:eastAsia="MS Mincho" w:hAnsi="Times New Roman" w:cs="Times New Roman"/>
          <w:sz w:val="24"/>
          <w:szCs w:val="24"/>
          <w:lang w:eastAsia="ja-JP"/>
        </w:rPr>
        <w:t xml:space="preserve">. Además también se le ha </w:t>
      </w:r>
      <w:r w:rsidR="00AC5412" w:rsidRPr="00A146C2">
        <w:rPr>
          <w:rFonts w:ascii="Times New Roman" w:eastAsia="MS Mincho" w:hAnsi="Times New Roman" w:cs="Times New Roman"/>
          <w:sz w:val="24"/>
          <w:szCs w:val="24"/>
          <w:lang w:eastAsia="ja-JP"/>
        </w:rPr>
        <w:t xml:space="preserve">asociado </w:t>
      </w:r>
      <w:r w:rsidR="00BC28B8" w:rsidRPr="00A146C2">
        <w:rPr>
          <w:rFonts w:ascii="Times New Roman" w:eastAsia="MS Mincho" w:hAnsi="Times New Roman" w:cs="Times New Roman"/>
          <w:sz w:val="24"/>
          <w:szCs w:val="24"/>
          <w:lang w:eastAsia="ja-JP"/>
        </w:rPr>
        <w:t xml:space="preserve">a </w:t>
      </w:r>
      <w:r w:rsidR="000921C1" w:rsidRPr="00A146C2">
        <w:rPr>
          <w:rFonts w:ascii="Times New Roman" w:eastAsia="MS Mincho" w:hAnsi="Times New Roman" w:cs="Times New Roman"/>
          <w:sz w:val="24"/>
          <w:szCs w:val="24"/>
          <w:lang w:eastAsia="ja-JP"/>
        </w:rPr>
        <w:t>la necesidad de recompensa</w:t>
      </w:r>
      <w:r w:rsidR="00AC5412" w:rsidRPr="00A146C2">
        <w:rPr>
          <w:rFonts w:ascii="Times New Roman" w:eastAsia="MS Mincho" w:hAnsi="Times New Roman" w:cs="Times New Roman"/>
          <w:sz w:val="24"/>
          <w:szCs w:val="24"/>
          <w:lang w:eastAsia="ja-JP"/>
        </w:rPr>
        <w:t>, satisfecha por el rápido acceso a la web</w:t>
      </w:r>
      <w:r w:rsidR="000921C1" w:rsidRPr="00A146C2">
        <w:rPr>
          <w:rFonts w:ascii="Times New Roman" w:eastAsia="MS Mincho" w:hAnsi="Times New Roman" w:cs="Times New Roman"/>
          <w:sz w:val="24"/>
          <w:szCs w:val="24"/>
          <w:lang w:eastAsia="ja-JP"/>
        </w:rPr>
        <w:t xml:space="preserve">, a </w:t>
      </w:r>
      <w:r w:rsidR="000D3978" w:rsidRPr="00A146C2">
        <w:rPr>
          <w:rFonts w:ascii="Times New Roman" w:eastAsia="MS Mincho" w:hAnsi="Times New Roman" w:cs="Times New Roman"/>
          <w:sz w:val="24"/>
          <w:szCs w:val="24"/>
          <w:lang w:eastAsia="ja-JP"/>
        </w:rPr>
        <w:t xml:space="preserve">una cultura de </w:t>
      </w:r>
      <w:r w:rsidR="000921C1" w:rsidRPr="00A146C2">
        <w:rPr>
          <w:rFonts w:ascii="Times New Roman" w:eastAsia="MS Mincho" w:hAnsi="Times New Roman" w:cs="Times New Roman"/>
          <w:sz w:val="24"/>
          <w:szCs w:val="24"/>
          <w:lang w:eastAsia="ja-JP"/>
        </w:rPr>
        <w:t>la inmediatez</w:t>
      </w:r>
      <w:r w:rsidR="000D3978" w:rsidRPr="00A146C2">
        <w:rPr>
          <w:rFonts w:ascii="Times New Roman" w:eastAsia="MS Mincho" w:hAnsi="Times New Roman" w:cs="Times New Roman"/>
          <w:sz w:val="24"/>
          <w:szCs w:val="24"/>
          <w:lang w:eastAsia="ja-JP"/>
        </w:rPr>
        <w:t>, donde el adolescente es incapaz de esperar</w:t>
      </w:r>
      <w:r w:rsidR="000921C1" w:rsidRPr="00A146C2">
        <w:rPr>
          <w:rFonts w:ascii="Times New Roman" w:eastAsia="MS Mincho" w:hAnsi="Times New Roman" w:cs="Times New Roman"/>
          <w:sz w:val="24"/>
          <w:szCs w:val="24"/>
          <w:lang w:eastAsia="ja-JP"/>
        </w:rPr>
        <w:t xml:space="preserve"> </w:t>
      </w:r>
      <w:r w:rsidR="000D3978" w:rsidRPr="00A146C2">
        <w:rPr>
          <w:rFonts w:ascii="Times New Roman" w:eastAsia="MS Mincho" w:hAnsi="Times New Roman" w:cs="Times New Roman"/>
          <w:sz w:val="24"/>
          <w:szCs w:val="24"/>
          <w:lang w:eastAsia="ja-JP"/>
        </w:rPr>
        <w:t xml:space="preserve">y donde el fácil acceso a la información resulta tan atractivo que </w:t>
      </w:r>
      <w:r w:rsidR="00715DD5" w:rsidRPr="00A146C2">
        <w:rPr>
          <w:rFonts w:ascii="Times New Roman" w:eastAsia="MS Mincho" w:hAnsi="Times New Roman" w:cs="Times New Roman"/>
          <w:sz w:val="24"/>
          <w:szCs w:val="24"/>
          <w:lang w:eastAsia="ja-JP"/>
        </w:rPr>
        <w:t xml:space="preserve">los </w:t>
      </w:r>
      <w:r w:rsidR="000D3978" w:rsidRPr="00A146C2">
        <w:rPr>
          <w:rFonts w:ascii="Times New Roman" w:eastAsia="MS Mincho" w:hAnsi="Times New Roman" w:cs="Times New Roman"/>
          <w:sz w:val="24"/>
          <w:szCs w:val="24"/>
          <w:lang w:eastAsia="ja-JP"/>
        </w:rPr>
        <w:t>mantiene cautivos</w:t>
      </w:r>
      <w:r w:rsidR="00715DD5" w:rsidRPr="00A146C2">
        <w:rPr>
          <w:rFonts w:ascii="Times New Roman" w:eastAsia="MS Mincho" w:hAnsi="Times New Roman" w:cs="Times New Roman"/>
          <w:sz w:val="24"/>
          <w:szCs w:val="24"/>
          <w:lang w:eastAsia="ja-JP"/>
        </w:rPr>
        <w:t xml:space="preserve">. </w:t>
      </w:r>
    </w:p>
    <w:p w14:paraId="239A9A9A" w14:textId="77777777" w:rsidR="007D7F17" w:rsidRPr="00A146C2" w:rsidRDefault="007D7F17" w:rsidP="007D7F17">
      <w:pPr>
        <w:spacing w:after="0" w:line="240" w:lineRule="auto"/>
        <w:rPr>
          <w:rFonts w:ascii="Times New Roman" w:eastAsia="MS Mincho" w:hAnsi="Times New Roman" w:cs="Times New Roman"/>
          <w:sz w:val="24"/>
          <w:szCs w:val="24"/>
          <w:lang w:eastAsia="ja-JP"/>
        </w:rPr>
      </w:pPr>
    </w:p>
    <w:p w14:paraId="746C7F69" w14:textId="490264A2" w:rsidR="00500FE6" w:rsidRPr="00A146C2" w:rsidRDefault="00DB3A4D" w:rsidP="007D7F17">
      <w:pPr>
        <w:spacing w:after="0" w:line="240" w:lineRule="auto"/>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Otro fenómeno que ha marcado </w:t>
      </w:r>
      <w:r w:rsidR="00AC5412" w:rsidRPr="00A146C2">
        <w:rPr>
          <w:rFonts w:ascii="Times New Roman" w:eastAsia="MS Mincho" w:hAnsi="Times New Roman" w:cs="Times New Roman"/>
          <w:sz w:val="24"/>
          <w:szCs w:val="24"/>
          <w:lang w:eastAsia="ja-JP"/>
        </w:rPr>
        <w:t>las</w:t>
      </w:r>
      <w:r w:rsidRPr="00A146C2">
        <w:rPr>
          <w:rFonts w:ascii="Times New Roman" w:eastAsia="MS Mincho" w:hAnsi="Times New Roman" w:cs="Times New Roman"/>
          <w:sz w:val="24"/>
          <w:szCs w:val="24"/>
          <w:lang w:eastAsia="ja-JP"/>
        </w:rPr>
        <w:t xml:space="preserve"> generaci</w:t>
      </w:r>
      <w:r w:rsidR="00AC5412" w:rsidRPr="00A146C2">
        <w:rPr>
          <w:rFonts w:ascii="Times New Roman" w:eastAsia="MS Mincho" w:hAnsi="Times New Roman" w:cs="Times New Roman"/>
          <w:sz w:val="24"/>
          <w:szCs w:val="24"/>
          <w:lang w:eastAsia="ja-JP"/>
        </w:rPr>
        <w:t>ones actuales</w:t>
      </w:r>
      <w:r w:rsidR="00BC28B8" w:rsidRPr="00A146C2">
        <w:rPr>
          <w:rFonts w:ascii="Times New Roman" w:eastAsia="MS Mincho" w:hAnsi="Times New Roman" w:cs="Times New Roman"/>
          <w:sz w:val="24"/>
          <w:szCs w:val="24"/>
          <w:lang w:eastAsia="ja-JP"/>
        </w:rPr>
        <w:t xml:space="preserve"> y que también es resultado de comportamiento</w:t>
      </w:r>
      <w:r w:rsidR="00807A2A" w:rsidRPr="00A146C2">
        <w:rPr>
          <w:rFonts w:ascii="Times New Roman" w:eastAsia="MS Mincho" w:hAnsi="Times New Roman" w:cs="Times New Roman"/>
          <w:sz w:val="24"/>
          <w:szCs w:val="24"/>
          <w:lang w:eastAsia="ja-JP"/>
        </w:rPr>
        <w:t>s</w:t>
      </w:r>
      <w:r w:rsidR="00BC28B8" w:rsidRPr="00A146C2">
        <w:rPr>
          <w:rFonts w:ascii="Times New Roman" w:eastAsia="MS Mincho" w:hAnsi="Times New Roman" w:cs="Times New Roman"/>
          <w:sz w:val="24"/>
          <w:szCs w:val="24"/>
          <w:lang w:eastAsia="ja-JP"/>
        </w:rPr>
        <w:t xml:space="preserve"> dependientes</w:t>
      </w:r>
      <w:r w:rsidRPr="00A146C2">
        <w:rPr>
          <w:rFonts w:ascii="Times New Roman" w:eastAsia="MS Mincho" w:hAnsi="Times New Roman" w:cs="Times New Roman"/>
          <w:sz w:val="24"/>
          <w:szCs w:val="24"/>
          <w:lang w:eastAsia="ja-JP"/>
        </w:rPr>
        <w:t xml:space="preserve"> es e</w:t>
      </w:r>
      <w:r w:rsidR="00C41580" w:rsidRPr="00A146C2">
        <w:rPr>
          <w:rFonts w:ascii="Times New Roman" w:eastAsia="MS Mincho" w:hAnsi="Times New Roman" w:cs="Times New Roman"/>
          <w:sz w:val="24"/>
          <w:szCs w:val="24"/>
          <w:lang w:eastAsia="ja-JP"/>
        </w:rPr>
        <w:t>l consumo de sustancias psicoactivas</w:t>
      </w:r>
      <w:r w:rsidR="00AC5412" w:rsidRPr="00A146C2">
        <w:rPr>
          <w:rFonts w:ascii="Times New Roman" w:eastAsia="MS Mincho" w:hAnsi="Times New Roman" w:cs="Times New Roman"/>
          <w:sz w:val="24"/>
          <w:szCs w:val="24"/>
          <w:lang w:eastAsia="ja-JP"/>
        </w:rPr>
        <w:t>,</w:t>
      </w:r>
      <w:r w:rsidR="00C41580" w:rsidRPr="00A146C2">
        <w:rPr>
          <w:rFonts w:ascii="Times New Roman" w:eastAsia="MS Mincho" w:hAnsi="Times New Roman" w:cs="Times New Roman"/>
          <w:sz w:val="24"/>
          <w:szCs w:val="24"/>
          <w:lang w:eastAsia="ja-JP"/>
        </w:rPr>
        <w:t xml:space="preserve"> </w:t>
      </w:r>
      <w:r w:rsidR="00AC5412" w:rsidRPr="00A146C2">
        <w:rPr>
          <w:rFonts w:ascii="Times New Roman" w:eastAsia="MS Mincho" w:hAnsi="Times New Roman" w:cs="Times New Roman"/>
          <w:sz w:val="24"/>
          <w:szCs w:val="24"/>
          <w:lang w:eastAsia="ja-JP"/>
        </w:rPr>
        <w:t xml:space="preserve">lo cual </w:t>
      </w:r>
      <w:r w:rsidRPr="00A146C2">
        <w:rPr>
          <w:rFonts w:ascii="Times New Roman" w:eastAsia="MS Mincho" w:hAnsi="Times New Roman" w:cs="Times New Roman"/>
          <w:sz w:val="24"/>
          <w:szCs w:val="24"/>
          <w:lang w:eastAsia="ja-JP"/>
        </w:rPr>
        <w:t>es común que inicie en esta etapa de la vida</w:t>
      </w:r>
      <w:r w:rsidR="00D75254" w:rsidRPr="00A146C2">
        <w:rPr>
          <w:rFonts w:ascii="Times New Roman" w:eastAsia="MS Mincho" w:hAnsi="Times New Roman" w:cs="Times New Roman"/>
          <w:sz w:val="24"/>
          <w:szCs w:val="24"/>
          <w:lang w:eastAsia="ja-JP"/>
        </w:rPr>
        <w:t>. El patrón subyacente es el mismo</w:t>
      </w:r>
      <w:r w:rsidR="006C7555" w:rsidRPr="00A146C2">
        <w:rPr>
          <w:rFonts w:ascii="Times New Roman" w:eastAsia="MS Mincho" w:hAnsi="Times New Roman" w:cs="Times New Roman"/>
          <w:sz w:val="24"/>
          <w:szCs w:val="24"/>
          <w:lang w:eastAsia="ja-JP"/>
        </w:rPr>
        <w:t>,</w:t>
      </w:r>
      <w:r w:rsidR="00500FE6" w:rsidRPr="00A146C2">
        <w:rPr>
          <w:rFonts w:ascii="Times New Roman" w:eastAsia="MS Mincho" w:hAnsi="Times New Roman" w:cs="Times New Roman"/>
          <w:sz w:val="24"/>
          <w:szCs w:val="24"/>
          <w:lang w:eastAsia="ja-JP"/>
        </w:rPr>
        <w:t xml:space="preserve"> de naturaleza multifactorial, tanto por sus causas como por sus efectos, lo que lo vuelve muy complejo de abordar. </w:t>
      </w:r>
      <w:r w:rsidR="00817C02" w:rsidRPr="00A146C2">
        <w:rPr>
          <w:rFonts w:ascii="Times New Roman" w:eastAsia="MS Mincho" w:hAnsi="Times New Roman" w:cs="Times New Roman"/>
          <w:sz w:val="24"/>
          <w:szCs w:val="24"/>
          <w:lang w:eastAsia="ja-JP"/>
        </w:rPr>
        <w:t xml:space="preserve">El consumo de drogas tiene efectos nocivos en el organismo, como pérdida de apetito, cambios en el estado de ánimo, en los hábitos de sueño y vigilia, hasta alteraciones pulmonares, cerebrales y de otros órganos que en el peor de los casos puede llevar a la muerte </w:t>
      </w:r>
      <w:r w:rsidR="001E42B6" w:rsidRPr="00A146C2">
        <w:rPr>
          <w:rFonts w:ascii="Times New Roman" w:eastAsia="MS Mincho" w:hAnsi="Times New Roman" w:cs="Times New Roman"/>
          <w:sz w:val="24"/>
          <w:szCs w:val="24"/>
          <w:lang w:eastAsia="ja-JP"/>
        </w:rPr>
        <w:t>(Vuele et al., 2021).</w:t>
      </w:r>
      <w:r w:rsidR="00A76D0B" w:rsidRPr="00A146C2">
        <w:rPr>
          <w:rFonts w:ascii="Times New Roman" w:eastAsia="MS Mincho" w:hAnsi="Times New Roman" w:cs="Times New Roman"/>
          <w:sz w:val="24"/>
          <w:szCs w:val="24"/>
          <w:lang w:eastAsia="ja-JP"/>
        </w:rPr>
        <w:t xml:space="preserve"> </w:t>
      </w:r>
      <w:r w:rsidR="00500FE6" w:rsidRPr="00A146C2">
        <w:rPr>
          <w:rFonts w:ascii="Times New Roman" w:eastAsia="MS Mincho" w:hAnsi="Times New Roman" w:cs="Times New Roman"/>
          <w:sz w:val="24"/>
          <w:szCs w:val="24"/>
          <w:lang w:eastAsia="ja-JP"/>
        </w:rPr>
        <w:t xml:space="preserve">Un manera de aproximarse es conociendo la prevalencia según diversos parámetros, uno de ellos ha sido identificar el consumo de drogas legales e legales </w:t>
      </w:r>
      <w:r w:rsidR="00807A2A" w:rsidRPr="00A146C2">
        <w:rPr>
          <w:rFonts w:ascii="Times New Roman" w:eastAsia="MS Mincho" w:hAnsi="Times New Roman" w:cs="Times New Roman"/>
          <w:sz w:val="24"/>
          <w:szCs w:val="24"/>
          <w:lang w:eastAsia="ja-JP"/>
        </w:rPr>
        <w:t>“</w:t>
      </w:r>
      <w:r w:rsidR="00500FE6" w:rsidRPr="00A146C2">
        <w:rPr>
          <w:rFonts w:ascii="Times New Roman" w:eastAsia="MS Mincho" w:hAnsi="Times New Roman" w:cs="Times New Roman"/>
          <w:sz w:val="24"/>
          <w:szCs w:val="24"/>
          <w:lang w:eastAsia="ja-JP"/>
        </w:rPr>
        <w:t>alguna vez en la vida</w:t>
      </w:r>
      <w:r w:rsidR="00807A2A" w:rsidRPr="00A146C2">
        <w:rPr>
          <w:rFonts w:ascii="Times New Roman" w:eastAsia="MS Mincho" w:hAnsi="Times New Roman" w:cs="Times New Roman"/>
          <w:sz w:val="24"/>
          <w:szCs w:val="24"/>
          <w:lang w:eastAsia="ja-JP"/>
        </w:rPr>
        <w:t>”</w:t>
      </w:r>
      <w:r w:rsidR="00500FE6" w:rsidRPr="00A146C2">
        <w:rPr>
          <w:rFonts w:ascii="Times New Roman" w:eastAsia="MS Mincho" w:hAnsi="Times New Roman" w:cs="Times New Roman"/>
          <w:sz w:val="24"/>
          <w:szCs w:val="24"/>
          <w:lang w:eastAsia="ja-JP"/>
        </w:rPr>
        <w:t xml:space="preserve">. Dicho parámetro ha mostrado una tendencia ascendente. </w:t>
      </w:r>
    </w:p>
    <w:p w14:paraId="6826157F" w14:textId="77777777" w:rsidR="007D7F17" w:rsidRPr="00A146C2" w:rsidRDefault="007D7F17" w:rsidP="007D7F17">
      <w:pPr>
        <w:spacing w:after="0" w:line="240" w:lineRule="auto"/>
        <w:rPr>
          <w:rFonts w:ascii="Times New Roman" w:eastAsia="MS Mincho" w:hAnsi="Times New Roman" w:cs="Times New Roman"/>
          <w:sz w:val="24"/>
          <w:szCs w:val="24"/>
          <w:lang w:eastAsia="ja-JP"/>
        </w:rPr>
      </w:pPr>
    </w:p>
    <w:p w14:paraId="76EE0A5D" w14:textId="2D7477D6" w:rsidR="006926C0" w:rsidRPr="00A146C2" w:rsidRDefault="00500FE6" w:rsidP="007D7F17">
      <w:pPr>
        <w:spacing w:after="0" w:line="240" w:lineRule="auto"/>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Con base en lo expuesto, los adolescentes </w:t>
      </w:r>
      <w:r w:rsidR="00807A2A" w:rsidRPr="00A146C2">
        <w:rPr>
          <w:rFonts w:ascii="Times New Roman" w:eastAsia="MS Mincho" w:hAnsi="Times New Roman" w:cs="Times New Roman"/>
          <w:sz w:val="24"/>
          <w:szCs w:val="24"/>
          <w:lang w:eastAsia="ja-JP"/>
        </w:rPr>
        <w:t xml:space="preserve">que usan descontroladamente el internet y redes sociales, pueden haber desarrollado previamente otras conductas adictivas. </w:t>
      </w:r>
      <w:r w:rsidR="00D22874" w:rsidRPr="00A146C2">
        <w:rPr>
          <w:rFonts w:ascii="Times New Roman" w:eastAsia="MS Mincho" w:hAnsi="Times New Roman" w:cs="Times New Roman"/>
          <w:sz w:val="24"/>
          <w:szCs w:val="24"/>
          <w:lang w:eastAsia="ja-JP"/>
        </w:rPr>
        <w:t xml:space="preserve">Por lo anterior, </w:t>
      </w:r>
      <w:r w:rsidR="00D22874" w:rsidRPr="00A146C2">
        <w:rPr>
          <w:rFonts w:ascii="Times New Roman" w:eastAsia="MS Mincho" w:hAnsi="Times New Roman" w:cs="Times New Roman"/>
          <w:sz w:val="24"/>
          <w:szCs w:val="24"/>
          <w:lang w:val="es-MX" w:eastAsia="ja-JP"/>
        </w:rPr>
        <w:t xml:space="preserve">el </w:t>
      </w:r>
      <w:r w:rsidR="00514178" w:rsidRPr="00A146C2">
        <w:rPr>
          <w:rFonts w:ascii="Times New Roman" w:eastAsia="MS Mincho" w:hAnsi="Times New Roman" w:cs="Times New Roman"/>
          <w:sz w:val="24"/>
          <w:szCs w:val="24"/>
          <w:lang w:val="es-MX" w:eastAsia="ja-JP"/>
        </w:rPr>
        <w:t xml:space="preserve">objetivo del </w:t>
      </w:r>
      <w:r w:rsidR="00D22874" w:rsidRPr="00A146C2">
        <w:rPr>
          <w:rFonts w:ascii="Times New Roman" w:eastAsia="MS Mincho" w:hAnsi="Times New Roman" w:cs="Times New Roman"/>
          <w:sz w:val="24"/>
          <w:szCs w:val="24"/>
          <w:lang w:val="es-MX" w:eastAsia="ja-JP"/>
        </w:rPr>
        <w:t>presente estudio</w:t>
      </w:r>
      <w:r w:rsidR="00514178" w:rsidRPr="00A146C2">
        <w:rPr>
          <w:rFonts w:ascii="Times New Roman" w:eastAsia="MS Mincho" w:hAnsi="Times New Roman" w:cs="Times New Roman"/>
          <w:sz w:val="24"/>
          <w:szCs w:val="24"/>
          <w:lang w:val="es-MX" w:eastAsia="ja-JP"/>
        </w:rPr>
        <w:t xml:space="preserve"> se centró en </w:t>
      </w:r>
      <w:r w:rsidR="00E40468" w:rsidRPr="00A146C2">
        <w:rPr>
          <w:rFonts w:ascii="Times New Roman" w:eastAsia="MS Mincho" w:hAnsi="Times New Roman" w:cs="Times New Roman"/>
          <w:sz w:val="24"/>
          <w:szCs w:val="24"/>
          <w:lang w:val="es-MX" w:eastAsia="ja-JP"/>
        </w:rPr>
        <w:t xml:space="preserve">estimar la influencia del consumo de sustancias psicoactivas sobre el uso problemático de internet y redes sociales en adolescentes. Los objetivos específicos </w:t>
      </w:r>
      <w:r w:rsidR="006A7BCE" w:rsidRPr="00A146C2">
        <w:rPr>
          <w:rFonts w:ascii="Times New Roman" w:eastAsia="MS Mincho" w:hAnsi="Times New Roman" w:cs="Times New Roman"/>
          <w:sz w:val="24"/>
          <w:szCs w:val="24"/>
          <w:lang w:val="es-MX" w:eastAsia="ja-JP"/>
        </w:rPr>
        <w:t xml:space="preserve">se </w:t>
      </w:r>
      <w:r w:rsidR="00386575" w:rsidRPr="00A146C2">
        <w:rPr>
          <w:rFonts w:ascii="Times New Roman" w:eastAsia="MS Mincho" w:hAnsi="Times New Roman" w:cs="Times New Roman"/>
          <w:sz w:val="24"/>
          <w:szCs w:val="24"/>
          <w:lang w:val="es-MX" w:eastAsia="ja-JP"/>
        </w:rPr>
        <w:t xml:space="preserve">planteó: 1) </w:t>
      </w:r>
      <w:r w:rsidR="006A7BCE" w:rsidRPr="00A146C2">
        <w:rPr>
          <w:rFonts w:ascii="Times New Roman" w:eastAsia="MS Mincho" w:hAnsi="Times New Roman" w:cs="Times New Roman"/>
          <w:sz w:val="24"/>
          <w:szCs w:val="24"/>
          <w:lang w:eastAsia="ja-JP"/>
        </w:rPr>
        <w:t xml:space="preserve">realizar un </w:t>
      </w:r>
      <w:r w:rsidR="006926C0" w:rsidRPr="00A146C2">
        <w:rPr>
          <w:rFonts w:ascii="Times New Roman" w:eastAsia="MS Mincho" w:hAnsi="Times New Roman" w:cs="Times New Roman"/>
          <w:sz w:val="24"/>
          <w:szCs w:val="24"/>
          <w:lang w:val="es-MX" w:eastAsia="ja-JP"/>
        </w:rPr>
        <w:t xml:space="preserve">análisis descriptivo </w:t>
      </w:r>
      <w:r w:rsidR="00434347" w:rsidRPr="00A146C2">
        <w:rPr>
          <w:rFonts w:ascii="Times New Roman" w:eastAsia="MS Mincho" w:hAnsi="Times New Roman" w:cs="Times New Roman"/>
          <w:sz w:val="24"/>
          <w:szCs w:val="24"/>
          <w:lang w:val="es-MX" w:eastAsia="ja-JP"/>
        </w:rPr>
        <w:t>del patrón de consumo</w:t>
      </w:r>
      <w:r w:rsidR="006A7BCE" w:rsidRPr="00A146C2">
        <w:rPr>
          <w:rFonts w:ascii="Times New Roman" w:eastAsia="MS Mincho" w:hAnsi="Times New Roman" w:cs="Times New Roman"/>
          <w:sz w:val="24"/>
          <w:szCs w:val="24"/>
          <w:lang w:val="es-MX" w:eastAsia="ja-JP"/>
        </w:rPr>
        <w:t xml:space="preserve"> </w:t>
      </w:r>
      <w:r w:rsidR="00622483" w:rsidRPr="00A146C2">
        <w:rPr>
          <w:rFonts w:ascii="Times New Roman" w:eastAsia="MS Mincho" w:hAnsi="Times New Roman" w:cs="Times New Roman"/>
          <w:sz w:val="24"/>
          <w:szCs w:val="24"/>
          <w:lang w:val="es-MX" w:eastAsia="ja-JP"/>
        </w:rPr>
        <w:t>de sustancias psicoactivas</w:t>
      </w:r>
      <w:r w:rsidR="00434347" w:rsidRPr="00A146C2">
        <w:rPr>
          <w:rFonts w:ascii="Times New Roman" w:eastAsia="MS Mincho" w:hAnsi="Times New Roman" w:cs="Times New Roman"/>
          <w:sz w:val="24"/>
          <w:szCs w:val="24"/>
          <w:lang w:val="es-MX" w:eastAsia="ja-JP"/>
        </w:rPr>
        <w:t xml:space="preserve"> </w:t>
      </w:r>
      <w:r w:rsidR="006A7BCE" w:rsidRPr="00A146C2">
        <w:rPr>
          <w:rFonts w:ascii="Times New Roman" w:eastAsia="MS Mincho" w:hAnsi="Times New Roman" w:cs="Times New Roman"/>
          <w:sz w:val="24"/>
          <w:szCs w:val="24"/>
          <w:lang w:val="es-MX" w:eastAsia="ja-JP"/>
        </w:rPr>
        <w:t>y</w:t>
      </w:r>
      <w:r w:rsidR="00386575" w:rsidRPr="00A146C2">
        <w:rPr>
          <w:rFonts w:ascii="Times New Roman" w:eastAsia="MS Mincho" w:hAnsi="Times New Roman" w:cs="Times New Roman"/>
          <w:sz w:val="24"/>
          <w:szCs w:val="24"/>
          <w:lang w:val="es-MX" w:eastAsia="ja-JP"/>
        </w:rPr>
        <w:t>, 2)</w:t>
      </w:r>
      <w:r w:rsidR="006A7BCE" w:rsidRPr="00A146C2">
        <w:rPr>
          <w:rFonts w:ascii="Times New Roman" w:eastAsia="MS Mincho" w:hAnsi="Times New Roman" w:cs="Times New Roman"/>
          <w:sz w:val="24"/>
          <w:szCs w:val="24"/>
          <w:lang w:val="es-MX" w:eastAsia="ja-JP"/>
        </w:rPr>
        <w:t xml:space="preserve"> determinar los niveles de uso problemático del internet y redes sociales.</w:t>
      </w:r>
    </w:p>
    <w:p w14:paraId="08CE7C73" w14:textId="77777777" w:rsidR="006926C0" w:rsidRPr="00A146C2" w:rsidRDefault="006926C0"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6B74A60B" w14:textId="20CCF8FA" w:rsidR="00836749" w:rsidRPr="00A146C2" w:rsidRDefault="009B310C" w:rsidP="007D7F17">
      <w:pPr>
        <w:overflowPunct w:val="0"/>
        <w:autoSpaceDE w:val="0"/>
        <w:autoSpaceDN w:val="0"/>
        <w:adjustRightInd w:val="0"/>
        <w:spacing w:after="0" w:line="240" w:lineRule="auto"/>
        <w:textAlignment w:val="baseline"/>
        <w:rPr>
          <w:rFonts w:ascii="Times New Roman" w:eastAsia="MS Mincho" w:hAnsi="Times New Roman" w:cs="Times New Roman"/>
          <w:b/>
          <w:bCs/>
          <w:sz w:val="24"/>
          <w:szCs w:val="24"/>
          <w:lang w:eastAsia="ja-JP"/>
        </w:rPr>
      </w:pPr>
      <w:r w:rsidRPr="00A146C2">
        <w:rPr>
          <w:rFonts w:ascii="Times New Roman" w:eastAsia="MS Mincho" w:hAnsi="Times New Roman" w:cs="Times New Roman"/>
          <w:b/>
          <w:bCs/>
          <w:sz w:val="24"/>
          <w:szCs w:val="24"/>
          <w:lang w:eastAsia="ja-JP"/>
        </w:rPr>
        <w:lastRenderedPageBreak/>
        <w:t>Consumo de sustancias psicoactivas</w:t>
      </w:r>
    </w:p>
    <w:p w14:paraId="1813914A" w14:textId="77777777" w:rsidR="007D7F17" w:rsidRPr="00A146C2" w:rsidRDefault="007D7F17"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35AFBF82" w14:textId="7675E1E9" w:rsidR="0030050C" w:rsidRPr="00A146C2" w:rsidRDefault="0030050C" w:rsidP="007D7F17">
      <w:pPr>
        <w:overflowPunct w:val="0"/>
        <w:autoSpaceDE w:val="0"/>
        <w:autoSpaceDN w:val="0"/>
        <w:adjustRightInd w:val="0"/>
        <w:spacing w:after="0" w:line="240" w:lineRule="auto"/>
        <w:ind w:firstLine="708"/>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Durante la transición hacia la adolescencia y de esta a la edad adulta joven, existe una búsqueda constante de gratificaciones y satisfacciones que llevan a la adopción de conductas de riesgo, entre las que destacan las adicciones, siendo las  más comunes, las relacionadas con el tabaco y el alcohol; a la vez, se conciben como drogas predecesoras para el consumo de otros sustancias de mayores efectos adversos como la marihuana, cocaína, estimulantes, sedantes, entre otros (Sandoval et al., 2020).</w:t>
      </w:r>
    </w:p>
    <w:p w14:paraId="41B989CB" w14:textId="77777777" w:rsidR="007D7F17" w:rsidRPr="00A146C2" w:rsidRDefault="007D7F17"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5A1645E5" w14:textId="1296684D" w:rsidR="00C16B13" w:rsidRPr="00A146C2" w:rsidRDefault="00836749"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Las sustancias psicoactivas comprenden un conjunto amplio de compuestos, tanto de origen natural como sintético, que actúan directamente sobre el sistema nervioso central y provocan modificaciones en los procesos mentales, emocionales y conductuales. Su uso se encuentra regulado por normativas específicas que buscan supervisar y controlar su consumo, ya sea con fines recreativos -como el caso del</w:t>
      </w:r>
      <w:r w:rsidR="006937E4" w:rsidRPr="00A146C2">
        <w:rPr>
          <w:rFonts w:ascii="Times New Roman" w:eastAsia="MS Mincho" w:hAnsi="Times New Roman" w:cs="Times New Roman"/>
          <w:sz w:val="24"/>
          <w:szCs w:val="24"/>
          <w:lang w:eastAsia="ja-JP"/>
        </w:rPr>
        <w:t xml:space="preserve"> </w:t>
      </w:r>
      <w:r w:rsidRPr="00A146C2">
        <w:rPr>
          <w:rFonts w:ascii="Times New Roman" w:eastAsia="MS Mincho" w:hAnsi="Times New Roman" w:cs="Times New Roman"/>
          <w:sz w:val="24"/>
          <w:szCs w:val="24"/>
          <w:lang w:eastAsia="ja-JP"/>
        </w:rPr>
        <w:t>alcohol y tabaco- terapéuticos -como tranquilizantes-, o de uso común. Asimismo, existe un grupo de sustancias clasificadas como ilícitas, cuyo consumo está restringido exclusivamente a propósitos médicos o de investigación, tal es el caso de la cocaína y sus derivados.</w:t>
      </w:r>
      <w:r w:rsidR="006937E4" w:rsidRPr="00A146C2">
        <w:rPr>
          <w:rFonts w:ascii="Times New Roman" w:eastAsia="MS Mincho" w:hAnsi="Times New Roman" w:cs="Times New Roman"/>
          <w:sz w:val="24"/>
          <w:szCs w:val="24"/>
          <w:lang w:eastAsia="ja-JP"/>
        </w:rPr>
        <w:t xml:space="preserve"> </w:t>
      </w:r>
      <w:r w:rsidRPr="00A146C2">
        <w:rPr>
          <w:rFonts w:ascii="Times New Roman" w:eastAsia="MS Mincho" w:hAnsi="Times New Roman" w:cs="Times New Roman"/>
          <w:sz w:val="24"/>
          <w:szCs w:val="24"/>
          <w:lang w:eastAsia="ja-JP"/>
        </w:rPr>
        <w:t>El consumo de sustancias psicoactivas, independientemente del tipo o propósito, conlleva siempre un riesgo potencial de generar efectos perjudiciales en distintos órganos y sistemas del cuerpo. Dichas consecuencias pueden manifestarse a corto plazo, por ejemplo, en episodios de intoxicación que incrementan la probabilidad de sufrir lesiones derivadas de accidentes, actos violentos o prácticas sexuales inseguras. Además, el uso reiterado y prolongado en el tiempo puede conducir al desarrollo de trastornos por dependencia, caracterizados por su naturaleza crónica y recurrente (OPS, 2024)</w:t>
      </w:r>
      <w:r w:rsidR="006937E4" w:rsidRPr="00A146C2">
        <w:rPr>
          <w:rFonts w:ascii="Times New Roman" w:eastAsia="MS Mincho" w:hAnsi="Times New Roman" w:cs="Times New Roman"/>
          <w:sz w:val="24"/>
          <w:szCs w:val="24"/>
          <w:lang w:eastAsia="ja-JP"/>
        </w:rPr>
        <w:t>.</w:t>
      </w:r>
    </w:p>
    <w:p w14:paraId="60358247" w14:textId="77777777" w:rsidR="007D7F17" w:rsidRPr="00A146C2" w:rsidRDefault="007D7F17"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627F5CD3" w14:textId="2EDFF136" w:rsidR="00DE74C7" w:rsidRPr="00A146C2" w:rsidRDefault="006937E4"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Actualmente, este tipo de</w:t>
      </w:r>
      <w:r w:rsidR="00DE74C7" w:rsidRPr="00A146C2">
        <w:rPr>
          <w:rFonts w:ascii="Times New Roman" w:eastAsia="MS Mincho" w:hAnsi="Times New Roman" w:cs="Times New Roman"/>
          <w:sz w:val="24"/>
          <w:szCs w:val="24"/>
          <w:lang w:eastAsia="ja-JP"/>
        </w:rPr>
        <w:t xml:space="preserve"> consumo se reconoce como un fenómeno social que impacta de manera particular a la población adolescente. En esta etapa del desarrollo, la prevalencia tanto del uso como del abuso de dichas sustancias es elevada, situación que se ve favorecida por su amplia disponibilidad. En el contexto contemporáneo, los adolescentes se enfrentan al desafío de coexistir con la presencia constante de una amplia gama de drogas, lo que los obliga a tomar decisiones conscientes en torno a su consumo o abstinencia. </w:t>
      </w:r>
      <w:r w:rsidR="00C20F58" w:rsidRPr="00A146C2">
        <w:rPr>
          <w:rFonts w:ascii="Times New Roman" w:eastAsia="MS Mincho" w:hAnsi="Times New Roman" w:cs="Times New Roman"/>
          <w:sz w:val="24"/>
          <w:szCs w:val="24"/>
          <w:lang w:eastAsia="ja-JP"/>
        </w:rPr>
        <w:t xml:space="preserve">Existe una alta </w:t>
      </w:r>
      <w:r w:rsidR="00DE74C7" w:rsidRPr="00A146C2">
        <w:rPr>
          <w:rFonts w:ascii="Times New Roman" w:eastAsia="MS Mincho" w:hAnsi="Times New Roman" w:cs="Times New Roman"/>
          <w:sz w:val="24"/>
          <w:szCs w:val="24"/>
          <w:lang w:eastAsia="ja-JP"/>
        </w:rPr>
        <w:t xml:space="preserve">vulnerabilidad ante el uso de drogas, </w:t>
      </w:r>
      <w:r w:rsidR="009F3099" w:rsidRPr="00A146C2">
        <w:rPr>
          <w:rFonts w:ascii="Times New Roman" w:eastAsia="MS Mincho" w:hAnsi="Times New Roman" w:cs="Times New Roman"/>
          <w:sz w:val="24"/>
          <w:szCs w:val="24"/>
          <w:lang w:eastAsia="ja-JP"/>
        </w:rPr>
        <w:t xml:space="preserve">como </w:t>
      </w:r>
      <w:r w:rsidR="00DE74C7" w:rsidRPr="00A146C2">
        <w:rPr>
          <w:rFonts w:ascii="Times New Roman" w:eastAsia="MS Mincho" w:hAnsi="Times New Roman" w:cs="Times New Roman"/>
          <w:sz w:val="24"/>
          <w:szCs w:val="24"/>
          <w:lang w:eastAsia="ja-JP"/>
        </w:rPr>
        <w:t xml:space="preserve">consecuencia de una interacción compleja de factores que </w:t>
      </w:r>
      <w:r w:rsidR="009F3099" w:rsidRPr="00A146C2">
        <w:rPr>
          <w:rFonts w:ascii="Times New Roman" w:eastAsia="MS Mincho" w:hAnsi="Times New Roman" w:cs="Times New Roman"/>
          <w:sz w:val="24"/>
          <w:szCs w:val="24"/>
          <w:lang w:eastAsia="ja-JP"/>
        </w:rPr>
        <w:t xml:space="preserve">inciden </w:t>
      </w:r>
      <w:r w:rsidR="00DE74C7" w:rsidRPr="00A146C2">
        <w:rPr>
          <w:rFonts w:ascii="Times New Roman" w:eastAsia="MS Mincho" w:hAnsi="Times New Roman" w:cs="Times New Roman"/>
          <w:sz w:val="24"/>
          <w:szCs w:val="24"/>
          <w:lang w:eastAsia="ja-JP"/>
        </w:rPr>
        <w:t>en la conducta de consumo, y que se relacionan estrechamente con los cambios sociales, culturales, políticos y económicos que caracterizan a la realidad global actual</w:t>
      </w:r>
      <w:r w:rsidR="003B7190" w:rsidRPr="00A146C2">
        <w:rPr>
          <w:rFonts w:ascii="Times New Roman" w:eastAsia="MS Mincho" w:hAnsi="Times New Roman" w:cs="Times New Roman"/>
          <w:sz w:val="24"/>
          <w:szCs w:val="24"/>
          <w:lang w:eastAsia="ja-JP"/>
        </w:rPr>
        <w:t xml:space="preserve">, lo que </w:t>
      </w:r>
      <w:r w:rsidR="00DE74C7" w:rsidRPr="00A146C2">
        <w:rPr>
          <w:rFonts w:ascii="Times New Roman" w:eastAsia="MS Mincho" w:hAnsi="Times New Roman" w:cs="Times New Roman"/>
          <w:sz w:val="24"/>
          <w:szCs w:val="24"/>
          <w:lang w:eastAsia="ja-JP"/>
        </w:rPr>
        <w:t>propician la adopción de conductas y actitudes de riesgo (Rojas et al., 2020).</w:t>
      </w:r>
    </w:p>
    <w:p w14:paraId="60A7163A" w14:textId="77777777" w:rsidR="007D7F17" w:rsidRPr="00A146C2" w:rsidRDefault="007D7F17"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0B0EC2A7" w14:textId="78835028" w:rsidR="00064C10" w:rsidRPr="00A146C2" w:rsidRDefault="00A35031"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De manera particular, el uso de sustancias entre adolescentes y jóvenes menores de 24 años representa un problema de salud pública de gran magnitud a nivel mundial. En el caso de México, los datos epidemiológicos evidencian un incremento sostenido en el consumo de sustancias dentro de la población adolescente</w:t>
      </w:r>
      <w:r w:rsidR="003B080E" w:rsidRPr="00A146C2">
        <w:rPr>
          <w:rFonts w:ascii="Times New Roman" w:eastAsia="MS Mincho" w:hAnsi="Times New Roman" w:cs="Times New Roman"/>
          <w:sz w:val="24"/>
          <w:szCs w:val="24"/>
          <w:lang w:eastAsia="ja-JP"/>
        </w:rPr>
        <w:t xml:space="preserve"> d</w:t>
      </w:r>
      <w:r w:rsidRPr="00A146C2">
        <w:rPr>
          <w:rFonts w:ascii="Times New Roman" w:eastAsia="MS Mincho" w:hAnsi="Times New Roman" w:cs="Times New Roman"/>
          <w:sz w:val="24"/>
          <w:szCs w:val="24"/>
          <w:lang w:eastAsia="ja-JP"/>
        </w:rPr>
        <w:t>e acuerdo con la</w:t>
      </w:r>
      <w:r w:rsidR="003B080E" w:rsidRPr="00A146C2">
        <w:rPr>
          <w:rFonts w:ascii="Times New Roman" w:eastAsia="MS Mincho" w:hAnsi="Times New Roman" w:cs="Times New Roman"/>
          <w:sz w:val="24"/>
          <w:szCs w:val="24"/>
          <w:lang w:eastAsia="ja-JP"/>
        </w:rPr>
        <w:t>s</w:t>
      </w:r>
      <w:r w:rsidRPr="00A146C2">
        <w:rPr>
          <w:rFonts w:ascii="Times New Roman" w:eastAsia="MS Mincho" w:hAnsi="Times New Roman" w:cs="Times New Roman"/>
          <w:sz w:val="24"/>
          <w:szCs w:val="24"/>
          <w:lang w:eastAsia="ja-JP"/>
        </w:rPr>
        <w:t xml:space="preserve"> Encuesta</w:t>
      </w:r>
      <w:r w:rsidR="003B080E" w:rsidRPr="00A146C2">
        <w:rPr>
          <w:rFonts w:ascii="Times New Roman" w:eastAsia="MS Mincho" w:hAnsi="Times New Roman" w:cs="Times New Roman"/>
          <w:sz w:val="24"/>
          <w:szCs w:val="24"/>
          <w:lang w:eastAsia="ja-JP"/>
        </w:rPr>
        <w:t>s</w:t>
      </w:r>
      <w:r w:rsidRPr="00A146C2">
        <w:rPr>
          <w:rFonts w:ascii="Times New Roman" w:eastAsia="MS Mincho" w:hAnsi="Times New Roman" w:cs="Times New Roman"/>
          <w:sz w:val="24"/>
          <w:szCs w:val="24"/>
          <w:lang w:eastAsia="ja-JP"/>
        </w:rPr>
        <w:t xml:space="preserve"> Nacional</w:t>
      </w:r>
      <w:r w:rsidR="003B080E" w:rsidRPr="00A146C2">
        <w:rPr>
          <w:rFonts w:ascii="Times New Roman" w:eastAsia="MS Mincho" w:hAnsi="Times New Roman" w:cs="Times New Roman"/>
          <w:sz w:val="24"/>
          <w:szCs w:val="24"/>
          <w:lang w:eastAsia="ja-JP"/>
        </w:rPr>
        <w:t>es</w:t>
      </w:r>
      <w:r w:rsidRPr="00A146C2">
        <w:rPr>
          <w:rFonts w:ascii="Times New Roman" w:eastAsia="MS Mincho" w:hAnsi="Times New Roman" w:cs="Times New Roman"/>
          <w:sz w:val="24"/>
          <w:szCs w:val="24"/>
          <w:lang w:eastAsia="ja-JP"/>
        </w:rPr>
        <w:t xml:space="preserve"> de Adicciones</w:t>
      </w:r>
      <w:r w:rsidR="003B080E" w:rsidRPr="00A146C2">
        <w:rPr>
          <w:rFonts w:ascii="Times New Roman" w:eastAsia="MS Mincho" w:hAnsi="Times New Roman" w:cs="Times New Roman"/>
          <w:sz w:val="24"/>
          <w:szCs w:val="24"/>
          <w:lang w:eastAsia="ja-JP"/>
        </w:rPr>
        <w:t>,</w:t>
      </w:r>
      <w:r w:rsidR="00A31E92" w:rsidRPr="00A146C2">
        <w:rPr>
          <w:rFonts w:ascii="Times New Roman" w:eastAsia="MS Mincho" w:hAnsi="Times New Roman" w:cs="Times New Roman"/>
          <w:sz w:val="24"/>
          <w:szCs w:val="24"/>
          <w:lang w:eastAsia="ja-JP"/>
        </w:rPr>
        <w:t xml:space="preserve"> ENCODAT</w:t>
      </w:r>
      <w:r w:rsidR="003B080E" w:rsidRPr="00A146C2">
        <w:rPr>
          <w:rFonts w:ascii="Times New Roman" w:eastAsia="MS Mincho" w:hAnsi="Times New Roman" w:cs="Times New Roman"/>
          <w:sz w:val="24"/>
          <w:szCs w:val="24"/>
          <w:lang w:eastAsia="ja-JP"/>
        </w:rPr>
        <w:t xml:space="preserve"> donde se registra que </w:t>
      </w:r>
      <w:r w:rsidRPr="00A146C2">
        <w:rPr>
          <w:rFonts w:ascii="Times New Roman" w:eastAsia="MS Mincho" w:hAnsi="Times New Roman" w:cs="Times New Roman"/>
          <w:sz w:val="24"/>
          <w:szCs w:val="24"/>
          <w:lang w:eastAsia="ja-JP"/>
        </w:rPr>
        <w:t>el consumo de alcohol aument</w:t>
      </w:r>
      <w:r w:rsidR="003B080E" w:rsidRPr="00A146C2">
        <w:rPr>
          <w:rFonts w:ascii="Times New Roman" w:eastAsia="MS Mincho" w:hAnsi="Times New Roman" w:cs="Times New Roman"/>
          <w:sz w:val="24"/>
          <w:szCs w:val="24"/>
          <w:lang w:eastAsia="ja-JP"/>
        </w:rPr>
        <w:t>a</w:t>
      </w:r>
      <w:r w:rsidRPr="00A146C2">
        <w:rPr>
          <w:rFonts w:ascii="Times New Roman" w:eastAsia="MS Mincho" w:hAnsi="Times New Roman" w:cs="Times New Roman"/>
          <w:sz w:val="24"/>
          <w:szCs w:val="24"/>
          <w:lang w:eastAsia="ja-JP"/>
        </w:rPr>
        <w:t xml:space="preserve"> considerablemente</w:t>
      </w:r>
      <w:r w:rsidR="003B080E" w:rsidRPr="00A146C2">
        <w:rPr>
          <w:rFonts w:ascii="Times New Roman" w:eastAsia="MS Mincho" w:hAnsi="Times New Roman" w:cs="Times New Roman"/>
          <w:sz w:val="24"/>
          <w:szCs w:val="24"/>
          <w:lang w:eastAsia="ja-JP"/>
        </w:rPr>
        <w:t xml:space="preserve"> cada año. </w:t>
      </w:r>
      <w:r w:rsidRPr="00A146C2">
        <w:rPr>
          <w:rFonts w:ascii="Times New Roman" w:eastAsia="MS Mincho" w:hAnsi="Times New Roman" w:cs="Times New Roman"/>
          <w:sz w:val="24"/>
          <w:szCs w:val="24"/>
          <w:lang w:eastAsia="ja-JP"/>
        </w:rPr>
        <w:t>De manera paralela, el uso de drogas ilegales también ha presentado un ascenso notable desde 2002. Aunque el consumo sigue siendo más alto en varones, las encuestas revelan un incremento progresivo en el consumo de alcohol, tabaco y drogas ilegales entre mujeres adolescentes, lo que se traduce asimismo en un aumento de los trastornos relacionados con el consumo de sustancias en esta población (Tena-</w:t>
      </w:r>
      <w:proofErr w:type="spellStart"/>
      <w:r w:rsidRPr="00A146C2">
        <w:rPr>
          <w:rFonts w:ascii="Times New Roman" w:eastAsia="MS Mincho" w:hAnsi="Times New Roman" w:cs="Times New Roman"/>
          <w:sz w:val="24"/>
          <w:szCs w:val="24"/>
          <w:lang w:eastAsia="ja-JP"/>
        </w:rPr>
        <w:t>Suck</w:t>
      </w:r>
      <w:proofErr w:type="spellEnd"/>
      <w:r w:rsidR="003B080E" w:rsidRPr="00A146C2">
        <w:rPr>
          <w:rFonts w:ascii="Times New Roman" w:eastAsia="MS Mincho" w:hAnsi="Times New Roman" w:cs="Times New Roman"/>
          <w:sz w:val="24"/>
          <w:szCs w:val="24"/>
          <w:lang w:eastAsia="ja-JP"/>
        </w:rPr>
        <w:t xml:space="preserve"> et al., </w:t>
      </w:r>
      <w:r w:rsidRPr="00A146C2">
        <w:rPr>
          <w:rFonts w:ascii="Times New Roman" w:eastAsia="MS Mincho" w:hAnsi="Times New Roman" w:cs="Times New Roman"/>
          <w:sz w:val="24"/>
          <w:szCs w:val="24"/>
          <w:lang w:eastAsia="ja-JP"/>
        </w:rPr>
        <w:t>2018).</w:t>
      </w:r>
    </w:p>
    <w:p w14:paraId="050C871D" w14:textId="77777777" w:rsidR="007D7F17" w:rsidRPr="00A146C2" w:rsidRDefault="007D7F17"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24CAFFE6" w14:textId="757BB04C" w:rsidR="009B310C" w:rsidRPr="00A146C2" w:rsidRDefault="00860CD7"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lastRenderedPageBreak/>
        <w:t xml:space="preserve">Como </w:t>
      </w:r>
      <w:r w:rsidR="00064C10" w:rsidRPr="00A146C2">
        <w:rPr>
          <w:rFonts w:ascii="Times New Roman" w:eastAsia="MS Mincho" w:hAnsi="Times New Roman" w:cs="Times New Roman"/>
          <w:sz w:val="24"/>
          <w:szCs w:val="24"/>
          <w:lang w:eastAsia="ja-JP"/>
        </w:rPr>
        <w:t>problema de salud pública</w:t>
      </w:r>
      <w:r w:rsidRPr="00A146C2">
        <w:rPr>
          <w:rFonts w:ascii="Times New Roman" w:eastAsia="MS Mincho" w:hAnsi="Times New Roman" w:cs="Times New Roman"/>
          <w:sz w:val="24"/>
          <w:szCs w:val="24"/>
          <w:lang w:eastAsia="ja-JP"/>
        </w:rPr>
        <w:t xml:space="preserve">, </w:t>
      </w:r>
      <w:r w:rsidR="00064C10" w:rsidRPr="00A146C2">
        <w:rPr>
          <w:rFonts w:ascii="Times New Roman" w:eastAsia="MS Mincho" w:hAnsi="Times New Roman" w:cs="Times New Roman"/>
          <w:sz w:val="24"/>
          <w:szCs w:val="24"/>
          <w:lang w:eastAsia="ja-JP"/>
        </w:rPr>
        <w:t xml:space="preserve">exige intervención </w:t>
      </w:r>
      <w:r w:rsidR="00C118AF" w:rsidRPr="00A146C2">
        <w:rPr>
          <w:rFonts w:ascii="Times New Roman" w:eastAsia="MS Mincho" w:hAnsi="Times New Roman" w:cs="Times New Roman"/>
          <w:sz w:val="24"/>
          <w:szCs w:val="24"/>
          <w:lang w:eastAsia="ja-JP"/>
        </w:rPr>
        <w:t xml:space="preserve">inmediata a nivel </w:t>
      </w:r>
      <w:r w:rsidR="006024AC" w:rsidRPr="00A146C2">
        <w:rPr>
          <w:rFonts w:ascii="Times New Roman" w:eastAsia="MS Mincho" w:hAnsi="Times New Roman" w:cs="Times New Roman"/>
          <w:sz w:val="24"/>
          <w:szCs w:val="24"/>
          <w:lang w:eastAsia="ja-JP"/>
        </w:rPr>
        <w:t xml:space="preserve">local, </w:t>
      </w:r>
      <w:r w:rsidR="00064C10" w:rsidRPr="00A146C2">
        <w:rPr>
          <w:rFonts w:ascii="Times New Roman" w:eastAsia="MS Mincho" w:hAnsi="Times New Roman" w:cs="Times New Roman"/>
          <w:sz w:val="24"/>
          <w:szCs w:val="24"/>
          <w:lang w:eastAsia="ja-JP"/>
        </w:rPr>
        <w:t>estatal</w:t>
      </w:r>
      <w:r w:rsidR="00C118AF" w:rsidRPr="00A146C2">
        <w:rPr>
          <w:rFonts w:ascii="Times New Roman" w:eastAsia="MS Mincho" w:hAnsi="Times New Roman" w:cs="Times New Roman"/>
          <w:sz w:val="24"/>
          <w:szCs w:val="24"/>
          <w:lang w:eastAsia="ja-JP"/>
        </w:rPr>
        <w:t xml:space="preserve"> y nacional </w:t>
      </w:r>
      <w:r w:rsidR="00064C10" w:rsidRPr="00A146C2">
        <w:rPr>
          <w:rFonts w:ascii="Times New Roman" w:eastAsia="MS Mincho" w:hAnsi="Times New Roman" w:cs="Times New Roman"/>
          <w:sz w:val="24"/>
          <w:szCs w:val="24"/>
          <w:lang w:eastAsia="ja-JP"/>
        </w:rPr>
        <w:t xml:space="preserve">debido a que </w:t>
      </w:r>
      <w:r w:rsidR="006024AC" w:rsidRPr="00A146C2">
        <w:rPr>
          <w:rFonts w:ascii="Times New Roman" w:eastAsia="MS Mincho" w:hAnsi="Times New Roman" w:cs="Times New Roman"/>
          <w:sz w:val="24"/>
          <w:szCs w:val="24"/>
          <w:lang w:eastAsia="ja-JP"/>
        </w:rPr>
        <w:t>aumenta</w:t>
      </w:r>
      <w:r w:rsidR="00064C10" w:rsidRPr="00A146C2">
        <w:rPr>
          <w:rFonts w:ascii="Times New Roman" w:eastAsia="MS Mincho" w:hAnsi="Times New Roman" w:cs="Times New Roman"/>
          <w:sz w:val="24"/>
          <w:szCs w:val="24"/>
          <w:lang w:eastAsia="ja-JP"/>
        </w:rPr>
        <w:t xml:space="preserve"> el número de consumidores</w:t>
      </w:r>
      <w:r w:rsidR="006024AC" w:rsidRPr="00A146C2">
        <w:rPr>
          <w:rFonts w:ascii="Times New Roman" w:eastAsia="MS Mincho" w:hAnsi="Times New Roman" w:cs="Times New Roman"/>
          <w:sz w:val="24"/>
          <w:szCs w:val="24"/>
          <w:lang w:eastAsia="ja-JP"/>
        </w:rPr>
        <w:t xml:space="preserve"> y </w:t>
      </w:r>
      <w:r w:rsidR="00064C10" w:rsidRPr="00A146C2">
        <w:rPr>
          <w:rFonts w:ascii="Times New Roman" w:eastAsia="MS Mincho" w:hAnsi="Times New Roman" w:cs="Times New Roman"/>
          <w:sz w:val="24"/>
          <w:szCs w:val="24"/>
          <w:lang w:eastAsia="ja-JP"/>
        </w:rPr>
        <w:t>la diversidad de sustancias disponibles, así como también para mitigar los efectos ocasionados en los diversos escenarios, debido a que provocan diversos problemas sociales y sanitarios a corto</w:t>
      </w:r>
      <w:r w:rsidR="006024AC" w:rsidRPr="00A146C2">
        <w:rPr>
          <w:rFonts w:ascii="Times New Roman" w:eastAsia="MS Mincho" w:hAnsi="Times New Roman" w:cs="Times New Roman"/>
          <w:sz w:val="24"/>
          <w:szCs w:val="24"/>
          <w:lang w:eastAsia="ja-JP"/>
        </w:rPr>
        <w:t>, mediano</w:t>
      </w:r>
      <w:r w:rsidR="00064C10" w:rsidRPr="00A146C2">
        <w:rPr>
          <w:rFonts w:ascii="Times New Roman" w:eastAsia="MS Mincho" w:hAnsi="Times New Roman" w:cs="Times New Roman"/>
          <w:sz w:val="24"/>
          <w:szCs w:val="24"/>
          <w:lang w:eastAsia="ja-JP"/>
        </w:rPr>
        <w:t xml:space="preserve"> y largo plazo</w:t>
      </w:r>
      <w:r w:rsidR="006024AC" w:rsidRPr="00A146C2">
        <w:rPr>
          <w:rFonts w:ascii="Times New Roman" w:eastAsia="MS Mincho" w:hAnsi="Times New Roman" w:cs="Times New Roman"/>
          <w:sz w:val="24"/>
          <w:szCs w:val="24"/>
          <w:lang w:eastAsia="ja-JP"/>
        </w:rPr>
        <w:t>;</w:t>
      </w:r>
      <w:r w:rsidR="00064C10" w:rsidRPr="00A146C2">
        <w:rPr>
          <w:rFonts w:ascii="Times New Roman" w:eastAsia="MS Mincho" w:hAnsi="Times New Roman" w:cs="Times New Roman"/>
          <w:sz w:val="24"/>
          <w:szCs w:val="24"/>
          <w:lang w:eastAsia="ja-JP"/>
        </w:rPr>
        <w:t xml:space="preserve"> asimismo desencadena </w:t>
      </w:r>
      <w:r w:rsidR="006024AC" w:rsidRPr="00A146C2">
        <w:rPr>
          <w:rFonts w:ascii="Times New Roman" w:eastAsia="MS Mincho" w:hAnsi="Times New Roman" w:cs="Times New Roman"/>
          <w:sz w:val="24"/>
          <w:szCs w:val="24"/>
          <w:lang w:eastAsia="ja-JP"/>
        </w:rPr>
        <w:t xml:space="preserve">repercusiones </w:t>
      </w:r>
      <w:r w:rsidR="00064C10" w:rsidRPr="00A146C2">
        <w:rPr>
          <w:rFonts w:ascii="Times New Roman" w:eastAsia="MS Mincho" w:hAnsi="Times New Roman" w:cs="Times New Roman"/>
          <w:sz w:val="24"/>
          <w:szCs w:val="24"/>
          <w:lang w:eastAsia="ja-JP"/>
        </w:rPr>
        <w:t>negativ</w:t>
      </w:r>
      <w:r w:rsidR="006024AC" w:rsidRPr="00A146C2">
        <w:rPr>
          <w:rFonts w:ascii="Times New Roman" w:eastAsia="MS Mincho" w:hAnsi="Times New Roman" w:cs="Times New Roman"/>
          <w:sz w:val="24"/>
          <w:szCs w:val="24"/>
          <w:lang w:eastAsia="ja-JP"/>
        </w:rPr>
        <w:t>a</w:t>
      </w:r>
      <w:r w:rsidR="00064C10" w:rsidRPr="00A146C2">
        <w:rPr>
          <w:rFonts w:ascii="Times New Roman" w:eastAsia="MS Mincho" w:hAnsi="Times New Roman" w:cs="Times New Roman"/>
          <w:sz w:val="24"/>
          <w:szCs w:val="24"/>
          <w:lang w:eastAsia="ja-JP"/>
        </w:rPr>
        <w:t>s que no solo afectan a nivel individual</w:t>
      </w:r>
      <w:r w:rsidR="006024AC" w:rsidRPr="00A146C2">
        <w:rPr>
          <w:rFonts w:ascii="Times New Roman" w:eastAsia="MS Mincho" w:hAnsi="Times New Roman" w:cs="Times New Roman"/>
          <w:sz w:val="24"/>
          <w:szCs w:val="24"/>
          <w:lang w:eastAsia="ja-JP"/>
        </w:rPr>
        <w:t>,</w:t>
      </w:r>
      <w:r w:rsidR="00064C10" w:rsidRPr="00A146C2">
        <w:rPr>
          <w:rFonts w:ascii="Times New Roman" w:eastAsia="MS Mincho" w:hAnsi="Times New Roman" w:cs="Times New Roman"/>
          <w:sz w:val="24"/>
          <w:szCs w:val="24"/>
          <w:lang w:eastAsia="ja-JP"/>
        </w:rPr>
        <w:t xml:space="preserve"> sino también </w:t>
      </w:r>
      <w:r w:rsidR="006024AC" w:rsidRPr="00A146C2">
        <w:rPr>
          <w:rFonts w:ascii="Times New Roman" w:eastAsia="MS Mincho" w:hAnsi="Times New Roman" w:cs="Times New Roman"/>
          <w:sz w:val="24"/>
          <w:szCs w:val="24"/>
          <w:lang w:eastAsia="ja-JP"/>
        </w:rPr>
        <w:t xml:space="preserve">a nivel </w:t>
      </w:r>
      <w:r w:rsidR="00064C10" w:rsidRPr="00A146C2">
        <w:rPr>
          <w:rFonts w:ascii="Times New Roman" w:eastAsia="MS Mincho" w:hAnsi="Times New Roman" w:cs="Times New Roman"/>
          <w:sz w:val="24"/>
          <w:szCs w:val="24"/>
          <w:lang w:eastAsia="ja-JP"/>
        </w:rPr>
        <w:t xml:space="preserve">familiar y social, </w:t>
      </w:r>
      <w:r w:rsidR="006024AC" w:rsidRPr="00A146C2">
        <w:rPr>
          <w:rFonts w:ascii="Times New Roman" w:eastAsia="MS Mincho" w:hAnsi="Times New Roman" w:cs="Times New Roman"/>
          <w:sz w:val="24"/>
          <w:szCs w:val="24"/>
          <w:lang w:eastAsia="ja-JP"/>
        </w:rPr>
        <w:t>limitando el desarrollo de conductas saludables entre la población, en particular en adolescentes.</w:t>
      </w:r>
    </w:p>
    <w:p w14:paraId="4CA8276B" w14:textId="77777777" w:rsidR="007D7F17" w:rsidRPr="00A146C2" w:rsidRDefault="007D7F17"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7F76EC38" w14:textId="3FDBA9C1" w:rsidR="009B310C" w:rsidRPr="00A146C2" w:rsidRDefault="00532700"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Es importante destacar que cada vez existe mayor evidencia de la relación entre el consumo de drogas ilícitas y la exposición a las redes sociales, sobre todo entre adolescentes y jóvenes, principales usuarios de esos medios, a la vez de ser una población con altos índices de ingesta de dichas sustancias</w:t>
      </w:r>
      <w:r w:rsidR="00635676" w:rsidRPr="00A146C2">
        <w:rPr>
          <w:rFonts w:ascii="Times New Roman" w:eastAsia="MS Mincho" w:hAnsi="Times New Roman" w:cs="Times New Roman"/>
          <w:sz w:val="24"/>
          <w:szCs w:val="24"/>
          <w:lang w:eastAsia="ja-JP"/>
        </w:rPr>
        <w:t xml:space="preserve"> (ONU, 2022).</w:t>
      </w:r>
    </w:p>
    <w:p w14:paraId="596A9506" w14:textId="77777777" w:rsidR="009B310C" w:rsidRPr="00A146C2" w:rsidRDefault="009B310C" w:rsidP="007D7F17">
      <w:pPr>
        <w:overflowPunct w:val="0"/>
        <w:autoSpaceDE w:val="0"/>
        <w:autoSpaceDN w:val="0"/>
        <w:adjustRightInd w:val="0"/>
        <w:spacing w:after="0" w:line="240" w:lineRule="auto"/>
        <w:textAlignment w:val="baseline"/>
        <w:rPr>
          <w:rFonts w:ascii="Times New Roman" w:eastAsia="MS Mincho" w:hAnsi="Times New Roman" w:cs="Times New Roman"/>
          <w:b/>
          <w:bCs/>
          <w:sz w:val="24"/>
          <w:szCs w:val="24"/>
          <w:lang w:eastAsia="ja-JP"/>
        </w:rPr>
      </w:pPr>
    </w:p>
    <w:p w14:paraId="103DC988" w14:textId="2D6921FA" w:rsidR="0085640E" w:rsidRPr="00A146C2" w:rsidRDefault="009B310C" w:rsidP="007D7F17">
      <w:pPr>
        <w:overflowPunct w:val="0"/>
        <w:autoSpaceDE w:val="0"/>
        <w:autoSpaceDN w:val="0"/>
        <w:adjustRightInd w:val="0"/>
        <w:spacing w:after="0" w:line="240" w:lineRule="auto"/>
        <w:textAlignment w:val="baseline"/>
        <w:rPr>
          <w:rFonts w:ascii="Times New Roman" w:eastAsia="MS Mincho" w:hAnsi="Times New Roman" w:cs="Times New Roman"/>
          <w:b/>
          <w:bCs/>
          <w:sz w:val="24"/>
          <w:szCs w:val="24"/>
          <w:lang w:eastAsia="ja-JP"/>
        </w:rPr>
      </w:pPr>
      <w:r w:rsidRPr="00A146C2">
        <w:rPr>
          <w:rFonts w:ascii="Times New Roman" w:eastAsia="MS Mincho" w:hAnsi="Times New Roman" w:cs="Times New Roman"/>
          <w:b/>
          <w:bCs/>
          <w:sz w:val="24"/>
          <w:szCs w:val="24"/>
          <w:lang w:eastAsia="ja-JP"/>
        </w:rPr>
        <w:t>Uso problemático de internet y redes sociales</w:t>
      </w:r>
    </w:p>
    <w:p w14:paraId="69FD2370" w14:textId="77777777" w:rsidR="007D7F17" w:rsidRPr="00A146C2" w:rsidRDefault="007D7F17"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54C86583" w14:textId="6FDD5DF3" w:rsidR="0085640E" w:rsidRPr="00A146C2" w:rsidRDefault="00204DB7" w:rsidP="007D7F17">
      <w:pPr>
        <w:overflowPunct w:val="0"/>
        <w:autoSpaceDE w:val="0"/>
        <w:autoSpaceDN w:val="0"/>
        <w:adjustRightInd w:val="0"/>
        <w:spacing w:after="0" w:line="240" w:lineRule="auto"/>
        <w:ind w:firstLine="708"/>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Las redes sociales (RS) se han consolidado como uno de los principales canales de comunicación entre los jóvenes, al grado de constituir un fenómeno social propio de la modernidad</w:t>
      </w:r>
      <w:r w:rsidR="005F6F07" w:rsidRPr="00A146C2">
        <w:rPr>
          <w:rFonts w:ascii="Times New Roman" w:eastAsia="MS Mincho" w:hAnsi="Times New Roman" w:cs="Times New Roman"/>
          <w:sz w:val="24"/>
          <w:szCs w:val="24"/>
          <w:lang w:eastAsia="ja-JP"/>
        </w:rPr>
        <w:t xml:space="preserve"> sustituyendo las interacciones directas </w:t>
      </w:r>
      <w:r w:rsidR="00417924" w:rsidRPr="00A146C2">
        <w:rPr>
          <w:rFonts w:ascii="Times New Roman" w:eastAsia="MS Mincho" w:hAnsi="Times New Roman" w:cs="Times New Roman"/>
          <w:sz w:val="24"/>
          <w:szCs w:val="24"/>
          <w:lang w:eastAsia="ja-JP"/>
        </w:rPr>
        <w:t>más</w:t>
      </w:r>
      <w:r w:rsidR="005F6F07" w:rsidRPr="00A146C2">
        <w:rPr>
          <w:rFonts w:ascii="Times New Roman" w:eastAsia="MS Mincho" w:hAnsi="Times New Roman" w:cs="Times New Roman"/>
          <w:sz w:val="24"/>
          <w:szCs w:val="24"/>
          <w:lang w:eastAsia="ja-JP"/>
        </w:rPr>
        <w:t xml:space="preserve"> allá de una pantalla</w:t>
      </w:r>
      <w:r w:rsidRPr="00A146C2">
        <w:rPr>
          <w:rFonts w:ascii="Times New Roman" w:eastAsia="MS Mincho" w:hAnsi="Times New Roman" w:cs="Times New Roman"/>
          <w:sz w:val="24"/>
          <w:szCs w:val="24"/>
          <w:lang w:eastAsia="ja-JP"/>
        </w:rPr>
        <w:t>. A diferencia de los medios tradicionales, estas plataformas digitales han logrado atraer en poco tiempo a millones de usuarios a nivel global, concentrando la interacción humana en entornos virtuales y desplazando progresivamente el contacto cara a cara. A través de las RS, los vínculos interpersonales se establecen y mantienen sin mediación física. Esta modalidad de comunicación resulta atractiva para quienes presentan dificultades en la interacción presencial, ya que permite la conexión simultánea con múltiples personas y facilita la disolución rápida de relaciones</w:t>
      </w:r>
      <w:r w:rsidR="00417924" w:rsidRPr="00A146C2">
        <w:rPr>
          <w:rFonts w:ascii="Times New Roman" w:eastAsia="MS Mincho" w:hAnsi="Times New Roman" w:cs="Times New Roman"/>
          <w:sz w:val="24"/>
          <w:szCs w:val="24"/>
          <w:lang w:eastAsia="ja-JP"/>
        </w:rPr>
        <w:t xml:space="preserve"> sin generar problema alguno</w:t>
      </w:r>
      <w:r w:rsidRPr="00A146C2">
        <w:rPr>
          <w:rFonts w:ascii="Times New Roman" w:eastAsia="MS Mincho" w:hAnsi="Times New Roman" w:cs="Times New Roman"/>
          <w:sz w:val="24"/>
          <w:szCs w:val="24"/>
          <w:lang w:eastAsia="ja-JP"/>
        </w:rPr>
        <w:t xml:space="preserve">. La evidencia empírica sugiere que la tendencia a desarrollar conductas adictivas vinculadas al uso de estas plataformas disminuye con la edad, mientras que la inmadurez emocional y cognitiva de los adolescentes los hace particularmente susceptibles a experimentar sus consecuencias negativas. Dichas consecuencias </w:t>
      </w:r>
      <w:r w:rsidR="00417924" w:rsidRPr="00A146C2">
        <w:rPr>
          <w:rFonts w:ascii="Times New Roman" w:eastAsia="MS Mincho" w:hAnsi="Times New Roman" w:cs="Times New Roman"/>
          <w:sz w:val="24"/>
          <w:szCs w:val="24"/>
          <w:lang w:eastAsia="ja-JP"/>
        </w:rPr>
        <w:t>pueden asociarse a</w:t>
      </w:r>
      <w:r w:rsidR="006F2672" w:rsidRPr="00A146C2">
        <w:rPr>
          <w:rFonts w:ascii="Times New Roman" w:eastAsia="MS Mincho" w:hAnsi="Times New Roman" w:cs="Times New Roman"/>
          <w:sz w:val="24"/>
          <w:szCs w:val="24"/>
          <w:lang w:eastAsia="ja-JP"/>
        </w:rPr>
        <w:t xml:space="preserve"> </w:t>
      </w:r>
      <w:r w:rsidRPr="00A146C2">
        <w:rPr>
          <w:rFonts w:ascii="Times New Roman" w:eastAsia="MS Mincho" w:hAnsi="Times New Roman" w:cs="Times New Roman"/>
          <w:sz w:val="24"/>
          <w:szCs w:val="24"/>
          <w:lang w:eastAsia="ja-JP"/>
        </w:rPr>
        <w:t xml:space="preserve">síntomas psicológicos </w:t>
      </w:r>
      <w:r w:rsidR="006F2672" w:rsidRPr="00A146C2">
        <w:rPr>
          <w:rFonts w:ascii="Times New Roman" w:eastAsia="MS Mincho" w:hAnsi="Times New Roman" w:cs="Times New Roman"/>
          <w:sz w:val="24"/>
          <w:szCs w:val="24"/>
          <w:lang w:eastAsia="ja-JP"/>
        </w:rPr>
        <w:t xml:space="preserve">con dificultades en el manejo emocional </w:t>
      </w:r>
      <w:r w:rsidRPr="00A146C2">
        <w:rPr>
          <w:rFonts w:ascii="Times New Roman" w:eastAsia="MS Mincho" w:hAnsi="Times New Roman" w:cs="Times New Roman"/>
          <w:sz w:val="24"/>
          <w:szCs w:val="24"/>
          <w:lang w:eastAsia="ja-JP"/>
        </w:rPr>
        <w:t>y en la regulación del comportamiento cotidiano</w:t>
      </w:r>
      <w:r w:rsidR="0085640E" w:rsidRPr="00A146C2">
        <w:rPr>
          <w:rFonts w:ascii="Times New Roman" w:eastAsia="MS Mincho" w:hAnsi="Times New Roman" w:cs="Times New Roman"/>
          <w:sz w:val="24"/>
          <w:szCs w:val="24"/>
          <w:lang w:eastAsia="ja-JP"/>
        </w:rPr>
        <w:t xml:space="preserve"> (Valencia-Ortiz et al., 2023).</w:t>
      </w:r>
    </w:p>
    <w:p w14:paraId="2F456B49" w14:textId="77777777" w:rsidR="007D7F17" w:rsidRPr="00A146C2" w:rsidRDefault="007D7F17"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505113B8" w14:textId="28E6C16C" w:rsidR="00F7175A" w:rsidRPr="00A146C2" w:rsidRDefault="00D36DC7"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Cuando se comparten experiencias y se navega en el mundo del internet y RS, existe una gratificación individual, </w:t>
      </w:r>
      <w:r w:rsidR="00F7175A" w:rsidRPr="00A146C2">
        <w:rPr>
          <w:rFonts w:ascii="Times New Roman" w:eastAsia="MS Mincho" w:hAnsi="Times New Roman" w:cs="Times New Roman"/>
          <w:sz w:val="24"/>
          <w:szCs w:val="24"/>
          <w:lang w:eastAsia="ja-JP"/>
        </w:rPr>
        <w:t xml:space="preserve">al sentirse </w:t>
      </w:r>
      <w:r w:rsidRPr="00A146C2">
        <w:rPr>
          <w:rFonts w:ascii="Times New Roman" w:eastAsia="MS Mincho" w:hAnsi="Times New Roman" w:cs="Times New Roman"/>
          <w:sz w:val="24"/>
          <w:szCs w:val="24"/>
          <w:lang w:eastAsia="ja-JP"/>
        </w:rPr>
        <w:t>aceptado  por  un  grupo  o  elogiado  por  las  hazañas  realizadas.  Por consiguiente, se  ha dado un incremento de seguidores en las redes  sociales  con  un  aumento  exponencial  de  consecuencias  asociadas  a  su  uso desproporcionado,</w:t>
      </w:r>
      <w:r w:rsidR="00BC18CC" w:rsidRPr="00A146C2">
        <w:rPr>
          <w:rFonts w:ascii="Times New Roman" w:eastAsia="MS Mincho" w:hAnsi="Times New Roman" w:cs="Times New Roman"/>
          <w:sz w:val="24"/>
          <w:szCs w:val="24"/>
          <w:lang w:eastAsia="ja-JP"/>
        </w:rPr>
        <w:t xml:space="preserve"> </w:t>
      </w:r>
      <w:r w:rsidRPr="00A146C2">
        <w:rPr>
          <w:rFonts w:ascii="Times New Roman" w:eastAsia="MS Mincho" w:hAnsi="Times New Roman" w:cs="Times New Roman"/>
          <w:sz w:val="24"/>
          <w:szCs w:val="24"/>
          <w:lang w:eastAsia="ja-JP"/>
        </w:rPr>
        <w:t>provocando problemas en la salud mental en la población, especialmente los adolescentes.</w:t>
      </w:r>
      <w:r w:rsidR="00BC18CC" w:rsidRPr="00A146C2">
        <w:rPr>
          <w:rFonts w:ascii="Times New Roman" w:eastAsia="MS Mincho" w:hAnsi="Times New Roman" w:cs="Times New Roman"/>
          <w:sz w:val="24"/>
          <w:szCs w:val="24"/>
          <w:lang w:eastAsia="ja-JP"/>
        </w:rPr>
        <w:t xml:space="preserve"> Cabe destacar que la</w:t>
      </w:r>
      <w:r w:rsidR="00F7175A" w:rsidRPr="00A146C2">
        <w:rPr>
          <w:rFonts w:ascii="Times New Roman" w:eastAsia="MS Mincho" w:hAnsi="Times New Roman" w:cs="Times New Roman"/>
          <w:sz w:val="24"/>
          <w:szCs w:val="24"/>
          <w:lang w:eastAsia="ja-JP"/>
        </w:rPr>
        <w:t xml:space="preserve"> influencia</w:t>
      </w:r>
      <w:r w:rsidR="00BC18CC" w:rsidRPr="00A146C2">
        <w:rPr>
          <w:rFonts w:ascii="Times New Roman" w:eastAsia="MS Mincho" w:hAnsi="Times New Roman" w:cs="Times New Roman"/>
          <w:sz w:val="24"/>
          <w:szCs w:val="24"/>
          <w:lang w:eastAsia="ja-JP"/>
        </w:rPr>
        <w:t xml:space="preserve"> de tales </w:t>
      </w:r>
      <w:r w:rsidR="00F7175A" w:rsidRPr="00A146C2">
        <w:rPr>
          <w:rFonts w:ascii="Times New Roman" w:eastAsia="MS Mincho" w:hAnsi="Times New Roman" w:cs="Times New Roman"/>
          <w:sz w:val="24"/>
          <w:szCs w:val="24"/>
          <w:lang w:eastAsia="ja-JP"/>
        </w:rPr>
        <w:t>plataformas  depende</w:t>
      </w:r>
      <w:r w:rsidR="00BC18CC" w:rsidRPr="00A146C2">
        <w:rPr>
          <w:rFonts w:ascii="Times New Roman" w:eastAsia="MS Mincho" w:hAnsi="Times New Roman" w:cs="Times New Roman"/>
          <w:sz w:val="24"/>
          <w:szCs w:val="24"/>
          <w:lang w:eastAsia="ja-JP"/>
        </w:rPr>
        <w:t>rá</w:t>
      </w:r>
      <w:r w:rsidR="00F7175A" w:rsidRPr="00A146C2">
        <w:rPr>
          <w:rFonts w:ascii="Times New Roman" w:eastAsia="MS Mincho" w:hAnsi="Times New Roman" w:cs="Times New Roman"/>
          <w:sz w:val="24"/>
          <w:szCs w:val="24"/>
          <w:lang w:eastAsia="ja-JP"/>
        </w:rPr>
        <w:t xml:space="preserve"> de la cantidad de tiempo de exposición, el tipo de contenido </w:t>
      </w:r>
      <w:r w:rsidR="00BC18CC" w:rsidRPr="00A146C2">
        <w:rPr>
          <w:rFonts w:ascii="Times New Roman" w:eastAsia="MS Mincho" w:hAnsi="Times New Roman" w:cs="Times New Roman"/>
          <w:sz w:val="24"/>
          <w:szCs w:val="24"/>
          <w:lang w:eastAsia="ja-JP"/>
        </w:rPr>
        <w:t xml:space="preserve">al que acceden </w:t>
      </w:r>
      <w:r w:rsidR="00F7175A" w:rsidRPr="00A146C2">
        <w:rPr>
          <w:rFonts w:ascii="Times New Roman" w:eastAsia="MS Mincho" w:hAnsi="Times New Roman" w:cs="Times New Roman"/>
          <w:sz w:val="24"/>
          <w:szCs w:val="24"/>
          <w:lang w:eastAsia="ja-JP"/>
        </w:rPr>
        <w:t xml:space="preserve">y los </w:t>
      </w:r>
      <w:r w:rsidR="00BC18CC" w:rsidRPr="00A146C2">
        <w:rPr>
          <w:rFonts w:ascii="Times New Roman" w:eastAsia="MS Mincho" w:hAnsi="Times New Roman" w:cs="Times New Roman"/>
          <w:sz w:val="24"/>
          <w:szCs w:val="24"/>
          <w:lang w:eastAsia="ja-JP"/>
        </w:rPr>
        <w:t xml:space="preserve">efectos negativos </w:t>
      </w:r>
      <w:r w:rsidR="00F7175A" w:rsidRPr="00A146C2">
        <w:rPr>
          <w:rFonts w:ascii="Times New Roman" w:eastAsia="MS Mincho" w:hAnsi="Times New Roman" w:cs="Times New Roman"/>
          <w:sz w:val="24"/>
          <w:szCs w:val="24"/>
          <w:lang w:eastAsia="ja-JP"/>
        </w:rPr>
        <w:t>en las actividades cotidiana</w:t>
      </w:r>
      <w:r w:rsidR="00BC18CC" w:rsidRPr="00A146C2">
        <w:rPr>
          <w:rFonts w:ascii="Times New Roman" w:eastAsia="MS Mincho" w:hAnsi="Times New Roman" w:cs="Times New Roman"/>
          <w:sz w:val="24"/>
          <w:szCs w:val="24"/>
          <w:lang w:eastAsia="ja-JP"/>
        </w:rPr>
        <w:t>s</w:t>
      </w:r>
      <w:r w:rsidR="002804C5" w:rsidRPr="00A146C2">
        <w:rPr>
          <w:rFonts w:ascii="Times New Roman" w:eastAsia="MS Mincho" w:hAnsi="Times New Roman" w:cs="Times New Roman"/>
          <w:sz w:val="24"/>
          <w:szCs w:val="24"/>
          <w:lang w:eastAsia="ja-JP"/>
        </w:rPr>
        <w:t xml:space="preserve"> (Guzmán &amp; </w:t>
      </w:r>
      <w:proofErr w:type="spellStart"/>
      <w:r w:rsidR="002804C5" w:rsidRPr="00A146C2">
        <w:rPr>
          <w:rFonts w:ascii="Times New Roman" w:eastAsia="MS Mincho" w:hAnsi="Times New Roman" w:cs="Times New Roman"/>
          <w:sz w:val="24"/>
          <w:szCs w:val="24"/>
          <w:lang w:eastAsia="ja-JP"/>
        </w:rPr>
        <w:t>Gélvez</w:t>
      </w:r>
      <w:proofErr w:type="spellEnd"/>
      <w:r w:rsidR="002804C5" w:rsidRPr="00A146C2">
        <w:rPr>
          <w:rFonts w:ascii="Times New Roman" w:eastAsia="MS Mincho" w:hAnsi="Times New Roman" w:cs="Times New Roman"/>
          <w:sz w:val="24"/>
          <w:szCs w:val="24"/>
          <w:lang w:eastAsia="ja-JP"/>
        </w:rPr>
        <w:t>, 2023).</w:t>
      </w:r>
    </w:p>
    <w:p w14:paraId="1531A311" w14:textId="77777777" w:rsidR="007D7F17" w:rsidRPr="00A146C2" w:rsidRDefault="007D7F17"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375BAA23" w14:textId="3CE96AAD" w:rsidR="00204DB7" w:rsidRPr="00A146C2" w:rsidRDefault="00DB550A"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E</w:t>
      </w:r>
      <w:r w:rsidR="00836CB1" w:rsidRPr="00A146C2">
        <w:rPr>
          <w:rFonts w:ascii="Times New Roman" w:eastAsia="MS Mincho" w:hAnsi="Times New Roman" w:cs="Times New Roman"/>
          <w:sz w:val="24"/>
          <w:szCs w:val="24"/>
          <w:lang w:eastAsia="ja-JP"/>
        </w:rPr>
        <w:t>l</w:t>
      </w:r>
      <w:r w:rsidR="00204DB7" w:rsidRPr="00A146C2">
        <w:rPr>
          <w:rFonts w:ascii="Times New Roman" w:eastAsia="MS Mincho" w:hAnsi="Times New Roman" w:cs="Times New Roman"/>
          <w:sz w:val="24"/>
          <w:szCs w:val="24"/>
          <w:lang w:eastAsia="ja-JP"/>
        </w:rPr>
        <w:t xml:space="preserve"> uso problemático de Internet se caracteriza por una serie de comportamientos reiterativos, como el incremento progresivo del tiempo de conexión, malestar al intentar reducir el uso, pérdida de control, intentos fallidos de limitar el acceso, desinterés por otras actividades y continuidad del comportamiento a pesar de sus repercusiones negativas</w:t>
      </w:r>
      <w:r w:rsidR="006F2672" w:rsidRPr="00A146C2">
        <w:rPr>
          <w:rFonts w:ascii="Times New Roman" w:eastAsia="MS Mincho" w:hAnsi="Times New Roman" w:cs="Times New Roman"/>
          <w:sz w:val="24"/>
          <w:szCs w:val="24"/>
          <w:lang w:eastAsia="ja-JP"/>
        </w:rPr>
        <w:t xml:space="preserve"> y de saber sus efectos negativos</w:t>
      </w:r>
      <w:r w:rsidR="00204DB7" w:rsidRPr="00A146C2">
        <w:rPr>
          <w:rFonts w:ascii="Times New Roman" w:eastAsia="MS Mincho" w:hAnsi="Times New Roman" w:cs="Times New Roman"/>
          <w:sz w:val="24"/>
          <w:szCs w:val="24"/>
          <w:lang w:eastAsia="ja-JP"/>
        </w:rPr>
        <w:t xml:space="preserve">. Este patrón puede acompañarse de alteraciones cognitivas, </w:t>
      </w:r>
      <w:r w:rsidR="006F2672" w:rsidRPr="00A146C2">
        <w:rPr>
          <w:rFonts w:ascii="Times New Roman" w:eastAsia="MS Mincho" w:hAnsi="Times New Roman" w:cs="Times New Roman"/>
          <w:sz w:val="24"/>
          <w:szCs w:val="24"/>
          <w:lang w:eastAsia="ja-JP"/>
        </w:rPr>
        <w:t xml:space="preserve">como </w:t>
      </w:r>
      <w:r w:rsidR="00204DB7" w:rsidRPr="00A146C2">
        <w:rPr>
          <w:rFonts w:ascii="Times New Roman" w:eastAsia="MS Mincho" w:hAnsi="Times New Roman" w:cs="Times New Roman"/>
          <w:sz w:val="24"/>
          <w:szCs w:val="24"/>
          <w:lang w:eastAsia="ja-JP"/>
        </w:rPr>
        <w:t>dificultades en la flexibilidad mental, toma de decisiones, memoria, concentración y aumento de la ansiedad.</w:t>
      </w:r>
      <w:r w:rsidR="006F2672" w:rsidRPr="00A146C2">
        <w:rPr>
          <w:rFonts w:ascii="Times New Roman" w:eastAsia="MS Mincho" w:hAnsi="Times New Roman" w:cs="Times New Roman"/>
          <w:sz w:val="24"/>
          <w:szCs w:val="24"/>
          <w:lang w:eastAsia="ja-JP"/>
        </w:rPr>
        <w:t xml:space="preserve"> Es por ello que se ha </w:t>
      </w:r>
      <w:r w:rsidR="006F2672" w:rsidRPr="00A146C2">
        <w:rPr>
          <w:rFonts w:ascii="Times New Roman" w:eastAsia="MS Mincho" w:hAnsi="Times New Roman" w:cs="Times New Roman"/>
          <w:sz w:val="24"/>
          <w:szCs w:val="24"/>
          <w:lang w:eastAsia="ja-JP"/>
        </w:rPr>
        <w:lastRenderedPageBreak/>
        <w:t xml:space="preserve">insistido en que </w:t>
      </w:r>
      <w:r w:rsidR="00204DB7" w:rsidRPr="00A146C2">
        <w:rPr>
          <w:rFonts w:ascii="Times New Roman" w:eastAsia="MS Mincho" w:hAnsi="Times New Roman" w:cs="Times New Roman"/>
          <w:sz w:val="24"/>
          <w:szCs w:val="24"/>
          <w:lang w:eastAsia="ja-JP"/>
        </w:rPr>
        <w:t>el uso desregulado de las tecnologías puede generar repercusiones adversas, particularmente en la población adolescente, que representa un grupo altamente vulnerable a los efectos psicosociales de estas prácticas</w:t>
      </w:r>
      <w:r w:rsidR="00B16A80" w:rsidRPr="00A146C2">
        <w:rPr>
          <w:rFonts w:ascii="Times New Roman" w:eastAsia="MS Mincho" w:hAnsi="Times New Roman" w:cs="Times New Roman"/>
          <w:sz w:val="24"/>
          <w:szCs w:val="24"/>
          <w:lang w:eastAsia="ja-JP"/>
        </w:rPr>
        <w:t xml:space="preserve"> </w:t>
      </w:r>
      <w:r w:rsidR="00D36DC7" w:rsidRPr="00A146C2">
        <w:rPr>
          <w:rFonts w:ascii="Times New Roman" w:eastAsia="MS Mincho" w:hAnsi="Times New Roman" w:cs="Times New Roman"/>
          <w:sz w:val="24"/>
          <w:szCs w:val="24"/>
          <w:lang w:eastAsia="ja-JP"/>
        </w:rPr>
        <w:t>(Valencia-Ortiz et al., 2023).</w:t>
      </w:r>
    </w:p>
    <w:p w14:paraId="2C498AF5" w14:textId="77777777" w:rsidR="007D7F17" w:rsidRPr="00A146C2" w:rsidRDefault="007D7F17"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6FA904B2" w14:textId="4D9AE190" w:rsidR="00A7004D" w:rsidRPr="00A146C2" w:rsidRDefault="007C00A7"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Esta i</w:t>
      </w:r>
      <w:r w:rsidR="00FA440B" w:rsidRPr="00A146C2">
        <w:rPr>
          <w:rFonts w:ascii="Times New Roman" w:eastAsia="MS Mincho" w:hAnsi="Times New Roman" w:cs="Times New Roman"/>
          <w:sz w:val="24"/>
          <w:szCs w:val="24"/>
          <w:lang w:eastAsia="ja-JP"/>
        </w:rPr>
        <w:t xml:space="preserve">ncapacidad para regular el uso </w:t>
      </w:r>
      <w:r w:rsidRPr="00A146C2">
        <w:rPr>
          <w:rFonts w:ascii="Times New Roman" w:eastAsia="MS Mincho" w:hAnsi="Times New Roman" w:cs="Times New Roman"/>
          <w:sz w:val="24"/>
          <w:szCs w:val="24"/>
          <w:lang w:eastAsia="ja-JP"/>
        </w:rPr>
        <w:t xml:space="preserve">del </w:t>
      </w:r>
      <w:r w:rsidR="00FA440B" w:rsidRPr="00A146C2">
        <w:rPr>
          <w:rFonts w:ascii="Times New Roman" w:eastAsia="MS Mincho" w:hAnsi="Times New Roman" w:cs="Times New Roman"/>
          <w:sz w:val="24"/>
          <w:szCs w:val="24"/>
          <w:lang w:eastAsia="ja-JP"/>
        </w:rPr>
        <w:t xml:space="preserve">teléfono móvil o las redes sociales, </w:t>
      </w:r>
      <w:r w:rsidRPr="00A146C2">
        <w:rPr>
          <w:rFonts w:ascii="Times New Roman" w:eastAsia="MS Mincho" w:hAnsi="Times New Roman" w:cs="Times New Roman"/>
          <w:sz w:val="24"/>
          <w:szCs w:val="24"/>
          <w:lang w:eastAsia="ja-JP"/>
        </w:rPr>
        <w:t>impacta de manera por  demás negativa</w:t>
      </w:r>
      <w:r w:rsidR="007D1DE9" w:rsidRPr="00A146C2">
        <w:rPr>
          <w:rFonts w:ascii="Times New Roman" w:eastAsia="MS Mincho" w:hAnsi="Times New Roman" w:cs="Times New Roman"/>
          <w:sz w:val="24"/>
          <w:szCs w:val="24"/>
          <w:lang w:eastAsia="ja-JP"/>
        </w:rPr>
        <w:t>,</w:t>
      </w:r>
      <w:r w:rsidRPr="00A146C2">
        <w:rPr>
          <w:rFonts w:ascii="Times New Roman" w:eastAsia="MS Mincho" w:hAnsi="Times New Roman" w:cs="Times New Roman"/>
          <w:sz w:val="24"/>
          <w:szCs w:val="24"/>
          <w:lang w:eastAsia="ja-JP"/>
        </w:rPr>
        <w:t xml:space="preserve"> en </w:t>
      </w:r>
      <w:r w:rsidR="00FA440B" w:rsidRPr="00A146C2">
        <w:rPr>
          <w:rFonts w:ascii="Times New Roman" w:eastAsia="MS Mincho" w:hAnsi="Times New Roman" w:cs="Times New Roman"/>
          <w:sz w:val="24"/>
          <w:szCs w:val="24"/>
          <w:lang w:eastAsia="ja-JP"/>
        </w:rPr>
        <w:t>la vida diaria (Becerra et al., 2021).</w:t>
      </w:r>
      <w:r w:rsidR="008C7BD3" w:rsidRPr="00A146C2">
        <w:rPr>
          <w:rFonts w:ascii="Times New Roman" w:eastAsia="MS Mincho" w:hAnsi="Times New Roman" w:cs="Times New Roman"/>
          <w:sz w:val="24"/>
          <w:szCs w:val="24"/>
          <w:lang w:eastAsia="ja-JP"/>
        </w:rPr>
        <w:t xml:space="preserve"> </w:t>
      </w:r>
      <w:r w:rsidR="00836CB1" w:rsidRPr="00A146C2">
        <w:rPr>
          <w:rFonts w:ascii="Times New Roman" w:eastAsia="MS Mincho" w:hAnsi="Times New Roman" w:cs="Times New Roman"/>
          <w:sz w:val="24"/>
          <w:szCs w:val="24"/>
          <w:lang w:eastAsia="ja-JP"/>
        </w:rPr>
        <w:t xml:space="preserve">El </w:t>
      </w:r>
      <w:r w:rsidR="00170D2D" w:rsidRPr="00A146C2">
        <w:rPr>
          <w:rFonts w:ascii="Times New Roman" w:eastAsia="MS Mincho" w:hAnsi="Times New Roman" w:cs="Times New Roman"/>
          <w:sz w:val="24"/>
          <w:szCs w:val="24"/>
          <w:lang w:eastAsia="ja-JP"/>
        </w:rPr>
        <w:t xml:space="preserve">Centro de investigación en alimentación y desarrollo </w:t>
      </w:r>
      <w:r w:rsidR="00B64850" w:rsidRPr="00A146C2">
        <w:rPr>
          <w:rFonts w:ascii="Times New Roman" w:eastAsia="MS Mincho" w:hAnsi="Times New Roman" w:cs="Times New Roman"/>
          <w:sz w:val="24"/>
          <w:szCs w:val="24"/>
          <w:lang w:eastAsia="ja-JP"/>
        </w:rPr>
        <w:t xml:space="preserve">CIAD (2025) </w:t>
      </w:r>
      <w:r w:rsidR="00836CB1" w:rsidRPr="00A146C2">
        <w:rPr>
          <w:rFonts w:ascii="Times New Roman" w:eastAsia="MS Mincho" w:hAnsi="Times New Roman" w:cs="Times New Roman"/>
          <w:sz w:val="24"/>
          <w:szCs w:val="24"/>
          <w:lang w:eastAsia="ja-JP"/>
        </w:rPr>
        <w:t xml:space="preserve">ha referido que su </w:t>
      </w:r>
      <w:r w:rsidR="00743266" w:rsidRPr="00A146C2">
        <w:rPr>
          <w:rFonts w:ascii="Times New Roman" w:eastAsia="MS Mincho" w:hAnsi="Times New Roman" w:cs="Times New Roman"/>
          <w:sz w:val="24"/>
          <w:szCs w:val="24"/>
          <w:lang w:eastAsia="ja-JP"/>
        </w:rPr>
        <w:t xml:space="preserve">utilización excesiva disminuye </w:t>
      </w:r>
      <w:r w:rsidR="00836CB1" w:rsidRPr="00A146C2">
        <w:rPr>
          <w:rFonts w:ascii="Times New Roman" w:eastAsia="MS Mincho" w:hAnsi="Times New Roman" w:cs="Times New Roman"/>
          <w:sz w:val="24"/>
          <w:szCs w:val="24"/>
          <w:lang w:eastAsia="ja-JP"/>
        </w:rPr>
        <w:t>el</w:t>
      </w:r>
      <w:r w:rsidR="00743266" w:rsidRPr="00A146C2">
        <w:rPr>
          <w:rFonts w:ascii="Times New Roman" w:eastAsia="MS Mincho" w:hAnsi="Times New Roman" w:cs="Times New Roman"/>
          <w:sz w:val="24"/>
          <w:szCs w:val="24"/>
          <w:lang w:eastAsia="ja-JP"/>
        </w:rPr>
        <w:t xml:space="preserve"> repertorio conductual</w:t>
      </w:r>
      <w:r w:rsidR="00836CB1" w:rsidRPr="00A146C2">
        <w:rPr>
          <w:rFonts w:ascii="Times New Roman" w:eastAsia="MS Mincho" w:hAnsi="Times New Roman" w:cs="Times New Roman"/>
          <w:sz w:val="24"/>
          <w:szCs w:val="24"/>
          <w:lang w:eastAsia="ja-JP"/>
        </w:rPr>
        <w:t xml:space="preserve"> de los adolescentes</w:t>
      </w:r>
      <w:r w:rsidR="00743266" w:rsidRPr="00A146C2">
        <w:rPr>
          <w:rFonts w:ascii="Times New Roman" w:eastAsia="MS Mincho" w:hAnsi="Times New Roman" w:cs="Times New Roman"/>
          <w:sz w:val="24"/>
          <w:szCs w:val="24"/>
          <w:lang w:eastAsia="ja-JP"/>
        </w:rPr>
        <w:t xml:space="preserve"> generando dificultades de regulación emocional y potencializando conflictos </w:t>
      </w:r>
      <w:r w:rsidR="00836CB1" w:rsidRPr="00A146C2">
        <w:rPr>
          <w:rFonts w:ascii="Times New Roman" w:eastAsia="MS Mincho" w:hAnsi="Times New Roman" w:cs="Times New Roman"/>
          <w:sz w:val="24"/>
          <w:szCs w:val="24"/>
          <w:lang w:eastAsia="ja-JP"/>
        </w:rPr>
        <w:t>existentes en diversos contextos de desarrollo</w:t>
      </w:r>
      <w:r w:rsidR="00195B8F" w:rsidRPr="00A146C2">
        <w:rPr>
          <w:rFonts w:ascii="Times New Roman" w:eastAsia="MS Mincho" w:hAnsi="Times New Roman" w:cs="Times New Roman"/>
          <w:sz w:val="24"/>
          <w:szCs w:val="24"/>
          <w:lang w:eastAsia="ja-JP"/>
        </w:rPr>
        <w:t>.</w:t>
      </w:r>
      <w:r w:rsidR="00675A54" w:rsidRPr="00A146C2">
        <w:rPr>
          <w:rFonts w:ascii="Times New Roman" w:eastAsia="MS Mincho" w:hAnsi="Times New Roman" w:cs="Times New Roman"/>
          <w:sz w:val="24"/>
          <w:szCs w:val="24"/>
          <w:lang w:eastAsia="ja-JP"/>
        </w:rPr>
        <w:t xml:space="preserve"> Para un mejor entendimiento de los efectos tan nocivos que genera en los adolescentes, es </w:t>
      </w:r>
      <w:r w:rsidR="00743266" w:rsidRPr="00A146C2">
        <w:rPr>
          <w:rFonts w:ascii="Times New Roman" w:eastAsia="MS Mincho" w:hAnsi="Times New Roman" w:cs="Times New Roman"/>
          <w:sz w:val="24"/>
          <w:szCs w:val="24"/>
          <w:lang w:eastAsia="ja-JP"/>
        </w:rPr>
        <w:t>explicado por cinco dimensiones o indicadores</w:t>
      </w:r>
      <w:r w:rsidR="00A7004D" w:rsidRPr="00A146C2">
        <w:rPr>
          <w:rFonts w:ascii="Times New Roman" w:eastAsia="MS Mincho" w:hAnsi="Times New Roman" w:cs="Times New Roman"/>
          <w:sz w:val="24"/>
          <w:szCs w:val="24"/>
          <w:lang w:eastAsia="ja-JP"/>
        </w:rPr>
        <w:t xml:space="preserve"> fundamentales: </w:t>
      </w:r>
    </w:p>
    <w:p w14:paraId="5BAB1BB4" w14:textId="77777777" w:rsidR="00A7004D" w:rsidRPr="00A146C2" w:rsidRDefault="00743266" w:rsidP="007D7F17">
      <w:pPr>
        <w:pStyle w:val="Prrafodelista"/>
        <w:numPr>
          <w:ilvl w:val="0"/>
          <w:numId w:val="1"/>
        </w:numPr>
        <w:overflowPunct w:val="0"/>
        <w:autoSpaceDE w:val="0"/>
        <w:autoSpaceDN w:val="0"/>
        <w:adjustRightInd w:val="0"/>
        <w:jc w:val="both"/>
        <w:textAlignment w:val="baseline"/>
        <w:rPr>
          <w:rFonts w:ascii="Times New Roman" w:eastAsia="MS Mincho" w:hAnsi="Times New Roman"/>
          <w:lang w:eastAsia="ja-JP"/>
        </w:rPr>
      </w:pPr>
      <w:r w:rsidRPr="00A146C2">
        <w:rPr>
          <w:rFonts w:ascii="Times New Roman" w:eastAsia="MS Mincho" w:hAnsi="Times New Roman"/>
          <w:lang w:eastAsia="ja-JP"/>
        </w:rPr>
        <w:t xml:space="preserve">Preferencia por la interacción social en línea. </w:t>
      </w:r>
    </w:p>
    <w:p w14:paraId="70B2A320" w14:textId="23D34331" w:rsidR="006C2F64" w:rsidRPr="00A146C2" w:rsidRDefault="00743266" w:rsidP="007D7F17">
      <w:pPr>
        <w:pStyle w:val="Prrafodelista"/>
        <w:numPr>
          <w:ilvl w:val="0"/>
          <w:numId w:val="1"/>
        </w:numPr>
        <w:overflowPunct w:val="0"/>
        <w:autoSpaceDE w:val="0"/>
        <w:autoSpaceDN w:val="0"/>
        <w:adjustRightInd w:val="0"/>
        <w:jc w:val="both"/>
        <w:textAlignment w:val="baseline"/>
        <w:rPr>
          <w:rFonts w:ascii="Times New Roman" w:eastAsia="MS Mincho" w:hAnsi="Times New Roman"/>
          <w:lang w:eastAsia="ja-JP"/>
        </w:rPr>
      </w:pPr>
      <w:r w:rsidRPr="00A146C2">
        <w:rPr>
          <w:rFonts w:ascii="Times New Roman" w:eastAsia="MS Mincho" w:hAnsi="Times New Roman"/>
          <w:lang w:eastAsia="ja-JP"/>
        </w:rPr>
        <w:t>Regulación del humor</w:t>
      </w:r>
      <w:r w:rsidR="00A7004D" w:rsidRPr="00A146C2">
        <w:rPr>
          <w:rFonts w:ascii="Times New Roman" w:eastAsia="MS Mincho" w:hAnsi="Times New Roman"/>
          <w:lang w:eastAsia="ja-JP"/>
        </w:rPr>
        <w:t>: s</w:t>
      </w:r>
      <w:r w:rsidR="006C2F64" w:rsidRPr="00A146C2">
        <w:rPr>
          <w:rFonts w:ascii="Times New Roman" w:eastAsia="MS Mincho" w:hAnsi="Times New Roman"/>
          <w:lang w:eastAsia="ja-JP"/>
        </w:rPr>
        <w:t>e ha convertido</w:t>
      </w:r>
      <w:r w:rsidRPr="00A146C2">
        <w:rPr>
          <w:rFonts w:ascii="Times New Roman" w:eastAsia="MS Mincho" w:hAnsi="Times New Roman"/>
          <w:lang w:eastAsia="ja-JP"/>
        </w:rPr>
        <w:t xml:space="preserve"> </w:t>
      </w:r>
      <w:r w:rsidR="006C2F64" w:rsidRPr="00A146C2">
        <w:rPr>
          <w:rFonts w:ascii="Times New Roman" w:eastAsia="MS Mincho" w:hAnsi="Times New Roman"/>
          <w:lang w:eastAsia="ja-JP"/>
        </w:rPr>
        <w:t xml:space="preserve">en </w:t>
      </w:r>
      <w:r w:rsidRPr="00A146C2">
        <w:rPr>
          <w:rFonts w:ascii="Times New Roman" w:eastAsia="MS Mincho" w:hAnsi="Times New Roman"/>
          <w:lang w:eastAsia="ja-JP"/>
        </w:rPr>
        <w:t xml:space="preserve">una herramienta de evitación o distracción al experimentar </w:t>
      </w:r>
      <w:r w:rsidR="006C2F64" w:rsidRPr="00A146C2">
        <w:rPr>
          <w:rFonts w:ascii="Times New Roman" w:eastAsia="MS Mincho" w:hAnsi="Times New Roman"/>
          <w:lang w:eastAsia="ja-JP"/>
        </w:rPr>
        <w:t xml:space="preserve">diversas </w:t>
      </w:r>
      <w:r w:rsidRPr="00A146C2">
        <w:rPr>
          <w:rFonts w:ascii="Times New Roman" w:eastAsia="MS Mincho" w:hAnsi="Times New Roman"/>
          <w:lang w:eastAsia="ja-JP"/>
        </w:rPr>
        <w:t>emociones negativas</w:t>
      </w:r>
    </w:p>
    <w:p w14:paraId="3ACE35DF" w14:textId="551B199B" w:rsidR="00743266" w:rsidRPr="00A146C2" w:rsidRDefault="00743266" w:rsidP="007D7F17">
      <w:pPr>
        <w:pStyle w:val="Prrafodelista"/>
        <w:numPr>
          <w:ilvl w:val="0"/>
          <w:numId w:val="1"/>
        </w:numPr>
        <w:overflowPunct w:val="0"/>
        <w:autoSpaceDE w:val="0"/>
        <w:autoSpaceDN w:val="0"/>
        <w:adjustRightInd w:val="0"/>
        <w:jc w:val="both"/>
        <w:textAlignment w:val="baseline"/>
        <w:rPr>
          <w:rFonts w:ascii="Times New Roman" w:eastAsia="MS Mincho" w:hAnsi="Times New Roman"/>
          <w:lang w:eastAsia="ja-JP"/>
        </w:rPr>
      </w:pPr>
      <w:r w:rsidRPr="00A146C2">
        <w:rPr>
          <w:rFonts w:ascii="Times New Roman" w:eastAsia="MS Mincho" w:hAnsi="Times New Roman"/>
          <w:lang w:eastAsia="ja-JP"/>
        </w:rPr>
        <w:t>Preocupación cognitiva</w:t>
      </w:r>
      <w:r w:rsidR="00A7004D" w:rsidRPr="00A146C2">
        <w:rPr>
          <w:rFonts w:ascii="Times New Roman" w:eastAsia="MS Mincho" w:hAnsi="Times New Roman"/>
          <w:lang w:eastAsia="ja-JP"/>
        </w:rPr>
        <w:t xml:space="preserve">: </w:t>
      </w:r>
      <w:r w:rsidRPr="00A146C2">
        <w:rPr>
          <w:rFonts w:ascii="Times New Roman" w:eastAsia="MS Mincho" w:hAnsi="Times New Roman"/>
          <w:lang w:eastAsia="ja-JP"/>
        </w:rPr>
        <w:t>sienten estrés cognitivo por saber lo que sucede en internet, por sostener conversaciones con pares, ver publicaciones en redes sociales</w:t>
      </w:r>
      <w:r w:rsidR="00A7004D" w:rsidRPr="00A146C2">
        <w:rPr>
          <w:rFonts w:ascii="Times New Roman" w:eastAsia="MS Mincho" w:hAnsi="Times New Roman"/>
          <w:lang w:eastAsia="ja-JP"/>
        </w:rPr>
        <w:t>.</w:t>
      </w:r>
    </w:p>
    <w:p w14:paraId="1DC7034A" w14:textId="44B193B5" w:rsidR="00A7004D" w:rsidRPr="00A146C2" w:rsidRDefault="00743266" w:rsidP="007D7F17">
      <w:pPr>
        <w:pStyle w:val="Prrafodelista"/>
        <w:numPr>
          <w:ilvl w:val="0"/>
          <w:numId w:val="1"/>
        </w:numPr>
        <w:overflowPunct w:val="0"/>
        <w:autoSpaceDE w:val="0"/>
        <w:autoSpaceDN w:val="0"/>
        <w:adjustRightInd w:val="0"/>
        <w:jc w:val="both"/>
        <w:textAlignment w:val="baseline"/>
        <w:rPr>
          <w:rFonts w:ascii="Times New Roman" w:eastAsia="MS Mincho" w:hAnsi="Times New Roman"/>
          <w:lang w:eastAsia="ja-JP"/>
        </w:rPr>
      </w:pPr>
      <w:r w:rsidRPr="00A146C2">
        <w:rPr>
          <w:rFonts w:ascii="Times New Roman" w:eastAsia="MS Mincho" w:hAnsi="Times New Roman"/>
          <w:lang w:eastAsia="ja-JP"/>
        </w:rPr>
        <w:t>Uso compulsivo del internet</w:t>
      </w:r>
      <w:r w:rsidR="00A7004D" w:rsidRPr="00A146C2">
        <w:rPr>
          <w:rFonts w:ascii="Times New Roman" w:eastAsia="MS Mincho" w:hAnsi="Times New Roman"/>
          <w:lang w:eastAsia="ja-JP"/>
        </w:rPr>
        <w:t>: s</w:t>
      </w:r>
      <w:r w:rsidRPr="00A146C2">
        <w:rPr>
          <w:rFonts w:ascii="Times New Roman" w:eastAsia="MS Mincho" w:hAnsi="Times New Roman"/>
          <w:lang w:eastAsia="ja-JP"/>
        </w:rPr>
        <w:t>e refiere al tiempo excesivo</w:t>
      </w:r>
      <w:r w:rsidR="00A7004D" w:rsidRPr="00A146C2">
        <w:rPr>
          <w:rFonts w:ascii="Times New Roman" w:eastAsia="MS Mincho" w:hAnsi="Times New Roman"/>
          <w:lang w:eastAsia="ja-JP"/>
        </w:rPr>
        <w:t xml:space="preserve"> que le dedican y a </w:t>
      </w:r>
      <w:r w:rsidR="00675A54" w:rsidRPr="00A146C2">
        <w:rPr>
          <w:rFonts w:ascii="Times New Roman" w:eastAsia="MS Mincho" w:hAnsi="Times New Roman"/>
          <w:lang w:eastAsia="ja-JP"/>
        </w:rPr>
        <w:t>l</w:t>
      </w:r>
      <w:r w:rsidR="00A7004D" w:rsidRPr="00A146C2">
        <w:rPr>
          <w:rFonts w:ascii="Times New Roman" w:eastAsia="MS Mincho" w:hAnsi="Times New Roman"/>
          <w:lang w:eastAsia="ja-JP"/>
        </w:rPr>
        <w:t>os</w:t>
      </w:r>
      <w:r w:rsidR="005A5150" w:rsidRPr="00A146C2">
        <w:rPr>
          <w:rFonts w:ascii="Times New Roman" w:eastAsia="MS Mincho" w:hAnsi="Times New Roman"/>
          <w:lang w:eastAsia="ja-JP"/>
        </w:rPr>
        <w:t xml:space="preserve"> </w:t>
      </w:r>
      <w:r w:rsidRPr="00A146C2">
        <w:rPr>
          <w:rFonts w:ascii="Times New Roman" w:eastAsia="MS Mincho" w:hAnsi="Times New Roman"/>
          <w:lang w:eastAsia="ja-JP"/>
        </w:rPr>
        <w:t xml:space="preserve">intentos </w:t>
      </w:r>
      <w:r w:rsidR="00A7004D" w:rsidRPr="00A146C2">
        <w:rPr>
          <w:rFonts w:ascii="Times New Roman" w:eastAsia="MS Mincho" w:hAnsi="Times New Roman"/>
          <w:lang w:eastAsia="ja-JP"/>
        </w:rPr>
        <w:t xml:space="preserve">fallidos </w:t>
      </w:r>
      <w:r w:rsidRPr="00A146C2">
        <w:rPr>
          <w:rFonts w:ascii="Times New Roman" w:eastAsia="MS Mincho" w:hAnsi="Times New Roman"/>
          <w:lang w:eastAsia="ja-JP"/>
        </w:rPr>
        <w:t>de disminuir la cantidad de tiempo.</w:t>
      </w:r>
    </w:p>
    <w:p w14:paraId="5F03CA7C" w14:textId="1752F96E" w:rsidR="008760F6" w:rsidRPr="00A146C2" w:rsidRDefault="00743266" w:rsidP="007D7F17">
      <w:pPr>
        <w:pStyle w:val="Prrafodelista"/>
        <w:numPr>
          <w:ilvl w:val="0"/>
          <w:numId w:val="1"/>
        </w:numPr>
        <w:overflowPunct w:val="0"/>
        <w:autoSpaceDE w:val="0"/>
        <w:autoSpaceDN w:val="0"/>
        <w:adjustRightInd w:val="0"/>
        <w:ind w:firstLine="360"/>
        <w:jc w:val="both"/>
        <w:textAlignment w:val="baseline"/>
        <w:rPr>
          <w:rFonts w:ascii="Times New Roman" w:eastAsia="MS Mincho" w:hAnsi="Times New Roman"/>
          <w:lang w:eastAsia="ja-JP"/>
        </w:rPr>
      </w:pPr>
      <w:r w:rsidRPr="00A146C2">
        <w:rPr>
          <w:rFonts w:ascii="Times New Roman" w:eastAsia="MS Mincho" w:hAnsi="Times New Roman"/>
          <w:lang w:eastAsia="ja-JP"/>
        </w:rPr>
        <w:t>Resultados negativos. Los conflictos familiares aumentan por el uso del internet del o la adolescente, ya que estos(as) no cumplen con sus responsabilidades académicas</w:t>
      </w:r>
      <w:r w:rsidR="00A7004D" w:rsidRPr="00A146C2">
        <w:rPr>
          <w:rFonts w:ascii="Times New Roman" w:eastAsia="MS Mincho" w:hAnsi="Times New Roman"/>
          <w:lang w:eastAsia="ja-JP"/>
        </w:rPr>
        <w:t xml:space="preserve">, </w:t>
      </w:r>
      <w:r w:rsidRPr="00A146C2">
        <w:rPr>
          <w:rFonts w:ascii="Times New Roman" w:eastAsia="MS Mincho" w:hAnsi="Times New Roman"/>
          <w:lang w:eastAsia="ja-JP"/>
        </w:rPr>
        <w:t>no asisten a eventos sociales o familiares por estar en línea</w:t>
      </w:r>
      <w:r w:rsidR="008760F6" w:rsidRPr="00A146C2">
        <w:rPr>
          <w:rFonts w:ascii="Times New Roman" w:eastAsia="MS Mincho" w:hAnsi="Times New Roman"/>
          <w:lang w:eastAsia="ja-JP"/>
        </w:rPr>
        <w:t>.</w:t>
      </w:r>
    </w:p>
    <w:p w14:paraId="1C64B34C" w14:textId="77777777" w:rsidR="007D7F17" w:rsidRPr="00A146C2" w:rsidRDefault="007D7F17"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0648F87B" w14:textId="4B1B8E55" w:rsidR="00E53A06" w:rsidRPr="00A146C2" w:rsidRDefault="007016E8"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Con base en lo expuesto, el uso desmedido de las RS y del internet representa un fenómeno complejo que trasciende la simple interacción digital, ya que involucra procesos emocionales y sociales profundamente entrelazados. Su impacto en población adolescente no solo refleja una </w:t>
      </w:r>
      <w:r w:rsidR="00903520" w:rsidRPr="00A146C2">
        <w:rPr>
          <w:rFonts w:ascii="Times New Roman" w:eastAsia="MS Mincho" w:hAnsi="Times New Roman" w:cs="Times New Roman"/>
          <w:sz w:val="24"/>
          <w:szCs w:val="24"/>
          <w:lang w:eastAsia="ja-JP"/>
        </w:rPr>
        <w:t xml:space="preserve">posible </w:t>
      </w:r>
      <w:r w:rsidRPr="00A146C2">
        <w:rPr>
          <w:rFonts w:ascii="Times New Roman" w:eastAsia="MS Mincho" w:hAnsi="Times New Roman" w:cs="Times New Roman"/>
          <w:sz w:val="24"/>
          <w:szCs w:val="24"/>
          <w:lang w:eastAsia="ja-JP"/>
        </w:rPr>
        <w:t>dependencia</w:t>
      </w:r>
      <w:r w:rsidR="00903520" w:rsidRPr="00A146C2">
        <w:rPr>
          <w:rFonts w:ascii="Times New Roman" w:eastAsia="MS Mincho" w:hAnsi="Times New Roman" w:cs="Times New Roman"/>
          <w:sz w:val="24"/>
          <w:szCs w:val="24"/>
          <w:lang w:eastAsia="ja-JP"/>
        </w:rPr>
        <w:t xml:space="preserve"> hacia las nuevas tecnologías</w:t>
      </w:r>
      <w:r w:rsidRPr="00A146C2">
        <w:rPr>
          <w:rFonts w:ascii="Times New Roman" w:eastAsia="MS Mincho" w:hAnsi="Times New Roman" w:cs="Times New Roman"/>
          <w:sz w:val="24"/>
          <w:szCs w:val="24"/>
          <w:lang w:eastAsia="ja-JP"/>
        </w:rPr>
        <w:t>, sino también una forma contemporánea de relacionarse, de pertene</w:t>
      </w:r>
      <w:r w:rsidR="00903520" w:rsidRPr="00A146C2">
        <w:rPr>
          <w:rFonts w:ascii="Times New Roman" w:eastAsia="MS Mincho" w:hAnsi="Times New Roman" w:cs="Times New Roman"/>
          <w:sz w:val="24"/>
          <w:szCs w:val="24"/>
          <w:lang w:eastAsia="ja-JP"/>
        </w:rPr>
        <w:t>cer</w:t>
      </w:r>
      <w:r w:rsidRPr="00A146C2">
        <w:rPr>
          <w:rFonts w:ascii="Times New Roman" w:eastAsia="MS Mincho" w:hAnsi="Times New Roman" w:cs="Times New Roman"/>
          <w:sz w:val="24"/>
          <w:szCs w:val="24"/>
          <w:lang w:eastAsia="ja-JP"/>
        </w:rPr>
        <w:t xml:space="preserve"> </w:t>
      </w:r>
      <w:r w:rsidR="00903520" w:rsidRPr="00A146C2">
        <w:rPr>
          <w:rFonts w:ascii="Times New Roman" w:eastAsia="MS Mincho" w:hAnsi="Times New Roman" w:cs="Times New Roman"/>
          <w:sz w:val="24"/>
          <w:szCs w:val="24"/>
          <w:lang w:eastAsia="ja-JP"/>
        </w:rPr>
        <w:t>y de intentar</w:t>
      </w:r>
      <w:r w:rsidRPr="00A146C2">
        <w:rPr>
          <w:rFonts w:ascii="Times New Roman" w:eastAsia="MS Mincho" w:hAnsi="Times New Roman" w:cs="Times New Roman"/>
          <w:sz w:val="24"/>
          <w:szCs w:val="24"/>
          <w:lang w:eastAsia="ja-JP"/>
        </w:rPr>
        <w:t xml:space="preserve"> regula</w:t>
      </w:r>
      <w:r w:rsidR="00903520" w:rsidRPr="00A146C2">
        <w:rPr>
          <w:rFonts w:ascii="Times New Roman" w:eastAsia="MS Mincho" w:hAnsi="Times New Roman" w:cs="Times New Roman"/>
          <w:sz w:val="24"/>
          <w:szCs w:val="24"/>
          <w:lang w:eastAsia="ja-JP"/>
        </w:rPr>
        <w:t>rse</w:t>
      </w:r>
      <w:r w:rsidRPr="00A146C2">
        <w:rPr>
          <w:rFonts w:ascii="Times New Roman" w:eastAsia="MS Mincho" w:hAnsi="Times New Roman" w:cs="Times New Roman"/>
          <w:sz w:val="24"/>
          <w:szCs w:val="24"/>
          <w:lang w:eastAsia="ja-JP"/>
        </w:rPr>
        <w:t xml:space="preserve"> emocional</w:t>
      </w:r>
      <w:r w:rsidR="00C47991" w:rsidRPr="00A146C2">
        <w:rPr>
          <w:rFonts w:ascii="Times New Roman" w:eastAsia="MS Mincho" w:hAnsi="Times New Roman" w:cs="Times New Roman"/>
          <w:sz w:val="24"/>
          <w:szCs w:val="24"/>
          <w:lang w:eastAsia="ja-JP"/>
        </w:rPr>
        <w:t>m</w:t>
      </w:r>
      <w:r w:rsidR="00903520" w:rsidRPr="00A146C2">
        <w:rPr>
          <w:rFonts w:ascii="Times New Roman" w:eastAsia="MS Mincho" w:hAnsi="Times New Roman" w:cs="Times New Roman"/>
          <w:sz w:val="24"/>
          <w:szCs w:val="24"/>
          <w:lang w:eastAsia="ja-JP"/>
        </w:rPr>
        <w:t>ente</w:t>
      </w:r>
      <w:r w:rsidRPr="00A146C2">
        <w:rPr>
          <w:rFonts w:ascii="Times New Roman" w:eastAsia="MS Mincho" w:hAnsi="Times New Roman" w:cs="Times New Roman"/>
          <w:sz w:val="24"/>
          <w:szCs w:val="24"/>
          <w:lang w:eastAsia="ja-JP"/>
        </w:rPr>
        <w:t>, lo que demanda analizar la relación con otras variables y valorar su impacto en la salud mental</w:t>
      </w:r>
      <w:r w:rsidR="00C47991" w:rsidRPr="00A146C2">
        <w:rPr>
          <w:rFonts w:ascii="Times New Roman" w:eastAsia="MS Mincho" w:hAnsi="Times New Roman" w:cs="Times New Roman"/>
          <w:sz w:val="24"/>
          <w:szCs w:val="24"/>
          <w:lang w:eastAsia="ja-JP"/>
        </w:rPr>
        <w:t xml:space="preserve"> en este grupo poblacional.</w:t>
      </w:r>
    </w:p>
    <w:p w14:paraId="70B1828C" w14:textId="77777777" w:rsidR="00675A54" w:rsidRPr="00A146C2" w:rsidRDefault="00675A54" w:rsidP="007D7F17">
      <w:pPr>
        <w:overflowPunct w:val="0"/>
        <w:autoSpaceDE w:val="0"/>
        <w:autoSpaceDN w:val="0"/>
        <w:adjustRightInd w:val="0"/>
        <w:spacing w:after="0" w:line="240" w:lineRule="auto"/>
        <w:textAlignment w:val="baseline"/>
        <w:rPr>
          <w:rFonts w:ascii="Times New Roman" w:eastAsia="MS Mincho" w:hAnsi="Times New Roman" w:cs="Times New Roman"/>
          <w:b/>
          <w:bCs/>
          <w:sz w:val="24"/>
          <w:szCs w:val="24"/>
          <w:lang w:eastAsia="ja-JP"/>
        </w:rPr>
      </w:pPr>
    </w:p>
    <w:p w14:paraId="31C72ADE" w14:textId="1CBEBCAE" w:rsidR="00436BAD" w:rsidRPr="00A146C2" w:rsidRDefault="006D7CF9" w:rsidP="007D7F17">
      <w:pPr>
        <w:overflowPunct w:val="0"/>
        <w:autoSpaceDE w:val="0"/>
        <w:autoSpaceDN w:val="0"/>
        <w:adjustRightInd w:val="0"/>
        <w:spacing w:after="0" w:line="240" w:lineRule="auto"/>
        <w:jc w:val="center"/>
        <w:textAlignment w:val="baseline"/>
        <w:rPr>
          <w:rFonts w:ascii="Times New Roman" w:eastAsia="MS Mincho" w:hAnsi="Times New Roman" w:cs="Times New Roman"/>
          <w:b/>
          <w:bCs/>
          <w:sz w:val="24"/>
          <w:szCs w:val="24"/>
          <w:lang w:eastAsia="ja-JP"/>
        </w:rPr>
      </w:pPr>
      <w:r w:rsidRPr="00A146C2">
        <w:rPr>
          <w:rFonts w:ascii="Times New Roman" w:eastAsia="MS Mincho" w:hAnsi="Times New Roman" w:cs="Times New Roman"/>
          <w:b/>
          <w:bCs/>
          <w:sz w:val="24"/>
          <w:szCs w:val="24"/>
          <w:lang w:eastAsia="ja-JP"/>
        </w:rPr>
        <w:t>Método</w:t>
      </w:r>
    </w:p>
    <w:p w14:paraId="5E3F195D" w14:textId="77777777" w:rsidR="007D7F17" w:rsidRPr="00A146C2" w:rsidRDefault="007D7F17"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57065493" w14:textId="77777777" w:rsidR="00393858" w:rsidRPr="00A146C2" w:rsidRDefault="00393858" w:rsidP="007D7F17">
      <w:pPr>
        <w:overflowPunct w:val="0"/>
        <w:autoSpaceDE w:val="0"/>
        <w:autoSpaceDN w:val="0"/>
        <w:adjustRightInd w:val="0"/>
        <w:spacing w:after="0" w:line="240" w:lineRule="auto"/>
        <w:ind w:firstLine="708"/>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Se utilizó una metodología cuantitativa, con un diseño no experimental, de alcance descriptivo-correlacional.</w:t>
      </w:r>
    </w:p>
    <w:p w14:paraId="28E77008" w14:textId="77777777" w:rsidR="00393858" w:rsidRPr="00A146C2" w:rsidRDefault="00393858" w:rsidP="007D7F17">
      <w:pPr>
        <w:overflowPunct w:val="0"/>
        <w:autoSpaceDE w:val="0"/>
        <w:autoSpaceDN w:val="0"/>
        <w:adjustRightInd w:val="0"/>
        <w:spacing w:after="0" w:line="240" w:lineRule="auto"/>
        <w:textAlignment w:val="baseline"/>
        <w:rPr>
          <w:rFonts w:ascii="Times New Roman" w:eastAsia="MS Mincho" w:hAnsi="Times New Roman" w:cs="Times New Roman"/>
          <w:b/>
          <w:bCs/>
          <w:i/>
          <w:iCs/>
          <w:sz w:val="24"/>
          <w:szCs w:val="24"/>
          <w:lang w:eastAsia="ja-JP"/>
        </w:rPr>
      </w:pPr>
    </w:p>
    <w:p w14:paraId="51C1BA92" w14:textId="77777777" w:rsidR="00393858" w:rsidRPr="00A146C2" w:rsidRDefault="00393858" w:rsidP="007D7F17">
      <w:pPr>
        <w:overflowPunct w:val="0"/>
        <w:autoSpaceDE w:val="0"/>
        <w:autoSpaceDN w:val="0"/>
        <w:adjustRightInd w:val="0"/>
        <w:spacing w:after="0" w:line="240" w:lineRule="auto"/>
        <w:jc w:val="left"/>
        <w:textAlignment w:val="baseline"/>
        <w:rPr>
          <w:rFonts w:ascii="Times New Roman" w:eastAsia="MS Mincho" w:hAnsi="Times New Roman" w:cs="Times New Roman"/>
          <w:b/>
          <w:bCs/>
          <w:i/>
          <w:iCs/>
          <w:sz w:val="24"/>
          <w:szCs w:val="24"/>
          <w:lang w:eastAsia="ja-JP"/>
        </w:rPr>
      </w:pPr>
      <w:r w:rsidRPr="00A146C2">
        <w:rPr>
          <w:rFonts w:ascii="Times New Roman" w:eastAsia="MS Mincho" w:hAnsi="Times New Roman" w:cs="Times New Roman"/>
          <w:b/>
          <w:bCs/>
          <w:i/>
          <w:iCs/>
          <w:sz w:val="24"/>
          <w:szCs w:val="24"/>
          <w:lang w:eastAsia="ja-JP"/>
        </w:rPr>
        <w:t>Participantes</w:t>
      </w:r>
    </w:p>
    <w:p w14:paraId="35BCEBD0" w14:textId="77777777" w:rsidR="007D7F17" w:rsidRPr="00A146C2" w:rsidRDefault="007D7F17" w:rsidP="007D7F17">
      <w:pPr>
        <w:overflowPunct w:val="0"/>
        <w:autoSpaceDE w:val="0"/>
        <w:autoSpaceDN w:val="0"/>
        <w:adjustRightInd w:val="0"/>
        <w:spacing w:after="0" w:line="240" w:lineRule="auto"/>
        <w:textAlignment w:val="baseline"/>
        <w:rPr>
          <w:rFonts w:ascii="Times New Roman" w:eastAsia="MS Mincho" w:hAnsi="Times New Roman" w:cs="Times New Roman"/>
          <w:b/>
          <w:bCs/>
          <w:i/>
          <w:iCs/>
          <w:sz w:val="24"/>
          <w:szCs w:val="24"/>
          <w:lang w:eastAsia="ja-JP"/>
        </w:rPr>
      </w:pPr>
    </w:p>
    <w:p w14:paraId="0E80E934" w14:textId="35DC0562" w:rsidR="00264574" w:rsidRPr="00A146C2" w:rsidRDefault="00393858" w:rsidP="007D7F17">
      <w:pPr>
        <w:overflowPunct w:val="0"/>
        <w:autoSpaceDE w:val="0"/>
        <w:autoSpaceDN w:val="0"/>
        <w:adjustRightInd w:val="0"/>
        <w:spacing w:after="0" w:line="240" w:lineRule="auto"/>
        <w:ind w:firstLine="708"/>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Se utilizó un muestreo no probabilístico intencional, la muestra estuvo conformada por </w:t>
      </w:r>
      <w:r w:rsidR="00A60013" w:rsidRPr="00A146C2">
        <w:rPr>
          <w:rFonts w:ascii="Times New Roman" w:eastAsia="MS Mincho" w:hAnsi="Times New Roman" w:cs="Times New Roman"/>
          <w:sz w:val="24"/>
          <w:szCs w:val="24"/>
          <w:lang w:eastAsia="ja-JP"/>
        </w:rPr>
        <w:t>5</w:t>
      </w:r>
      <w:r w:rsidR="00C81B2B" w:rsidRPr="00A146C2">
        <w:rPr>
          <w:rFonts w:ascii="Times New Roman" w:eastAsia="MS Mincho" w:hAnsi="Times New Roman" w:cs="Times New Roman"/>
          <w:sz w:val="24"/>
          <w:szCs w:val="24"/>
          <w:lang w:eastAsia="ja-JP"/>
        </w:rPr>
        <w:t>89</w:t>
      </w:r>
      <w:r w:rsidRPr="00A146C2">
        <w:rPr>
          <w:rFonts w:ascii="Times New Roman" w:eastAsia="MS Mincho" w:hAnsi="Times New Roman" w:cs="Times New Roman"/>
          <w:sz w:val="24"/>
          <w:szCs w:val="24"/>
          <w:lang w:eastAsia="ja-JP"/>
        </w:rPr>
        <w:t xml:space="preserve"> adolescentes pertenecientes a escuelas </w:t>
      </w:r>
      <w:r w:rsidR="00436BAD" w:rsidRPr="00A146C2">
        <w:rPr>
          <w:rFonts w:ascii="Times New Roman" w:eastAsia="MS Mincho" w:hAnsi="Times New Roman" w:cs="Times New Roman"/>
          <w:sz w:val="24"/>
          <w:szCs w:val="24"/>
          <w:lang w:eastAsia="ja-JP"/>
        </w:rPr>
        <w:t xml:space="preserve">públicas </w:t>
      </w:r>
      <w:r w:rsidR="00351D6B" w:rsidRPr="00A146C2">
        <w:rPr>
          <w:rFonts w:ascii="Times New Roman" w:eastAsia="MS Mincho" w:hAnsi="Times New Roman" w:cs="Times New Roman"/>
          <w:sz w:val="24"/>
          <w:szCs w:val="24"/>
          <w:lang w:eastAsia="ja-JP"/>
        </w:rPr>
        <w:t xml:space="preserve">y privadas </w:t>
      </w:r>
      <w:r w:rsidRPr="00A146C2">
        <w:rPr>
          <w:rFonts w:ascii="Times New Roman" w:eastAsia="MS Mincho" w:hAnsi="Times New Roman" w:cs="Times New Roman"/>
          <w:sz w:val="24"/>
          <w:szCs w:val="24"/>
          <w:lang w:eastAsia="ja-JP"/>
        </w:rPr>
        <w:t>de nivel medio superior</w:t>
      </w:r>
      <w:r w:rsidR="00436BAD" w:rsidRPr="00A146C2">
        <w:rPr>
          <w:rFonts w:ascii="Times New Roman" w:eastAsia="MS Mincho" w:hAnsi="Times New Roman" w:cs="Times New Roman"/>
          <w:sz w:val="24"/>
          <w:szCs w:val="24"/>
          <w:lang w:eastAsia="ja-JP"/>
        </w:rPr>
        <w:t xml:space="preserve"> de la Ciudad de Morelia, Michoacán</w:t>
      </w:r>
      <w:r w:rsidR="005B17DE" w:rsidRPr="00A146C2">
        <w:rPr>
          <w:rFonts w:ascii="Times New Roman" w:eastAsia="MS Mincho" w:hAnsi="Times New Roman" w:cs="Times New Roman"/>
          <w:sz w:val="24"/>
          <w:szCs w:val="24"/>
          <w:lang w:eastAsia="ja-JP"/>
        </w:rPr>
        <w:t>;</w:t>
      </w:r>
      <w:r w:rsidR="00436BAD" w:rsidRPr="00A146C2">
        <w:rPr>
          <w:rFonts w:ascii="Times New Roman" w:eastAsia="MS Mincho" w:hAnsi="Times New Roman" w:cs="Times New Roman"/>
          <w:sz w:val="24"/>
          <w:szCs w:val="24"/>
          <w:lang w:eastAsia="ja-JP"/>
        </w:rPr>
        <w:t xml:space="preserve"> el </w:t>
      </w:r>
      <w:r w:rsidR="00875196" w:rsidRPr="00A146C2">
        <w:rPr>
          <w:rFonts w:ascii="Times New Roman" w:eastAsia="MS Mincho" w:hAnsi="Times New Roman" w:cs="Times New Roman"/>
          <w:sz w:val="24"/>
          <w:szCs w:val="24"/>
          <w:lang w:eastAsia="ja-JP"/>
        </w:rPr>
        <w:t>5</w:t>
      </w:r>
      <w:r w:rsidR="00264574" w:rsidRPr="00A146C2">
        <w:rPr>
          <w:rFonts w:ascii="Times New Roman" w:eastAsia="MS Mincho" w:hAnsi="Times New Roman" w:cs="Times New Roman"/>
          <w:sz w:val="24"/>
          <w:szCs w:val="24"/>
          <w:lang w:eastAsia="ja-JP"/>
        </w:rPr>
        <w:t>3.8</w:t>
      </w:r>
      <w:r w:rsidR="00436BAD" w:rsidRPr="00A146C2">
        <w:rPr>
          <w:rFonts w:ascii="Times New Roman" w:eastAsia="MS Mincho" w:hAnsi="Times New Roman" w:cs="Times New Roman"/>
          <w:sz w:val="24"/>
          <w:szCs w:val="24"/>
          <w:lang w:eastAsia="ja-JP"/>
        </w:rPr>
        <w:t xml:space="preserve">% son mujeres y el </w:t>
      </w:r>
      <w:r w:rsidR="00875196" w:rsidRPr="00A146C2">
        <w:rPr>
          <w:rFonts w:ascii="Times New Roman" w:eastAsia="MS Mincho" w:hAnsi="Times New Roman" w:cs="Times New Roman"/>
          <w:sz w:val="24"/>
          <w:szCs w:val="24"/>
          <w:lang w:eastAsia="ja-JP"/>
        </w:rPr>
        <w:t>4</w:t>
      </w:r>
      <w:r w:rsidR="00264574" w:rsidRPr="00A146C2">
        <w:rPr>
          <w:rFonts w:ascii="Times New Roman" w:eastAsia="MS Mincho" w:hAnsi="Times New Roman" w:cs="Times New Roman"/>
          <w:sz w:val="24"/>
          <w:szCs w:val="24"/>
          <w:lang w:eastAsia="ja-JP"/>
        </w:rPr>
        <w:t>6.2</w:t>
      </w:r>
      <w:r w:rsidR="00436BAD" w:rsidRPr="00A146C2">
        <w:rPr>
          <w:rFonts w:ascii="Times New Roman" w:eastAsia="MS Mincho" w:hAnsi="Times New Roman" w:cs="Times New Roman"/>
          <w:sz w:val="24"/>
          <w:szCs w:val="24"/>
          <w:lang w:eastAsia="ja-JP"/>
        </w:rPr>
        <w:t>% hombres</w:t>
      </w:r>
      <w:r w:rsidR="008E5DFC" w:rsidRPr="00A146C2">
        <w:rPr>
          <w:rFonts w:ascii="Times New Roman" w:eastAsia="MS Mincho" w:hAnsi="Times New Roman" w:cs="Times New Roman"/>
          <w:sz w:val="24"/>
          <w:szCs w:val="24"/>
          <w:lang w:eastAsia="ja-JP"/>
        </w:rPr>
        <w:t>;</w:t>
      </w:r>
      <w:r w:rsidR="00436BAD" w:rsidRPr="00A146C2">
        <w:rPr>
          <w:rFonts w:ascii="Times New Roman" w:eastAsia="MS Mincho" w:hAnsi="Times New Roman" w:cs="Times New Roman"/>
          <w:sz w:val="24"/>
          <w:szCs w:val="24"/>
          <w:lang w:eastAsia="ja-JP"/>
        </w:rPr>
        <w:t xml:space="preserve"> </w:t>
      </w:r>
      <w:r w:rsidRPr="00A146C2">
        <w:rPr>
          <w:rFonts w:ascii="Times New Roman" w:eastAsia="MS Mincho" w:hAnsi="Times New Roman" w:cs="Times New Roman"/>
          <w:sz w:val="24"/>
          <w:szCs w:val="24"/>
          <w:lang w:eastAsia="ja-JP"/>
        </w:rPr>
        <w:t>la edad</w:t>
      </w:r>
      <w:r w:rsidR="00351D6B" w:rsidRPr="00A146C2">
        <w:rPr>
          <w:rFonts w:ascii="Times New Roman" w:eastAsia="MS Mincho" w:hAnsi="Times New Roman" w:cs="Times New Roman"/>
          <w:sz w:val="24"/>
          <w:szCs w:val="24"/>
          <w:lang w:eastAsia="ja-JP"/>
        </w:rPr>
        <w:t xml:space="preserve"> promedio </w:t>
      </w:r>
      <w:r w:rsidRPr="00A146C2">
        <w:rPr>
          <w:rFonts w:ascii="Times New Roman" w:eastAsia="MS Mincho" w:hAnsi="Times New Roman" w:cs="Times New Roman"/>
          <w:sz w:val="24"/>
          <w:szCs w:val="24"/>
          <w:lang w:eastAsia="ja-JP"/>
        </w:rPr>
        <w:t>es de</w:t>
      </w:r>
      <w:r w:rsidR="00264574" w:rsidRPr="00A146C2">
        <w:rPr>
          <w:rFonts w:ascii="Times New Roman" w:eastAsia="MS Mincho" w:hAnsi="Times New Roman" w:cs="Times New Roman"/>
          <w:sz w:val="24"/>
          <w:szCs w:val="24"/>
          <w:lang w:eastAsia="ja-JP"/>
        </w:rPr>
        <w:t xml:space="preserve"> M=1</w:t>
      </w:r>
      <w:r w:rsidR="00875196" w:rsidRPr="00A146C2">
        <w:rPr>
          <w:rFonts w:ascii="Times New Roman" w:eastAsia="MS Mincho" w:hAnsi="Times New Roman" w:cs="Times New Roman"/>
          <w:sz w:val="24"/>
          <w:szCs w:val="24"/>
          <w:lang w:eastAsia="ja-JP"/>
        </w:rPr>
        <w:t>6</w:t>
      </w:r>
      <w:r w:rsidRPr="00A146C2">
        <w:rPr>
          <w:rFonts w:ascii="Times New Roman" w:eastAsia="MS Mincho" w:hAnsi="Times New Roman" w:cs="Times New Roman"/>
          <w:sz w:val="24"/>
          <w:szCs w:val="24"/>
          <w:lang w:eastAsia="ja-JP"/>
        </w:rPr>
        <w:t xml:space="preserve"> años</w:t>
      </w:r>
      <w:r w:rsidR="00264574" w:rsidRPr="00A146C2">
        <w:rPr>
          <w:rFonts w:ascii="Times New Roman" w:eastAsia="MS Mincho" w:hAnsi="Times New Roman" w:cs="Times New Roman"/>
          <w:sz w:val="24"/>
          <w:szCs w:val="24"/>
          <w:lang w:eastAsia="ja-JP"/>
        </w:rPr>
        <w:t xml:space="preserve"> (DE=1.14)</w:t>
      </w:r>
      <w:r w:rsidR="00135608" w:rsidRPr="00A146C2">
        <w:rPr>
          <w:rFonts w:ascii="Times New Roman" w:eastAsia="MS Mincho" w:hAnsi="Times New Roman" w:cs="Times New Roman"/>
          <w:sz w:val="24"/>
          <w:szCs w:val="24"/>
          <w:lang w:eastAsia="ja-JP"/>
        </w:rPr>
        <w:t>.</w:t>
      </w:r>
      <w:r w:rsidR="00264574" w:rsidRPr="00A146C2">
        <w:rPr>
          <w:rFonts w:ascii="Times New Roman" w:eastAsia="MS Mincho" w:hAnsi="Times New Roman" w:cs="Times New Roman"/>
          <w:sz w:val="24"/>
          <w:szCs w:val="24"/>
          <w:lang w:eastAsia="ja-JP"/>
        </w:rPr>
        <w:t xml:space="preserve"> El 41% de los participantes asisten a una preparatoria privada y el 59% a una prepa</w:t>
      </w:r>
      <w:r w:rsidR="00B92F60" w:rsidRPr="00A146C2">
        <w:rPr>
          <w:rFonts w:ascii="Times New Roman" w:eastAsia="MS Mincho" w:hAnsi="Times New Roman" w:cs="Times New Roman"/>
          <w:sz w:val="24"/>
          <w:szCs w:val="24"/>
          <w:lang w:eastAsia="ja-JP"/>
        </w:rPr>
        <w:t>ra</w:t>
      </w:r>
      <w:r w:rsidR="00264574" w:rsidRPr="00A146C2">
        <w:rPr>
          <w:rFonts w:ascii="Times New Roman" w:eastAsia="MS Mincho" w:hAnsi="Times New Roman" w:cs="Times New Roman"/>
          <w:sz w:val="24"/>
          <w:szCs w:val="24"/>
          <w:lang w:eastAsia="ja-JP"/>
        </w:rPr>
        <w:t xml:space="preserve">toria pública. </w:t>
      </w:r>
    </w:p>
    <w:p w14:paraId="7F7AB208" w14:textId="77777777" w:rsidR="00351D6B" w:rsidRPr="00A146C2" w:rsidRDefault="00351D6B"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3321B86A" w14:textId="77777777" w:rsidR="007D7F17" w:rsidRPr="00A146C2" w:rsidRDefault="007D7F17">
      <w:pPr>
        <w:spacing w:after="0" w:line="240" w:lineRule="auto"/>
        <w:jc w:val="left"/>
        <w:rPr>
          <w:rFonts w:ascii="Times New Roman" w:eastAsia="MS Mincho" w:hAnsi="Times New Roman" w:cs="Times New Roman"/>
          <w:b/>
          <w:bCs/>
          <w:i/>
          <w:iCs/>
          <w:sz w:val="24"/>
          <w:szCs w:val="24"/>
          <w:lang w:eastAsia="ja-JP"/>
        </w:rPr>
      </w:pPr>
      <w:r w:rsidRPr="00A146C2">
        <w:rPr>
          <w:rFonts w:ascii="Times New Roman" w:eastAsia="MS Mincho" w:hAnsi="Times New Roman" w:cs="Times New Roman"/>
          <w:b/>
          <w:bCs/>
          <w:i/>
          <w:iCs/>
          <w:sz w:val="24"/>
          <w:szCs w:val="24"/>
          <w:lang w:eastAsia="ja-JP"/>
        </w:rPr>
        <w:br w:type="page"/>
      </w:r>
    </w:p>
    <w:p w14:paraId="5221E0A7" w14:textId="01444542" w:rsidR="006F314B" w:rsidRPr="00A146C2" w:rsidRDefault="00393858" w:rsidP="007D7F17">
      <w:pPr>
        <w:overflowPunct w:val="0"/>
        <w:autoSpaceDE w:val="0"/>
        <w:autoSpaceDN w:val="0"/>
        <w:adjustRightInd w:val="0"/>
        <w:spacing w:after="0" w:line="240" w:lineRule="auto"/>
        <w:textAlignment w:val="baseline"/>
        <w:rPr>
          <w:rFonts w:ascii="Times New Roman" w:eastAsia="MS Mincho" w:hAnsi="Times New Roman" w:cs="Times New Roman"/>
          <w:b/>
          <w:bCs/>
          <w:i/>
          <w:iCs/>
          <w:sz w:val="24"/>
          <w:szCs w:val="24"/>
          <w:lang w:eastAsia="ja-JP"/>
        </w:rPr>
      </w:pPr>
      <w:r w:rsidRPr="00A146C2">
        <w:rPr>
          <w:rFonts w:ascii="Times New Roman" w:eastAsia="MS Mincho" w:hAnsi="Times New Roman" w:cs="Times New Roman"/>
          <w:b/>
          <w:bCs/>
          <w:i/>
          <w:iCs/>
          <w:sz w:val="24"/>
          <w:szCs w:val="24"/>
          <w:lang w:eastAsia="ja-JP"/>
        </w:rPr>
        <w:lastRenderedPageBreak/>
        <w:t>Instrumentos</w:t>
      </w:r>
    </w:p>
    <w:p w14:paraId="2BAF5B09" w14:textId="77777777" w:rsidR="007D7F17" w:rsidRPr="00A146C2" w:rsidRDefault="007D7F17" w:rsidP="007D7F17">
      <w:pPr>
        <w:overflowPunct w:val="0"/>
        <w:autoSpaceDE w:val="0"/>
        <w:autoSpaceDN w:val="0"/>
        <w:adjustRightInd w:val="0"/>
        <w:spacing w:after="0" w:line="240" w:lineRule="auto"/>
        <w:ind w:firstLine="708"/>
        <w:textAlignment w:val="baseline"/>
        <w:rPr>
          <w:rFonts w:ascii="Times New Roman" w:eastAsia="MS Mincho" w:hAnsi="Times New Roman" w:cs="Times New Roman"/>
          <w:sz w:val="24"/>
          <w:szCs w:val="24"/>
          <w:lang w:eastAsia="ja-JP"/>
        </w:rPr>
      </w:pPr>
    </w:p>
    <w:p w14:paraId="74D0B7DA" w14:textId="16623F44" w:rsidR="00FE3594" w:rsidRPr="00A146C2" w:rsidRDefault="00093059" w:rsidP="007D7F17">
      <w:pPr>
        <w:overflowPunct w:val="0"/>
        <w:autoSpaceDE w:val="0"/>
        <w:autoSpaceDN w:val="0"/>
        <w:adjustRightInd w:val="0"/>
        <w:spacing w:after="0" w:line="240" w:lineRule="auto"/>
        <w:ind w:firstLine="708"/>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Se emplearon </w:t>
      </w:r>
      <w:r w:rsidR="00FE3594" w:rsidRPr="00A146C2">
        <w:rPr>
          <w:rFonts w:ascii="Times New Roman" w:eastAsia="MS Mincho" w:hAnsi="Times New Roman" w:cs="Times New Roman"/>
          <w:sz w:val="24"/>
          <w:szCs w:val="24"/>
          <w:lang w:eastAsia="ja-JP"/>
        </w:rPr>
        <w:t>cuatro</w:t>
      </w:r>
      <w:r w:rsidRPr="00A146C2">
        <w:rPr>
          <w:rFonts w:ascii="Times New Roman" w:eastAsia="MS Mincho" w:hAnsi="Times New Roman" w:cs="Times New Roman"/>
          <w:sz w:val="24"/>
          <w:szCs w:val="24"/>
          <w:lang w:eastAsia="ja-JP"/>
        </w:rPr>
        <w:t xml:space="preserve"> instrumentos para la medición de las variables de estudio. </w:t>
      </w:r>
      <w:r w:rsidR="00D84BC4" w:rsidRPr="00A146C2">
        <w:rPr>
          <w:rFonts w:ascii="Times New Roman" w:eastAsia="MS Mincho" w:hAnsi="Times New Roman" w:cs="Times New Roman"/>
          <w:sz w:val="24"/>
          <w:szCs w:val="24"/>
          <w:lang w:val="es-ES_tradnl" w:eastAsia="ja-JP"/>
        </w:rPr>
        <w:t xml:space="preserve">La </w:t>
      </w:r>
      <w:r w:rsidR="002B1B56" w:rsidRPr="00A146C2">
        <w:rPr>
          <w:rFonts w:ascii="Times New Roman" w:eastAsia="MS Mincho" w:hAnsi="Times New Roman" w:cs="Times New Roman"/>
          <w:sz w:val="24"/>
          <w:szCs w:val="24"/>
          <w:lang w:val="es-ES_tradnl" w:eastAsia="ja-JP"/>
        </w:rPr>
        <w:t>Escala de Riesgo de Adicción-adolescente a las Redes Sociales e Internet (ERA-RSI)</w:t>
      </w:r>
      <w:r w:rsidR="00135608" w:rsidRPr="00A146C2">
        <w:rPr>
          <w:rFonts w:ascii="Times New Roman" w:eastAsia="MS Mincho" w:hAnsi="Times New Roman" w:cs="Times New Roman"/>
          <w:sz w:val="24"/>
          <w:szCs w:val="24"/>
          <w:lang w:val="es-ES_tradnl" w:eastAsia="ja-JP"/>
        </w:rPr>
        <w:t xml:space="preserve"> </w:t>
      </w:r>
      <w:r w:rsidR="002B1B56" w:rsidRPr="00A146C2">
        <w:rPr>
          <w:rFonts w:ascii="Times New Roman" w:eastAsia="MS Mincho" w:hAnsi="Times New Roman" w:cs="Times New Roman"/>
          <w:sz w:val="24"/>
          <w:szCs w:val="24"/>
          <w:lang w:val="es-ES_tradnl" w:eastAsia="ja-JP"/>
        </w:rPr>
        <w:t xml:space="preserve">consta de 29 ítems organizados en cuatro factores: síntomas-adicción, uso-social, rasgos-frikis y nomofobia. </w:t>
      </w:r>
      <w:r w:rsidR="000657DC" w:rsidRPr="00A146C2">
        <w:rPr>
          <w:rFonts w:ascii="Times New Roman" w:eastAsia="MS Mincho" w:hAnsi="Times New Roman" w:cs="Times New Roman"/>
          <w:sz w:val="24"/>
          <w:szCs w:val="24"/>
          <w:lang w:val="es-ES_tradnl" w:eastAsia="ja-JP"/>
        </w:rPr>
        <w:t xml:space="preserve">El factor síntomas-adicción hace referencia a conductas de adicción a sustancias no tóxicas; el uso-social evalúa conductas habituales de la “socialización virtual” en el adolescente; </w:t>
      </w:r>
      <w:r w:rsidR="00A60BD8" w:rsidRPr="00A146C2">
        <w:rPr>
          <w:rFonts w:ascii="Times New Roman" w:eastAsia="MS Mincho" w:hAnsi="Times New Roman" w:cs="Times New Roman"/>
          <w:sz w:val="24"/>
          <w:szCs w:val="24"/>
          <w:lang w:val="es-ES_tradnl" w:eastAsia="ja-JP"/>
        </w:rPr>
        <w:t>rasgos-frikis mide aspectos propios como unirse a grupos con interés específico, jugar juegos virtuales, tener encuentros sexuales, etc., y el factor nomofobia registra información relacionada</w:t>
      </w:r>
      <w:r w:rsidR="0042208A" w:rsidRPr="00A146C2">
        <w:rPr>
          <w:rFonts w:ascii="Times New Roman" w:eastAsia="MS Mincho" w:hAnsi="Times New Roman" w:cs="Times New Roman"/>
          <w:sz w:val="24"/>
          <w:szCs w:val="24"/>
          <w:lang w:val="es-ES_tradnl" w:eastAsia="ja-JP"/>
        </w:rPr>
        <w:t xml:space="preserve"> </w:t>
      </w:r>
      <w:r w:rsidR="00A60BD8" w:rsidRPr="00A146C2">
        <w:rPr>
          <w:rFonts w:ascii="Times New Roman" w:eastAsia="MS Mincho" w:hAnsi="Times New Roman" w:cs="Times New Roman"/>
          <w:sz w:val="24"/>
          <w:szCs w:val="24"/>
          <w:lang w:val="es-ES_tradnl" w:eastAsia="ja-JP"/>
        </w:rPr>
        <w:t xml:space="preserve">con ansiedad y control en el uso del móvil. </w:t>
      </w:r>
      <w:r w:rsidR="00FA44F4" w:rsidRPr="00A146C2">
        <w:rPr>
          <w:rFonts w:ascii="Times New Roman" w:eastAsia="MS Mincho" w:hAnsi="Times New Roman" w:cs="Times New Roman"/>
          <w:sz w:val="24"/>
          <w:szCs w:val="24"/>
          <w:lang w:val="es-ES_tradnl" w:eastAsia="ja-JP"/>
        </w:rPr>
        <w:t xml:space="preserve">Las opciones de respuesta oscilan entre 1=nunca, hasta 4 que equivale a muchas veces o siempre. </w:t>
      </w:r>
      <w:r w:rsidR="00421DC9" w:rsidRPr="00A146C2">
        <w:rPr>
          <w:rFonts w:ascii="Times New Roman" w:eastAsia="MS Mincho" w:hAnsi="Times New Roman" w:cs="Times New Roman"/>
          <w:sz w:val="24"/>
          <w:szCs w:val="24"/>
          <w:lang w:eastAsia="ja-JP"/>
        </w:rPr>
        <w:t xml:space="preserve">El índice de confiabilidad </w:t>
      </w:r>
      <w:r w:rsidR="009E0A55" w:rsidRPr="00A146C2">
        <w:rPr>
          <w:rFonts w:ascii="Times New Roman" w:eastAsia="MS Mincho" w:hAnsi="Times New Roman" w:cs="Times New Roman"/>
          <w:sz w:val="24"/>
          <w:szCs w:val="24"/>
          <w:lang w:eastAsia="ja-JP"/>
        </w:rPr>
        <w:t xml:space="preserve">Alpha de Cronbach fluctúa </w:t>
      </w:r>
      <w:r w:rsidR="0078712F" w:rsidRPr="00A146C2">
        <w:rPr>
          <w:rFonts w:ascii="Times New Roman" w:eastAsia="MS Mincho" w:hAnsi="Times New Roman" w:cs="Times New Roman"/>
          <w:sz w:val="24"/>
          <w:szCs w:val="24"/>
          <w:lang w:eastAsia="ja-JP"/>
        </w:rPr>
        <w:t xml:space="preserve">entre </w:t>
      </w:r>
      <w:r w:rsidR="00D84BC4" w:rsidRPr="00A146C2">
        <w:rPr>
          <w:rFonts w:ascii="Times New Roman" w:eastAsia="MS Mincho" w:hAnsi="Times New Roman" w:cs="Times New Roman"/>
          <w:sz w:val="24"/>
          <w:szCs w:val="24"/>
          <w:lang w:eastAsia="ja-JP"/>
        </w:rPr>
        <w:t>0</w:t>
      </w:r>
      <w:r w:rsidR="0078712F" w:rsidRPr="00A146C2">
        <w:rPr>
          <w:rFonts w:ascii="Times New Roman" w:eastAsia="MS Mincho" w:hAnsi="Times New Roman" w:cs="Times New Roman"/>
          <w:sz w:val="24"/>
          <w:szCs w:val="24"/>
          <w:lang w:eastAsia="ja-JP"/>
        </w:rPr>
        <w:t xml:space="preserve">.76 y </w:t>
      </w:r>
      <w:r w:rsidR="00D84BC4" w:rsidRPr="00A146C2">
        <w:rPr>
          <w:rFonts w:ascii="Times New Roman" w:eastAsia="MS Mincho" w:hAnsi="Times New Roman" w:cs="Times New Roman"/>
          <w:sz w:val="24"/>
          <w:szCs w:val="24"/>
          <w:lang w:eastAsia="ja-JP"/>
        </w:rPr>
        <w:t>0</w:t>
      </w:r>
      <w:r w:rsidR="0078712F" w:rsidRPr="00A146C2">
        <w:rPr>
          <w:rFonts w:ascii="Times New Roman" w:eastAsia="MS Mincho" w:hAnsi="Times New Roman" w:cs="Times New Roman"/>
          <w:sz w:val="24"/>
          <w:szCs w:val="24"/>
          <w:lang w:eastAsia="ja-JP"/>
        </w:rPr>
        <w:t>.88.</w:t>
      </w:r>
    </w:p>
    <w:p w14:paraId="07C19A2B" w14:textId="77777777" w:rsidR="007D7F17" w:rsidRPr="00A146C2" w:rsidRDefault="007D7F17" w:rsidP="007D7F17">
      <w:pPr>
        <w:pStyle w:val="Prrafodelista"/>
        <w:ind w:left="0"/>
        <w:jc w:val="both"/>
        <w:rPr>
          <w:rFonts w:ascii="Times New Roman" w:eastAsia="MS Mincho" w:hAnsi="Times New Roman"/>
          <w:i/>
          <w:iCs/>
          <w:lang w:val="es-CL" w:eastAsia="ja-JP"/>
        </w:rPr>
      </w:pPr>
    </w:p>
    <w:p w14:paraId="56F99A27" w14:textId="2899D2FF" w:rsidR="00A05D0F" w:rsidRPr="00A146C2" w:rsidRDefault="00135608" w:rsidP="007D7F17">
      <w:pPr>
        <w:pStyle w:val="Prrafodelista"/>
        <w:ind w:left="0"/>
        <w:jc w:val="both"/>
        <w:rPr>
          <w:rFonts w:ascii="Times New Roman" w:hAnsi="Times New Roman"/>
        </w:rPr>
      </w:pPr>
      <w:r w:rsidRPr="00A146C2">
        <w:rPr>
          <w:rFonts w:ascii="Times New Roman" w:hAnsi="Times New Roman"/>
        </w:rPr>
        <w:t xml:space="preserve">La </w:t>
      </w:r>
      <w:r w:rsidR="0060676A" w:rsidRPr="00A146C2">
        <w:rPr>
          <w:rFonts w:ascii="Times New Roman" w:hAnsi="Times New Roman"/>
        </w:rPr>
        <w:t>Escala Breve de</w:t>
      </w:r>
      <w:r w:rsidR="00783FA4" w:rsidRPr="00A146C2">
        <w:rPr>
          <w:rFonts w:ascii="Times New Roman" w:hAnsi="Times New Roman"/>
        </w:rPr>
        <w:t xml:space="preserve"> evaluación del</w:t>
      </w:r>
      <w:r w:rsidR="006F314B" w:rsidRPr="00A146C2">
        <w:rPr>
          <w:rFonts w:ascii="Times New Roman" w:hAnsi="Times New Roman"/>
        </w:rPr>
        <w:t xml:space="preserve"> </w:t>
      </w:r>
      <w:r w:rsidR="00783FA4" w:rsidRPr="00A146C2">
        <w:rPr>
          <w:rFonts w:ascii="Times New Roman" w:hAnsi="Times New Roman"/>
        </w:rPr>
        <w:t>s</w:t>
      </w:r>
      <w:r w:rsidR="006F314B" w:rsidRPr="00A146C2">
        <w:rPr>
          <w:rFonts w:ascii="Times New Roman" w:hAnsi="Times New Roman"/>
        </w:rPr>
        <w:t xml:space="preserve">índrome </w:t>
      </w:r>
      <w:r w:rsidR="0060676A" w:rsidRPr="00A146C2">
        <w:rPr>
          <w:rFonts w:ascii="Times New Roman" w:hAnsi="Times New Roman"/>
        </w:rPr>
        <w:t xml:space="preserve">de Dependencia de la Nicotina (NDSS-S) de </w:t>
      </w:r>
      <w:proofErr w:type="spellStart"/>
      <w:r w:rsidR="0060676A" w:rsidRPr="00A146C2">
        <w:rPr>
          <w:rFonts w:ascii="Times New Roman" w:hAnsi="Times New Roman"/>
        </w:rPr>
        <w:t>Shiffman</w:t>
      </w:r>
      <w:proofErr w:type="spellEnd"/>
      <w:r w:rsidR="0060676A" w:rsidRPr="00A146C2">
        <w:rPr>
          <w:rFonts w:ascii="Times New Roman" w:hAnsi="Times New Roman"/>
        </w:rPr>
        <w:t xml:space="preserve"> et al. (2004, adaptado por </w:t>
      </w:r>
      <w:proofErr w:type="spellStart"/>
      <w:r w:rsidR="0060676A" w:rsidRPr="00A146C2">
        <w:rPr>
          <w:rFonts w:ascii="Times New Roman" w:hAnsi="Times New Roman"/>
        </w:rPr>
        <w:t>Becoña</w:t>
      </w:r>
      <w:proofErr w:type="spellEnd"/>
      <w:r w:rsidR="0060676A" w:rsidRPr="00A146C2">
        <w:rPr>
          <w:rFonts w:ascii="Times New Roman" w:hAnsi="Times New Roman"/>
        </w:rPr>
        <w:t xml:space="preserve"> et al., 2011) se compone de 6 ítems, con cinco alternativas de respuesta</w:t>
      </w:r>
      <w:r w:rsidR="006F314B" w:rsidRPr="00A146C2">
        <w:rPr>
          <w:rFonts w:ascii="Times New Roman" w:hAnsi="Times New Roman"/>
        </w:rPr>
        <w:t xml:space="preserve">, </w:t>
      </w:r>
      <w:r w:rsidR="00D81315" w:rsidRPr="00A146C2">
        <w:rPr>
          <w:rFonts w:ascii="Times New Roman" w:hAnsi="Times New Roman"/>
        </w:rPr>
        <w:t xml:space="preserve">que van desde </w:t>
      </w:r>
      <w:r w:rsidR="00623BEE" w:rsidRPr="00A146C2">
        <w:rPr>
          <w:rFonts w:ascii="Times New Roman" w:hAnsi="Times New Roman"/>
        </w:rPr>
        <w:t xml:space="preserve">1: </w:t>
      </w:r>
      <w:r w:rsidR="0039348B" w:rsidRPr="00A146C2">
        <w:rPr>
          <w:rFonts w:ascii="Times New Roman" w:hAnsi="Times New Roman"/>
        </w:rPr>
        <w:t xml:space="preserve">no es cierto, </w:t>
      </w:r>
      <w:r w:rsidR="00623BEE" w:rsidRPr="00A146C2">
        <w:rPr>
          <w:rFonts w:ascii="Times New Roman" w:hAnsi="Times New Roman"/>
        </w:rPr>
        <w:t xml:space="preserve">2: </w:t>
      </w:r>
      <w:r w:rsidR="0039348B" w:rsidRPr="00A146C2">
        <w:rPr>
          <w:rFonts w:ascii="Times New Roman" w:hAnsi="Times New Roman"/>
        </w:rPr>
        <w:t xml:space="preserve">algo cierto, </w:t>
      </w:r>
      <w:r w:rsidR="00623BEE" w:rsidRPr="00A146C2">
        <w:rPr>
          <w:rFonts w:ascii="Times New Roman" w:hAnsi="Times New Roman"/>
        </w:rPr>
        <w:t xml:space="preserve">3: </w:t>
      </w:r>
      <w:r w:rsidR="0039348B" w:rsidRPr="00A146C2">
        <w:rPr>
          <w:rFonts w:ascii="Times New Roman" w:hAnsi="Times New Roman"/>
        </w:rPr>
        <w:t xml:space="preserve">moderadamente cierto, </w:t>
      </w:r>
      <w:r w:rsidR="00623BEE" w:rsidRPr="00A146C2">
        <w:rPr>
          <w:rFonts w:ascii="Times New Roman" w:hAnsi="Times New Roman"/>
        </w:rPr>
        <w:t xml:space="preserve">4: </w:t>
      </w:r>
      <w:r w:rsidR="0039348B" w:rsidRPr="00A146C2">
        <w:rPr>
          <w:rFonts w:ascii="Times New Roman" w:hAnsi="Times New Roman"/>
        </w:rPr>
        <w:t xml:space="preserve">muy cierto, </w:t>
      </w:r>
      <w:r w:rsidR="00623BEE" w:rsidRPr="00A146C2">
        <w:rPr>
          <w:rFonts w:ascii="Times New Roman" w:hAnsi="Times New Roman"/>
        </w:rPr>
        <w:t xml:space="preserve">5: </w:t>
      </w:r>
      <w:r w:rsidR="0039348B" w:rsidRPr="00A146C2">
        <w:rPr>
          <w:rFonts w:ascii="Times New Roman" w:hAnsi="Times New Roman"/>
        </w:rPr>
        <w:t>totalmente cierto</w:t>
      </w:r>
      <w:r w:rsidR="00623BEE" w:rsidRPr="00A146C2">
        <w:rPr>
          <w:rFonts w:ascii="Times New Roman" w:hAnsi="Times New Roman"/>
        </w:rPr>
        <w:t>; evalúa el factor general de dependencia de la nicotina</w:t>
      </w:r>
      <w:r w:rsidR="00A05D0F" w:rsidRPr="00A146C2">
        <w:rPr>
          <w:rFonts w:ascii="Times New Roman" w:hAnsi="Times New Roman"/>
        </w:rPr>
        <w:t>. El índice de consistencia interna Alpha de Cronbach es de 0.79.</w:t>
      </w:r>
    </w:p>
    <w:p w14:paraId="29441D35" w14:textId="77777777" w:rsidR="007D7F17" w:rsidRPr="00A146C2" w:rsidRDefault="007D7F17" w:rsidP="007D7F17">
      <w:pPr>
        <w:pStyle w:val="Prrafodelista"/>
        <w:ind w:left="0"/>
        <w:jc w:val="both"/>
        <w:rPr>
          <w:rFonts w:ascii="Times New Roman" w:hAnsi="Times New Roman"/>
        </w:rPr>
      </w:pPr>
    </w:p>
    <w:p w14:paraId="49BDB983" w14:textId="2DD3FD4D" w:rsidR="0060676A" w:rsidRPr="00A146C2" w:rsidRDefault="0060676A" w:rsidP="007D7F17">
      <w:pPr>
        <w:pStyle w:val="Prrafodelista"/>
        <w:ind w:left="0"/>
        <w:jc w:val="both"/>
        <w:rPr>
          <w:rFonts w:ascii="Times New Roman" w:hAnsi="Times New Roman"/>
        </w:rPr>
      </w:pPr>
      <w:r w:rsidRPr="00A146C2">
        <w:rPr>
          <w:rFonts w:ascii="Times New Roman" w:hAnsi="Times New Roman"/>
        </w:rPr>
        <w:t xml:space="preserve">El Cuestionario de Identificación de Trastornos Debido al Consumo de Alcohol [AUDIT] de la Fuente y </w:t>
      </w:r>
      <w:proofErr w:type="spellStart"/>
      <w:r w:rsidRPr="00A146C2">
        <w:rPr>
          <w:rFonts w:ascii="Times New Roman" w:hAnsi="Times New Roman"/>
        </w:rPr>
        <w:t>Kershenobich</w:t>
      </w:r>
      <w:proofErr w:type="spellEnd"/>
      <w:r w:rsidRPr="00A146C2">
        <w:rPr>
          <w:rFonts w:ascii="Times New Roman" w:hAnsi="Times New Roman"/>
        </w:rPr>
        <w:t xml:space="preserve"> (1992), </w:t>
      </w:r>
      <w:r w:rsidR="00F261B8" w:rsidRPr="00A146C2">
        <w:rPr>
          <w:rFonts w:ascii="Times New Roman" w:hAnsi="Times New Roman"/>
        </w:rPr>
        <w:t xml:space="preserve">es un instrumento que proporciona una medida correcta del riesgo del consumo según el género, la edad y proporciona indicadores según diferentes culturas;  se conforma de 10 preguntas </w:t>
      </w:r>
      <w:r w:rsidR="00F3207D" w:rsidRPr="00A146C2">
        <w:rPr>
          <w:rFonts w:ascii="Times New Roman" w:hAnsi="Times New Roman"/>
        </w:rPr>
        <w:t xml:space="preserve">que evalúan </w:t>
      </w:r>
      <w:r w:rsidR="00F261B8" w:rsidRPr="00A146C2">
        <w:rPr>
          <w:rFonts w:ascii="Times New Roman" w:hAnsi="Times New Roman"/>
        </w:rPr>
        <w:t xml:space="preserve">consumo reciente, síntomas de la dependencia y problemas relacionados con el alcohol </w:t>
      </w:r>
      <w:r w:rsidR="00421DC9" w:rsidRPr="00A146C2">
        <w:rPr>
          <w:rFonts w:ascii="Times New Roman" w:hAnsi="Times New Roman"/>
        </w:rPr>
        <w:t xml:space="preserve">tanto </w:t>
      </w:r>
      <w:r w:rsidR="00F3207D" w:rsidRPr="00A146C2">
        <w:rPr>
          <w:rFonts w:ascii="Times New Roman" w:hAnsi="Times New Roman"/>
        </w:rPr>
        <w:t>en</w:t>
      </w:r>
      <w:r w:rsidR="00421DC9" w:rsidRPr="00A146C2">
        <w:rPr>
          <w:rFonts w:ascii="Times New Roman" w:hAnsi="Times New Roman"/>
        </w:rPr>
        <w:t xml:space="preserve"> frecuencia </w:t>
      </w:r>
      <w:r w:rsidR="00F3207D" w:rsidRPr="00A146C2">
        <w:rPr>
          <w:rFonts w:ascii="Times New Roman" w:hAnsi="Times New Roman"/>
        </w:rPr>
        <w:t>como en</w:t>
      </w:r>
      <w:r w:rsidR="00421DC9" w:rsidRPr="00A146C2">
        <w:rPr>
          <w:rFonts w:ascii="Times New Roman" w:hAnsi="Times New Roman"/>
        </w:rPr>
        <w:t xml:space="preserve"> cantidad de consumo de alcohol</w:t>
      </w:r>
      <w:r w:rsidR="00F3207D" w:rsidRPr="00A146C2">
        <w:rPr>
          <w:rFonts w:ascii="Times New Roman" w:hAnsi="Times New Roman"/>
        </w:rPr>
        <w:t xml:space="preserve">, categorizándose en </w:t>
      </w:r>
      <w:r w:rsidR="00B1713C" w:rsidRPr="00A146C2">
        <w:rPr>
          <w:rFonts w:ascii="Times New Roman" w:hAnsi="Times New Roman"/>
        </w:rPr>
        <w:t xml:space="preserve">abstemios, </w:t>
      </w:r>
      <w:r w:rsidR="00421DC9" w:rsidRPr="00A146C2">
        <w:rPr>
          <w:rFonts w:ascii="Times New Roman" w:hAnsi="Times New Roman"/>
        </w:rPr>
        <w:t>consumo riesgos</w:t>
      </w:r>
      <w:r w:rsidR="00B1713C" w:rsidRPr="00A146C2">
        <w:rPr>
          <w:rFonts w:ascii="Times New Roman" w:hAnsi="Times New Roman"/>
        </w:rPr>
        <w:t xml:space="preserve">o y </w:t>
      </w:r>
      <w:r w:rsidR="00421DC9" w:rsidRPr="00A146C2">
        <w:rPr>
          <w:rFonts w:ascii="Times New Roman" w:hAnsi="Times New Roman"/>
        </w:rPr>
        <w:t xml:space="preserve">consumo dependiente </w:t>
      </w:r>
      <w:r w:rsidR="00B1713C" w:rsidRPr="00A146C2">
        <w:rPr>
          <w:rFonts w:ascii="Times New Roman" w:hAnsi="Times New Roman"/>
        </w:rPr>
        <w:t xml:space="preserve">y </w:t>
      </w:r>
      <w:r w:rsidRPr="00A146C2">
        <w:rPr>
          <w:rFonts w:ascii="Times New Roman" w:hAnsi="Times New Roman"/>
        </w:rPr>
        <w:t>perjudicial</w:t>
      </w:r>
      <w:r w:rsidR="00135608" w:rsidRPr="00A146C2">
        <w:rPr>
          <w:rFonts w:ascii="Times New Roman" w:hAnsi="Times New Roman"/>
        </w:rPr>
        <w:t>.</w:t>
      </w:r>
      <w:r w:rsidRPr="00A146C2">
        <w:rPr>
          <w:rFonts w:ascii="Times New Roman" w:hAnsi="Times New Roman"/>
        </w:rPr>
        <w:t xml:space="preserve"> El índice de consistencia interna es de 0.84</w:t>
      </w:r>
      <w:r w:rsidR="00F61E8D" w:rsidRPr="00A146C2">
        <w:rPr>
          <w:rFonts w:ascii="Times New Roman" w:hAnsi="Times New Roman"/>
        </w:rPr>
        <w:t xml:space="preserve"> (Babor et al., 2001).</w:t>
      </w:r>
    </w:p>
    <w:p w14:paraId="35213137" w14:textId="77777777" w:rsidR="007D7F17" w:rsidRPr="00A146C2" w:rsidRDefault="007D7F17" w:rsidP="007D7F17">
      <w:pPr>
        <w:pStyle w:val="Prrafodelista"/>
        <w:ind w:left="0"/>
        <w:jc w:val="both"/>
        <w:rPr>
          <w:rFonts w:ascii="Times New Roman" w:hAnsi="Times New Roman"/>
        </w:rPr>
      </w:pPr>
      <w:bookmarkStart w:id="0" w:name="OLE_LINK1"/>
    </w:p>
    <w:p w14:paraId="76B814CC" w14:textId="5569DA97" w:rsidR="00135608" w:rsidRPr="00A146C2" w:rsidRDefault="00135608" w:rsidP="007D7F17">
      <w:pPr>
        <w:pStyle w:val="Prrafodelista"/>
        <w:ind w:left="0"/>
        <w:jc w:val="both"/>
        <w:rPr>
          <w:rFonts w:ascii="Times New Roman" w:eastAsia="MS Mincho" w:hAnsi="Times New Roman"/>
          <w:lang w:eastAsia="ja-JP"/>
        </w:rPr>
      </w:pPr>
      <w:r w:rsidRPr="00A146C2">
        <w:rPr>
          <w:rFonts w:ascii="Times New Roman" w:hAnsi="Times New Roman"/>
        </w:rPr>
        <w:t>L</w:t>
      </w:r>
      <w:r w:rsidR="0060676A" w:rsidRPr="00A146C2">
        <w:rPr>
          <w:rFonts w:ascii="Times New Roman" w:hAnsi="Times New Roman"/>
        </w:rPr>
        <w:t>a Lista para identificación de la prevalencia de las principales sustancias psicoactivas, se basó en el ASSIST</w:t>
      </w:r>
      <w:bookmarkEnd w:id="0"/>
      <w:r w:rsidR="0060676A" w:rsidRPr="00A146C2">
        <w:rPr>
          <w:rFonts w:ascii="Times New Roman" w:hAnsi="Times New Roman"/>
        </w:rPr>
        <w:t xml:space="preserve"> Prueba de detección de consumo de alcohol, tabaco y sustancias</w:t>
      </w:r>
      <w:r w:rsidR="00421DC9" w:rsidRPr="00A146C2">
        <w:rPr>
          <w:rFonts w:ascii="Times New Roman" w:hAnsi="Times New Roman"/>
        </w:rPr>
        <w:t xml:space="preserve">. </w:t>
      </w:r>
      <w:r w:rsidR="0060676A" w:rsidRPr="00A146C2">
        <w:rPr>
          <w:rFonts w:ascii="Times New Roman" w:hAnsi="Times New Roman"/>
        </w:rPr>
        <w:t>La lista hace referencia al consumo de sustancias</w:t>
      </w:r>
      <w:r w:rsidR="00F61E8D" w:rsidRPr="00A146C2">
        <w:rPr>
          <w:rFonts w:ascii="Times New Roman" w:hAnsi="Times New Roman"/>
        </w:rPr>
        <w:t xml:space="preserve"> de acuerdo a distintas prevalencias, la primera de ellas que hace referencia al consumo a lo largo de la vida denominado” alguna</w:t>
      </w:r>
      <w:r w:rsidR="00421DC9" w:rsidRPr="00A146C2">
        <w:rPr>
          <w:rFonts w:ascii="Times New Roman" w:hAnsi="Times New Roman"/>
        </w:rPr>
        <w:t xml:space="preserve"> vez en </w:t>
      </w:r>
      <w:r w:rsidR="0060676A" w:rsidRPr="00A146C2">
        <w:rPr>
          <w:rFonts w:ascii="Times New Roman" w:hAnsi="Times New Roman"/>
        </w:rPr>
        <w:t>la vida</w:t>
      </w:r>
      <w:r w:rsidR="005E3454" w:rsidRPr="00A146C2">
        <w:rPr>
          <w:rFonts w:ascii="Times New Roman" w:hAnsi="Times New Roman"/>
        </w:rPr>
        <w:t>”</w:t>
      </w:r>
      <w:r w:rsidR="0060676A" w:rsidRPr="00A146C2">
        <w:rPr>
          <w:rFonts w:ascii="Times New Roman" w:hAnsi="Times New Roman"/>
        </w:rPr>
        <w:t xml:space="preserve">, </w:t>
      </w:r>
      <w:r w:rsidRPr="00A146C2">
        <w:rPr>
          <w:rFonts w:ascii="Times New Roman" w:hAnsi="Times New Roman"/>
        </w:rPr>
        <w:t xml:space="preserve">que equivale a </w:t>
      </w:r>
      <w:r w:rsidR="0060676A" w:rsidRPr="00A146C2">
        <w:rPr>
          <w:rFonts w:ascii="Times New Roman" w:hAnsi="Times New Roman"/>
        </w:rPr>
        <w:t>la prevalencia global</w:t>
      </w:r>
      <w:r w:rsidR="005E3454" w:rsidRPr="00A146C2">
        <w:rPr>
          <w:rFonts w:ascii="Times New Roman" w:hAnsi="Times New Roman"/>
        </w:rPr>
        <w:t xml:space="preserve">, </w:t>
      </w:r>
      <w:r w:rsidR="00F61E8D" w:rsidRPr="00A146C2">
        <w:rPr>
          <w:rFonts w:ascii="Times New Roman" w:hAnsi="Times New Roman"/>
        </w:rPr>
        <w:t xml:space="preserve">las siguientes prevalencias son </w:t>
      </w:r>
      <w:proofErr w:type="spellStart"/>
      <w:r w:rsidR="005E3454" w:rsidRPr="00A146C2">
        <w:rPr>
          <w:rFonts w:ascii="Times New Roman" w:hAnsi="Times New Roman"/>
        </w:rPr>
        <w:t>lápsicas</w:t>
      </w:r>
      <w:proofErr w:type="spellEnd"/>
      <w:r w:rsidR="005E3454" w:rsidRPr="00A146C2">
        <w:rPr>
          <w:rFonts w:ascii="Times New Roman" w:hAnsi="Times New Roman"/>
        </w:rPr>
        <w:t xml:space="preserve"> de 12 y 6 meses, y de los últimos 30 días. Tales temporalidades se basan en la Encuesta Nacional de consumo de Drogas, Alcohol y Tabaco 2016-2017.</w:t>
      </w:r>
      <w:r w:rsidR="00F61E8D" w:rsidRPr="00A146C2">
        <w:rPr>
          <w:rFonts w:ascii="Times New Roman" w:eastAsia="MS Mincho" w:hAnsi="Times New Roman"/>
          <w:lang w:eastAsia="ja-JP"/>
        </w:rPr>
        <w:t xml:space="preserve"> (Villatoro-Velázquez et al., 2017).</w:t>
      </w:r>
    </w:p>
    <w:p w14:paraId="0FE36938" w14:textId="77777777" w:rsidR="00F61E8D" w:rsidRPr="00A146C2" w:rsidRDefault="00F61E8D" w:rsidP="007D7F17">
      <w:pPr>
        <w:pStyle w:val="Prrafodelista"/>
        <w:ind w:left="0"/>
        <w:jc w:val="both"/>
        <w:rPr>
          <w:rFonts w:ascii="Times New Roman" w:eastAsia="MS Mincho" w:hAnsi="Times New Roman"/>
          <w:b/>
          <w:bCs/>
          <w:i/>
          <w:iCs/>
          <w:lang w:eastAsia="ja-JP"/>
        </w:rPr>
      </w:pPr>
    </w:p>
    <w:p w14:paraId="41E3A2B4" w14:textId="457BD381" w:rsidR="00393858" w:rsidRPr="00A146C2" w:rsidRDefault="00393858" w:rsidP="007D7F17">
      <w:pPr>
        <w:overflowPunct w:val="0"/>
        <w:autoSpaceDE w:val="0"/>
        <w:autoSpaceDN w:val="0"/>
        <w:adjustRightInd w:val="0"/>
        <w:spacing w:after="0" w:line="240" w:lineRule="auto"/>
        <w:textAlignment w:val="baseline"/>
        <w:rPr>
          <w:rFonts w:ascii="Times New Roman" w:eastAsia="MS Mincho" w:hAnsi="Times New Roman" w:cs="Times New Roman"/>
          <w:b/>
          <w:bCs/>
          <w:i/>
          <w:iCs/>
          <w:sz w:val="24"/>
          <w:szCs w:val="24"/>
          <w:lang w:eastAsia="ja-JP"/>
        </w:rPr>
      </w:pPr>
      <w:r w:rsidRPr="00A146C2">
        <w:rPr>
          <w:rFonts w:ascii="Times New Roman" w:eastAsia="MS Mincho" w:hAnsi="Times New Roman" w:cs="Times New Roman"/>
          <w:b/>
          <w:bCs/>
          <w:i/>
          <w:iCs/>
          <w:sz w:val="24"/>
          <w:szCs w:val="24"/>
          <w:lang w:eastAsia="ja-JP"/>
        </w:rPr>
        <w:t>Procedimiento</w:t>
      </w:r>
    </w:p>
    <w:p w14:paraId="58F3BF9D" w14:textId="77777777" w:rsidR="007D7F17" w:rsidRPr="00A146C2" w:rsidRDefault="007D7F17" w:rsidP="007D7F17">
      <w:pPr>
        <w:overflowPunct w:val="0"/>
        <w:autoSpaceDE w:val="0"/>
        <w:autoSpaceDN w:val="0"/>
        <w:adjustRightInd w:val="0"/>
        <w:spacing w:after="0" w:line="240" w:lineRule="auto"/>
        <w:textAlignment w:val="baseline"/>
        <w:rPr>
          <w:rFonts w:ascii="Times New Roman" w:eastAsia="MS Mincho" w:hAnsi="Times New Roman" w:cs="Times New Roman"/>
          <w:b/>
          <w:bCs/>
          <w:i/>
          <w:iCs/>
          <w:sz w:val="24"/>
          <w:szCs w:val="24"/>
          <w:lang w:eastAsia="ja-JP"/>
        </w:rPr>
      </w:pPr>
    </w:p>
    <w:p w14:paraId="0C474A2F" w14:textId="0F7F7F22" w:rsidR="00393858" w:rsidRPr="00A146C2" w:rsidRDefault="00393858" w:rsidP="007D7F17">
      <w:pPr>
        <w:overflowPunct w:val="0"/>
        <w:autoSpaceDE w:val="0"/>
        <w:autoSpaceDN w:val="0"/>
        <w:adjustRightInd w:val="0"/>
        <w:spacing w:after="0" w:line="240" w:lineRule="auto"/>
        <w:ind w:firstLine="708"/>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La aplicación de los instrumentos se realizó de manera colectiva dentro de las aulas de diversas instituciones educativas, previo consentimiento informado de los padres como parte de las consideraciones éticas</w:t>
      </w:r>
      <w:r w:rsidR="00F07E1C" w:rsidRPr="00A146C2">
        <w:rPr>
          <w:rFonts w:ascii="Times New Roman" w:eastAsia="MS Mincho" w:hAnsi="Times New Roman" w:cs="Times New Roman"/>
          <w:sz w:val="24"/>
          <w:szCs w:val="24"/>
          <w:lang w:eastAsia="ja-JP"/>
        </w:rPr>
        <w:t xml:space="preserve">, donde también se incluyeron </w:t>
      </w:r>
      <w:r w:rsidR="00F07E1C" w:rsidRPr="00A146C2">
        <w:rPr>
          <w:rFonts w:ascii="Times New Roman" w:hAnsi="Times New Roman" w:cs="Times New Roman"/>
          <w:sz w:val="24"/>
          <w:szCs w:val="24"/>
        </w:rPr>
        <w:t>los criterios de confidencialidad y anonimato</w:t>
      </w:r>
      <w:r w:rsidR="00547F54" w:rsidRPr="00A146C2">
        <w:rPr>
          <w:rFonts w:ascii="Times New Roman" w:eastAsia="MS Mincho" w:hAnsi="Times New Roman" w:cs="Times New Roman"/>
          <w:sz w:val="24"/>
          <w:szCs w:val="24"/>
          <w:lang w:eastAsia="ja-JP"/>
        </w:rPr>
        <w:t>. Posterior, u</w:t>
      </w:r>
      <w:r w:rsidRPr="00A146C2">
        <w:rPr>
          <w:rFonts w:ascii="Times New Roman" w:eastAsia="MS Mincho" w:hAnsi="Times New Roman" w:cs="Times New Roman"/>
          <w:sz w:val="24"/>
          <w:szCs w:val="24"/>
          <w:lang w:eastAsia="ja-JP"/>
        </w:rPr>
        <w:t>na vez llevado a cabo la obtención de los datos, se analizaron con la estadística descriptiva, Coeficiente de correlación de Pearson y Regresión lineal</w:t>
      </w:r>
      <w:r w:rsidR="00547F54" w:rsidRPr="00A146C2">
        <w:rPr>
          <w:rFonts w:ascii="Times New Roman" w:eastAsia="MS Mincho" w:hAnsi="Times New Roman" w:cs="Times New Roman"/>
          <w:sz w:val="24"/>
          <w:szCs w:val="24"/>
          <w:lang w:eastAsia="ja-JP"/>
        </w:rPr>
        <w:t>, haciendo uso del SPSS 25.0</w:t>
      </w:r>
      <w:r w:rsidR="008453E4" w:rsidRPr="00A146C2">
        <w:rPr>
          <w:rFonts w:ascii="Times New Roman" w:eastAsia="MS Mincho" w:hAnsi="Times New Roman" w:cs="Times New Roman"/>
          <w:sz w:val="24"/>
          <w:szCs w:val="24"/>
          <w:lang w:eastAsia="ja-JP"/>
        </w:rPr>
        <w:t>.</w:t>
      </w:r>
    </w:p>
    <w:p w14:paraId="158E0C07" w14:textId="77777777" w:rsidR="008D1394" w:rsidRPr="00A146C2" w:rsidRDefault="008D1394" w:rsidP="007D7F17">
      <w:pPr>
        <w:spacing w:after="0" w:line="240" w:lineRule="auto"/>
        <w:rPr>
          <w:rFonts w:ascii="Times New Roman" w:hAnsi="Times New Roman" w:cs="Times New Roman"/>
          <w:sz w:val="24"/>
          <w:szCs w:val="24"/>
        </w:rPr>
      </w:pPr>
    </w:p>
    <w:p w14:paraId="4790C1F2" w14:textId="77777777" w:rsidR="00782211" w:rsidRPr="00A146C2" w:rsidRDefault="00782211" w:rsidP="007D7F17">
      <w:pPr>
        <w:overflowPunct w:val="0"/>
        <w:autoSpaceDE w:val="0"/>
        <w:autoSpaceDN w:val="0"/>
        <w:adjustRightInd w:val="0"/>
        <w:spacing w:after="0" w:line="240" w:lineRule="auto"/>
        <w:textAlignment w:val="baseline"/>
        <w:rPr>
          <w:rFonts w:ascii="Times New Roman" w:eastAsia="MS Mincho" w:hAnsi="Times New Roman" w:cs="Times New Roman"/>
          <w:b/>
          <w:bCs/>
          <w:sz w:val="24"/>
          <w:szCs w:val="24"/>
          <w:lang w:eastAsia="ja-JP"/>
        </w:rPr>
      </w:pPr>
    </w:p>
    <w:p w14:paraId="2EB27623" w14:textId="5F7F637F" w:rsidR="008160AC" w:rsidRPr="00A146C2" w:rsidRDefault="006D7CF9" w:rsidP="007D7F17">
      <w:pPr>
        <w:overflowPunct w:val="0"/>
        <w:autoSpaceDE w:val="0"/>
        <w:autoSpaceDN w:val="0"/>
        <w:adjustRightInd w:val="0"/>
        <w:spacing w:after="0" w:line="240" w:lineRule="auto"/>
        <w:jc w:val="center"/>
        <w:textAlignment w:val="baseline"/>
        <w:rPr>
          <w:rFonts w:ascii="Times New Roman" w:eastAsia="MS Mincho" w:hAnsi="Times New Roman" w:cs="Times New Roman"/>
          <w:b/>
          <w:bCs/>
          <w:sz w:val="24"/>
          <w:szCs w:val="24"/>
          <w:lang w:eastAsia="ja-JP"/>
        </w:rPr>
      </w:pPr>
      <w:bookmarkStart w:id="1" w:name="OLE_LINK2"/>
      <w:r w:rsidRPr="00A146C2">
        <w:rPr>
          <w:rFonts w:ascii="Times New Roman" w:eastAsia="MS Mincho" w:hAnsi="Times New Roman" w:cs="Times New Roman"/>
          <w:b/>
          <w:bCs/>
          <w:sz w:val="24"/>
          <w:szCs w:val="24"/>
          <w:lang w:eastAsia="ja-JP"/>
        </w:rPr>
        <w:t>Resultados</w:t>
      </w:r>
    </w:p>
    <w:p w14:paraId="1A0AC9A5" w14:textId="77777777" w:rsidR="007D7F17" w:rsidRPr="00A146C2" w:rsidRDefault="007D7F17" w:rsidP="007D7F17">
      <w:pPr>
        <w:overflowPunct w:val="0"/>
        <w:autoSpaceDE w:val="0"/>
        <w:autoSpaceDN w:val="0"/>
        <w:adjustRightInd w:val="0"/>
        <w:spacing w:after="0" w:line="240" w:lineRule="auto"/>
        <w:jc w:val="center"/>
        <w:textAlignment w:val="baseline"/>
        <w:rPr>
          <w:rFonts w:ascii="Times New Roman" w:eastAsia="MS Mincho" w:hAnsi="Times New Roman" w:cs="Times New Roman"/>
          <w:b/>
          <w:bCs/>
          <w:sz w:val="24"/>
          <w:szCs w:val="24"/>
          <w:lang w:eastAsia="ja-JP"/>
        </w:rPr>
      </w:pPr>
    </w:p>
    <w:p w14:paraId="76E9A674" w14:textId="19FB2AF7" w:rsidR="004652BC" w:rsidRPr="00A146C2" w:rsidRDefault="008160AC" w:rsidP="007D7F17">
      <w:pPr>
        <w:overflowPunct w:val="0"/>
        <w:autoSpaceDE w:val="0"/>
        <w:autoSpaceDN w:val="0"/>
        <w:adjustRightInd w:val="0"/>
        <w:spacing w:after="0" w:line="240" w:lineRule="auto"/>
        <w:ind w:firstLine="708"/>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lastRenderedPageBreak/>
        <w:t xml:space="preserve">Los resultados </w:t>
      </w:r>
      <w:r w:rsidR="00977F79" w:rsidRPr="00A146C2">
        <w:rPr>
          <w:rFonts w:ascii="Times New Roman" w:eastAsia="MS Mincho" w:hAnsi="Times New Roman" w:cs="Times New Roman"/>
          <w:sz w:val="24"/>
          <w:szCs w:val="24"/>
          <w:lang w:eastAsia="ja-JP"/>
        </w:rPr>
        <w:t>de</w:t>
      </w:r>
      <w:r w:rsidRPr="00A146C2">
        <w:rPr>
          <w:rFonts w:ascii="Times New Roman" w:eastAsia="MS Mincho" w:hAnsi="Times New Roman" w:cs="Times New Roman"/>
          <w:sz w:val="24"/>
          <w:szCs w:val="24"/>
          <w:lang w:eastAsia="ja-JP"/>
        </w:rPr>
        <w:t xml:space="preserve">muestran la existencia de afectaciones en </w:t>
      </w:r>
      <w:r w:rsidR="004B109C" w:rsidRPr="00A146C2">
        <w:rPr>
          <w:rFonts w:ascii="Times New Roman" w:eastAsia="MS Mincho" w:hAnsi="Times New Roman" w:cs="Times New Roman"/>
          <w:sz w:val="24"/>
          <w:szCs w:val="24"/>
          <w:lang w:eastAsia="ja-JP"/>
        </w:rPr>
        <w:t>el uso problemático del internet</w:t>
      </w:r>
      <w:r w:rsidR="00B62028" w:rsidRPr="00A146C2">
        <w:rPr>
          <w:rFonts w:ascii="Times New Roman" w:eastAsia="MS Mincho" w:hAnsi="Times New Roman" w:cs="Times New Roman"/>
          <w:sz w:val="24"/>
          <w:szCs w:val="24"/>
          <w:lang w:eastAsia="ja-JP"/>
        </w:rPr>
        <w:t>;</w:t>
      </w:r>
      <w:r w:rsidR="004B109C" w:rsidRPr="00A146C2">
        <w:rPr>
          <w:rFonts w:ascii="Times New Roman" w:eastAsia="MS Mincho" w:hAnsi="Times New Roman" w:cs="Times New Roman"/>
          <w:sz w:val="24"/>
          <w:szCs w:val="24"/>
          <w:lang w:eastAsia="ja-JP"/>
        </w:rPr>
        <w:t xml:space="preserve"> en relación a los factores </w:t>
      </w:r>
      <w:r w:rsidR="004B109C" w:rsidRPr="00A146C2">
        <w:rPr>
          <w:rFonts w:ascii="Times New Roman" w:eastAsia="MS Mincho" w:hAnsi="Times New Roman" w:cs="Times New Roman"/>
          <w:i/>
          <w:iCs/>
          <w:sz w:val="24"/>
          <w:szCs w:val="24"/>
          <w:lang w:eastAsia="ja-JP"/>
        </w:rPr>
        <w:t>síntomas de adicción</w:t>
      </w:r>
      <w:r w:rsidR="00B62028" w:rsidRPr="00A146C2">
        <w:rPr>
          <w:rFonts w:ascii="Times New Roman" w:eastAsia="MS Mincho" w:hAnsi="Times New Roman" w:cs="Times New Roman"/>
          <w:sz w:val="24"/>
          <w:szCs w:val="24"/>
          <w:lang w:eastAsia="ja-JP"/>
        </w:rPr>
        <w:t xml:space="preserve"> y </w:t>
      </w:r>
      <w:r w:rsidR="004B109C" w:rsidRPr="00A146C2">
        <w:rPr>
          <w:rFonts w:ascii="Times New Roman" w:eastAsia="MS Mincho" w:hAnsi="Times New Roman" w:cs="Times New Roman"/>
          <w:i/>
          <w:iCs/>
          <w:sz w:val="24"/>
          <w:szCs w:val="24"/>
          <w:lang w:eastAsia="ja-JP"/>
        </w:rPr>
        <w:t>uso social</w:t>
      </w:r>
      <w:r w:rsidR="004B109C" w:rsidRPr="00A146C2">
        <w:rPr>
          <w:rFonts w:ascii="Times New Roman" w:eastAsia="MS Mincho" w:hAnsi="Times New Roman" w:cs="Times New Roman"/>
          <w:sz w:val="24"/>
          <w:szCs w:val="24"/>
          <w:lang w:eastAsia="ja-JP"/>
        </w:rPr>
        <w:t xml:space="preserve"> </w:t>
      </w:r>
      <w:r w:rsidR="00B62028" w:rsidRPr="00A146C2">
        <w:rPr>
          <w:rFonts w:ascii="Times New Roman" w:eastAsia="MS Mincho" w:hAnsi="Times New Roman" w:cs="Times New Roman"/>
          <w:sz w:val="24"/>
          <w:szCs w:val="24"/>
          <w:lang w:eastAsia="ja-JP"/>
        </w:rPr>
        <w:t>destaca</w:t>
      </w:r>
      <w:r w:rsidR="004B109C" w:rsidRPr="00A146C2">
        <w:rPr>
          <w:rFonts w:ascii="Times New Roman" w:eastAsia="MS Mincho" w:hAnsi="Times New Roman" w:cs="Times New Roman"/>
          <w:sz w:val="24"/>
          <w:szCs w:val="24"/>
          <w:lang w:eastAsia="ja-JP"/>
        </w:rPr>
        <w:t xml:space="preserve"> un predominio del nivel alto</w:t>
      </w:r>
      <w:r w:rsidR="00B62028" w:rsidRPr="00A146C2">
        <w:rPr>
          <w:rFonts w:ascii="Times New Roman" w:eastAsia="MS Mincho" w:hAnsi="Times New Roman" w:cs="Times New Roman"/>
          <w:sz w:val="24"/>
          <w:szCs w:val="24"/>
          <w:lang w:eastAsia="ja-JP"/>
        </w:rPr>
        <w:t xml:space="preserve">, </w:t>
      </w:r>
      <w:r w:rsidR="004B109C" w:rsidRPr="00A146C2">
        <w:rPr>
          <w:rFonts w:ascii="Times New Roman" w:eastAsia="MS Mincho" w:hAnsi="Times New Roman" w:cs="Times New Roman"/>
          <w:sz w:val="24"/>
          <w:szCs w:val="24"/>
          <w:lang w:eastAsia="ja-JP"/>
        </w:rPr>
        <w:t xml:space="preserve">el </w:t>
      </w:r>
      <w:r w:rsidR="00977F79" w:rsidRPr="00A146C2">
        <w:rPr>
          <w:rFonts w:ascii="Times New Roman" w:eastAsia="MS Mincho" w:hAnsi="Times New Roman" w:cs="Times New Roman"/>
          <w:sz w:val="24"/>
          <w:szCs w:val="24"/>
          <w:lang w:eastAsia="ja-JP"/>
        </w:rPr>
        <w:t xml:space="preserve">factor </w:t>
      </w:r>
      <w:r w:rsidR="004B109C" w:rsidRPr="00A146C2">
        <w:rPr>
          <w:rFonts w:ascii="Times New Roman" w:eastAsia="MS Mincho" w:hAnsi="Times New Roman" w:cs="Times New Roman"/>
          <w:i/>
          <w:iCs/>
          <w:sz w:val="24"/>
          <w:szCs w:val="24"/>
          <w:lang w:eastAsia="ja-JP"/>
        </w:rPr>
        <w:t>nomofobia</w:t>
      </w:r>
      <w:r w:rsidR="00977F79" w:rsidRPr="00A146C2">
        <w:rPr>
          <w:rFonts w:ascii="Times New Roman" w:eastAsia="MS Mincho" w:hAnsi="Times New Roman" w:cs="Times New Roman"/>
          <w:sz w:val="24"/>
          <w:szCs w:val="24"/>
          <w:lang w:eastAsia="ja-JP"/>
        </w:rPr>
        <w:t xml:space="preserve"> </w:t>
      </w:r>
      <w:r w:rsidR="00B62028" w:rsidRPr="00A146C2">
        <w:rPr>
          <w:rFonts w:ascii="Times New Roman" w:eastAsia="MS Mincho" w:hAnsi="Times New Roman" w:cs="Times New Roman"/>
          <w:sz w:val="24"/>
          <w:szCs w:val="24"/>
          <w:lang w:eastAsia="ja-JP"/>
        </w:rPr>
        <w:t xml:space="preserve">muestra una tendencia similar, dominando el nivel alto pero con menos ventaja sobre el nivel intermedio; </w:t>
      </w:r>
      <w:r w:rsidR="004B109C" w:rsidRPr="00A146C2">
        <w:rPr>
          <w:rFonts w:ascii="Times New Roman" w:eastAsia="MS Mincho" w:hAnsi="Times New Roman" w:cs="Times New Roman"/>
          <w:sz w:val="24"/>
          <w:szCs w:val="24"/>
          <w:lang w:eastAsia="ja-JP"/>
        </w:rPr>
        <w:t>e</w:t>
      </w:r>
      <w:r w:rsidR="00B62028" w:rsidRPr="00A146C2">
        <w:rPr>
          <w:rFonts w:ascii="Times New Roman" w:eastAsia="MS Mincho" w:hAnsi="Times New Roman" w:cs="Times New Roman"/>
          <w:sz w:val="24"/>
          <w:szCs w:val="24"/>
          <w:lang w:eastAsia="ja-JP"/>
        </w:rPr>
        <w:t>n e</w:t>
      </w:r>
      <w:r w:rsidR="004B109C" w:rsidRPr="00A146C2">
        <w:rPr>
          <w:rFonts w:ascii="Times New Roman" w:eastAsia="MS Mincho" w:hAnsi="Times New Roman" w:cs="Times New Roman"/>
          <w:sz w:val="24"/>
          <w:szCs w:val="24"/>
          <w:lang w:eastAsia="ja-JP"/>
        </w:rPr>
        <w:t xml:space="preserve">l factor </w:t>
      </w:r>
      <w:r w:rsidR="004B109C" w:rsidRPr="00A146C2">
        <w:rPr>
          <w:rFonts w:ascii="Times New Roman" w:eastAsia="MS Mincho" w:hAnsi="Times New Roman" w:cs="Times New Roman"/>
          <w:i/>
          <w:iCs/>
          <w:sz w:val="24"/>
          <w:szCs w:val="24"/>
          <w:lang w:eastAsia="ja-JP"/>
        </w:rPr>
        <w:t>frikis</w:t>
      </w:r>
      <w:r w:rsidR="004B109C" w:rsidRPr="00A146C2">
        <w:rPr>
          <w:rFonts w:ascii="Times New Roman" w:eastAsia="MS Mincho" w:hAnsi="Times New Roman" w:cs="Times New Roman"/>
          <w:sz w:val="24"/>
          <w:szCs w:val="24"/>
          <w:lang w:eastAsia="ja-JP"/>
        </w:rPr>
        <w:t xml:space="preserve"> </w:t>
      </w:r>
      <w:r w:rsidR="00977F79" w:rsidRPr="00A146C2">
        <w:rPr>
          <w:rFonts w:ascii="Times New Roman" w:eastAsia="MS Mincho" w:hAnsi="Times New Roman" w:cs="Times New Roman"/>
          <w:sz w:val="24"/>
          <w:szCs w:val="24"/>
          <w:lang w:eastAsia="ja-JP"/>
        </w:rPr>
        <w:t>sobresale</w:t>
      </w:r>
      <w:r w:rsidR="00B62028" w:rsidRPr="00A146C2">
        <w:rPr>
          <w:rFonts w:ascii="Times New Roman" w:eastAsia="MS Mincho" w:hAnsi="Times New Roman" w:cs="Times New Roman"/>
          <w:sz w:val="24"/>
          <w:szCs w:val="24"/>
          <w:lang w:eastAsia="ja-JP"/>
        </w:rPr>
        <w:t xml:space="preserve"> niveles medio-altos, dominando</w:t>
      </w:r>
      <w:r w:rsidR="00977F79" w:rsidRPr="00A146C2">
        <w:rPr>
          <w:rFonts w:ascii="Times New Roman" w:eastAsia="MS Mincho" w:hAnsi="Times New Roman" w:cs="Times New Roman"/>
          <w:sz w:val="24"/>
          <w:szCs w:val="24"/>
          <w:lang w:eastAsia="ja-JP"/>
        </w:rPr>
        <w:t xml:space="preserve"> </w:t>
      </w:r>
      <w:r w:rsidR="004B109C" w:rsidRPr="00A146C2">
        <w:rPr>
          <w:rFonts w:ascii="Times New Roman" w:eastAsia="MS Mincho" w:hAnsi="Times New Roman" w:cs="Times New Roman"/>
          <w:sz w:val="24"/>
          <w:szCs w:val="24"/>
          <w:lang w:eastAsia="ja-JP"/>
        </w:rPr>
        <w:t>el nivel medio</w:t>
      </w:r>
      <w:r w:rsidR="00B62028" w:rsidRPr="00A146C2">
        <w:rPr>
          <w:rFonts w:ascii="Times New Roman" w:eastAsia="MS Mincho" w:hAnsi="Times New Roman" w:cs="Times New Roman"/>
          <w:sz w:val="24"/>
          <w:szCs w:val="24"/>
          <w:lang w:eastAsia="ja-JP"/>
        </w:rPr>
        <w:t xml:space="preserve"> (Ver Figura 1).</w:t>
      </w:r>
    </w:p>
    <w:p w14:paraId="3009E233" w14:textId="1F7F685E" w:rsidR="004652BC" w:rsidRPr="00A146C2" w:rsidRDefault="004652BC"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484060D7" w14:textId="6FE4AE8A" w:rsidR="00A15382" w:rsidRPr="00A146C2" w:rsidRDefault="00A15382" w:rsidP="007D7F17">
      <w:pPr>
        <w:overflowPunct w:val="0"/>
        <w:autoSpaceDE w:val="0"/>
        <w:autoSpaceDN w:val="0"/>
        <w:adjustRightInd w:val="0"/>
        <w:spacing w:after="0" w:line="240" w:lineRule="auto"/>
        <w:jc w:val="center"/>
        <w:textAlignment w:val="baseline"/>
        <w:rPr>
          <w:rFonts w:ascii="Times New Roman" w:eastAsia="MS Mincho" w:hAnsi="Times New Roman" w:cs="Times New Roman"/>
          <w:sz w:val="24"/>
          <w:szCs w:val="24"/>
          <w:lang w:eastAsia="ja-JP"/>
        </w:rPr>
      </w:pPr>
      <w:r w:rsidRPr="00A146C2">
        <w:rPr>
          <w:rFonts w:ascii="Times New Roman" w:hAnsi="Times New Roman" w:cs="Times New Roman"/>
          <w:noProof/>
          <w:sz w:val="24"/>
          <w:szCs w:val="24"/>
          <w:lang w:val="es-MX" w:eastAsia="es-MX"/>
          <w14:ligatures w14:val="standardContextual"/>
        </w:rPr>
        <w:drawing>
          <wp:inline distT="0" distB="0" distL="0" distR="0" wp14:anchorId="3308D6ED" wp14:editId="5841E8D5">
            <wp:extent cx="4378441" cy="2289337"/>
            <wp:effectExtent l="0" t="0" r="3175" b="0"/>
            <wp:docPr id="1944820148" name="Gráfico 1">
              <a:extLst xmlns:a="http://schemas.openxmlformats.org/drawingml/2006/main">
                <a:ext uri="{FF2B5EF4-FFF2-40B4-BE49-F238E27FC236}">
                  <a16:creationId xmlns:a16="http://schemas.microsoft.com/office/drawing/2014/main" id="{30EDA63D-DE68-DDDF-0AAB-768E957A40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0FA99E" w14:textId="79A88141" w:rsidR="00A15382" w:rsidRPr="00A146C2" w:rsidRDefault="00626162" w:rsidP="007D7F17">
      <w:pPr>
        <w:overflowPunct w:val="0"/>
        <w:autoSpaceDE w:val="0"/>
        <w:autoSpaceDN w:val="0"/>
        <w:adjustRightInd w:val="0"/>
        <w:spacing w:after="0" w:line="240" w:lineRule="auto"/>
        <w:jc w:val="center"/>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Fuente: Elaboración propia (2025)</w:t>
      </w:r>
    </w:p>
    <w:p w14:paraId="7B9FF158" w14:textId="77777777" w:rsidR="00626162" w:rsidRPr="00A146C2" w:rsidRDefault="00626162" w:rsidP="007D7F17">
      <w:pPr>
        <w:overflowPunct w:val="0"/>
        <w:autoSpaceDE w:val="0"/>
        <w:autoSpaceDN w:val="0"/>
        <w:adjustRightInd w:val="0"/>
        <w:spacing w:after="0" w:line="240" w:lineRule="auto"/>
        <w:jc w:val="center"/>
        <w:textAlignment w:val="baseline"/>
        <w:rPr>
          <w:rFonts w:ascii="Times New Roman" w:eastAsia="MS Mincho" w:hAnsi="Times New Roman" w:cs="Times New Roman"/>
          <w:sz w:val="24"/>
          <w:szCs w:val="24"/>
          <w:lang w:eastAsia="ja-JP"/>
        </w:rPr>
      </w:pPr>
    </w:p>
    <w:p w14:paraId="05982C83" w14:textId="6875B372" w:rsidR="00F11D76" w:rsidRPr="00A146C2" w:rsidRDefault="00135608" w:rsidP="007D7F17">
      <w:pPr>
        <w:overflowPunct w:val="0"/>
        <w:autoSpaceDE w:val="0"/>
        <w:autoSpaceDN w:val="0"/>
        <w:adjustRightInd w:val="0"/>
        <w:spacing w:after="0" w:line="240" w:lineRule="auto"/>
        <w:textAlignment w:val="baseline"/>
        <w:rPr>
          <w:rFonts w:ascii="Times New Roman" w:hAnsi="Times New Roman" w:cs="Times New Roman"/>
          <w:sz w:val="24"/>
          <w:szCs w:val="24"/>
        </w:rPr>
      </w:pPr>
      <w:r w:rsidRPr="00A146C2">
        <w:rPr>
          <w:rFonts w:ascii="Times New Roman" w:eastAsia="MS Mincho" w:hAnsi="Times New Roman" w:cs="Times New Roman"/>
          <w:sz w:val="24"/>
          <w:szCs w:val="24"/>
          <w:lang w:eastAsia="ja-JP"/>
        </w:rPr>
        <w:t xml:space="preserve">Se obtuvo </w:t>
      </w:r>
      <w:r w:rsidR="00E10393" w:rsidRPr="00A146C2">
        <w:rPr>
          <w:rFonts w:ascii="Times New Roman" w:eastAsia="MS Mincho" w:hAnsi="Times New Roman" w:cs="Times New Roman"/>
          <w:sz w:val="24"/>
          <w:szCs w:val="24"/>
          <w:lang w:eastAsia="ja-JP"/>
        </w:rPr>
        <w:t xml:space="preserve">el patrón de consumo de </w:t>
      </w:r>
      <w:r w:rsidR="00B0419F" w:rsidRPr="00A146C2">
        <w:rPr>
          <w:rFonts w:ascii="Times New Roman" w:eastAsia="MS Mincho" w:hAnsi="Times New Roman" w:cs="Times New Roman"/>
          <w:sz w:val="24"/>
          <w:szCs w:val="24"/>
          <w:lang w:eastAsia="ja-JP"/>
        </w:rPr>
        <w:t>“</w:t>
      </w:r>
      <w:r w:rsidR="00E10393" w:rsidRPr="00A146C2">
        <w:rPr>
          <w:rFonts w:ascii="Times New Roman" w:eastAsia="MS Mincho" w:hAnsi="Times New Roman" w:cs="Times New Roman"/>
          <w:sz w:val="24"/>
          <w:szCs w:val="24"/>
          <w:lang w:eastAsia="ja-JP"/>
        </w:rPr>
        <w:t>alguna vez en la vida</w:t>
      </w:r>
      <w:r w:rsidR="00B0419F" w:rsidRPr="00A146C2">
        <w:rPr>
          <w:rFonts w:ascii="Times New Roman" w:eastAsia="MS Mincho" w:hAnsi="Times New Roman" w:cs="Times New Roman"/>
          <w:sz w:val="24"/>
          <w:szCs w:val="24"/>
          <w:lang w:eastAsia="ja-JP"/>
        </w:rPr>
        <w:t>”</w:t>
      </w:r>
      <w:r w:rsidR="00E10393" w:rsidRPr="00A146C2">
        <w:rPr>
          <w:rFonts w:ascii="Times New Roman" w:eastAsia="MS Mincho" w:hAnsi="Times New Roman" w:cs="Times New Roman"/>
          <w:sz w:val="24"/>
          <w:szCs w:val="24"/>
          <w:lang w:eastAsia="ja-JP"/>
        </w:rPr>
        <w:t xml:space="preserve"> de sustancias psicoactivas, así como del consumo propiamente del alcohol. En torno al consumo de alguna vez en la vida, en tabaco, </w:t>
      </w:r>
      <w:r w:rsidR="00B0419F" w:rsidRPr="00A146C2">
        <w:rPr>
          <w:rFonts w:ascii="Times New Roman" w:eastAsia="MS Mincho" w:hAnsi="Times New Roman" w:cs="Times New Roman"/>
          <w:sz w:val="24"/>
          <w:szCs w:val="24"/>
          <w:lang w:eastAsia="ja-JP"/>
        </w:rPr>
        <w:t>son más los adolescentes que no han consumido</w:t>
      </w:r>
      <w:r w:rsidR="00521EB4" w:rsidRPr="00A146C2">
        <w:rPr>
          <w:rFonts w:ascii="Times New Roman" w:eastAsia="MS Mincho" w:hAnsi="Times New Roman" w:cs="Times New Roman"/>
          <w:sz w:val="24"/>
          <w:szCs w:val="24"/>
          <w:lang w:eastAsia="ja-JP"/>
        </w:rPr>
        <w:t xml:space="preserve"> pero aun así el 40% si lo ha hecho, porcentaje que se concibe como alto</w:t>
      </w:r>
      <w:r w:rsidR="00E10393" w:rsidRPr="00A146C2">
        <w:rPr>
          <w:rFonts w:ascii="Times New Roman" w:eastAsia="MS Mincho" w:hAnsi="Times New Roman" w:cs="Times New Roman"/>
          <w:sz w:val="24"/>
          <w:szCs w:val="24"/>
          <w:lang w:eastAsia="ja-JP"/>
        </w:rPr>
        <w:t xml:space="preserve">; en </w:t>
      </w:r>
      <w:r w:rsidR="00B0419F" w:rsidRPr="00A146C2">
        <w:rPr>
          <w:rFonts w:ascii="Times New Roman" w:eastAsia="MS Mincho" w:hAnsi="Times New Roman" w:cs="Times New Roman"/>
          <w:sz w:val="24"/>
          <w:szCs w:val="24"/>
          <w:lang w:eastAsia="ja-JP"/>
        </w:rPr>
        <w:t xml:space="preserve">cuanto al </w:t>
      </w:r>
      <w:r w:rsidR="00E10393" w:rsidRPr="00A146C2">
        <w:rPr>
          <w:rFonts w:ascii="Times New Roman" w:eastAsia="MS Mincho" w:hAnsi="Times New Roman" w:cs="Times New Roman"/>
          <w:sz w:val="24"/>
          <w:szCs w:val="24"/>
          <w:lang w:eastAsia="ja-JP"/>
        </w:rPr>
        <w:t>alcohol, e</w:t>
      </w:r>
      <w:r w:rsidR="00B0419F" w:rsidRPr="00A146C2">
        <w:rPr>
          <w:rFonts w:ascii="Times New Roman" w:eastAsia="MS Mincho" w:hAnsi="Times New Roman" w:cs="Times New Roman"/>
          <w:sz w:val="24"/>
          <w:szCs w:val="24"/>
          <w:lang w:eastAsia="ja-JP"/>
        </w:rPr>
        <w:t>s alarmante el porcentaje de adolescentes que si han consumido alguna vez en la vida y siguen consumiendo  hasta en los últimos 6 meses, que equivale a poco más de la mitad</w:t>
      </w:r>
      <w:r w:rsidR="00E10393" w:rsidRPr="00A146C2">
        <w:rPr>
          <w:rFonts w:ascii="Times New Roman" w:eastAsia="MS Mincho" w:hAnsi="Times New Roman" w:cs="Times New Roman"/>
          <w:sz w:val="24"/>
          <w:szCs w:val="24"/>
          <w:lang w:eastAsia="ja-JP"/>
        </w:rPr>
        <w:t xml:space="preserve">; </w:t>
      </w:r>
      <w:r w:rsidR="004A1F27" w:rsidRPr="00A146C2">
        <w:rPr>
          <w:rFonts w:ascii="Times New Roman" w:eastAsia="MS Mincho" w:hAnsi="Times New Roman" w:cs="Times New Roman"/>
          <w:sz w:val="24"/>
          <w:szCs w:val="24"/>
          <w:lang w:eastAsia="ja-JP"/>
        </w:rPr>
        <w:t xml:space="preserve">la </w:t>
      </w:r>
      <w:r w:rsidR="00E10393" w:rsidRPr="00A146C2">
        <w:rPr>
          <w:rFonts w:ascii="Times New Roman" w:eastAsia="MS Mincho" w:hAnsi="Times New Roman" w:cs="Times New Roman"/>
          <w:sz w:val="24"/>
          <w:szCs w:val="24"/>
          <w:lang w:eastAsia="ja-JP"/>
        </w:rPr>
        <w:t>cannabis ha sido consumida en un</w:t>
      </w:r>
      <w:r w:rsidR="00B0419F" w:rsidRPr="00A146C2">
        <w:rPr>
          <w:rFonts w:ascii="Times New Roman" w:eastAsia="MS Mincho" w:hAnsi="Times New Roman" w:cs="Times New Roman"/>
          <w:sz w:val="24"/>
          <w:szCs w:val="24"/>
          <w:lang w:eastAsia="ja-JP"/>
        </w:rPr>
        <w:t>a quinta parte de los participantes</w:t>
      </w:r>
      <w:r w:rsidR="00B1377E" w:rsidRPr="00A146C2">
        <w:rPr>
          <w:rFonts w:ascii="Times New Roman" w:eastAsia="MS Mincho" w:hAnsi="Times New Roman" w:cs="Times New Roman"/>
          <w:sz w:val="24"/>
          <w:szCs w:val="24"/>
          <w:lang w:eastAsia="ja-JP"/>
        </w:rPr>
        <w:t>, los sedantes muestran un comportamiento similar al</w:t>
      </w:r>
      <w:r w:rsidR="004A1F27" w:rsidRPr="00A146C2">
        <w:rPr>
          <w:rFonts w:ascii="Times New Roman" w:eastAsia="MS Mincho" w:hAnsi="Times New Roman" w:cs="Times New Roman"/>
          <w:sz w:val="24"/>
          <w:szCs w:val="24"/>
          <w:lang w:eastAsia="ja-JP"/>
        </w:rPr>
        <w:t xml:space="preserve"> este tipo de </w:t>
      </w:r>
      <w:r w:rsidR="00B1377E" w:rsidRPr="00A146C2">
        <w:rPr>
          <w:rFonts w:ascii="Times New Roman" w:eastAsia="MS Mincho" w:hAnsi="Times New Roman" w:cs="Times New Roman"/>
          <w:sz w:val="24"/>
          <w:szCs w:val="24"/>
          <w:lang w:eastAsia="ja-JP"/>
        </w:rPr>
        <w:t>consumo;</w:t>
      </w:r>
      <w:r w:rsidR="00B0419F" w:rsidRPr="00A146C2">
        <w:rPr>
          <w:rFonts w:ascii="Times New Roman" w:eastAsia="MS Mincho" w:hAnsi="Times New Roman" w:cs="Times New Roman"/>
          <w:sz w:val="24"/>
          <w:szCs w:val="24"/>
          <w:lang w:eastAsia="ja-JP"/>
        </w:rPr>
        <w:t xml:space="preserve"> </w:t>
      </w:r>
      <w:r w:rsidR="00B1377E" w:rsidRPr="00A146C2">
        <w:rPr>
          <w:rFonts w:ascii="Times New Roman" w:eastAsia="MS Mincho" w:hAnsi="Times New Roman" w:cs="Times New Roman"/>
          <w:sz w:val="24"/>
          <w:szCs w:val="24"/>
          <w:lang w:eastAsia="ja-JP"/>
        </w:rPr>
        <w:t>en orden descendente de acuerdo al porcentaje de consumo, le sigue el uso de alucinógenos seguido de inhalante</w:t>
      </w:r>
      <w:r w:rsidR="00D3389F" w:rsidRPr="00A146C2">
        <w:rPr>
          <w:rFonts w:ascii="Times New Roman" w:eastAsia="MS Mincho" w:hAnsi="Times New Roman" w:cs="Times New Roman"/>
          <w:sz w:val="24"/>
          <w:szCs w:val="24"/>
          <w:lang w:eastAsia="ja-JP"/>
        </w:rPr>
        <w:t>s</w:t>
      </w:r>
      <w:r w:rsidR="00B1377E" w:rsidRPr="00A146C2">
        <w:rPr>
          <w:rFonts w:ascii="Times New Roman" w:eastAsia="MS Mincho" w:hAnsi="Times New Roman" w:cs="Times New Roman"/>
          <w:sz w:val="24"/>
          <w:szCs w:val="24"/>
          <w:lang w:eastAsia="ja-JP"/>
        </w:rPr>
        <w:t>. Las a</w:t>
      </w:r>
      <w:r w:rsidR="00E10393" w:rsidRPr="00A146C2">
        <w:rPr>
          <w:rFonts w:ascii="Times New Roman" w:eastAsia="MS Mincho" w:hAnsi="Times New Roman" w:cs="Times New Roman"/>
          <w:sz w:val="24"/>
          <w:szCs w:val="24"/>
          <w:lang w:eastAsia="ja-JP"/>
        </w:rPr>
        <w:t>nfetaminas</w:t>
      </w:r>
      <w:r w:rsidR="00B1377E" w:rsidRPr="00A146C2">
        <w:rPr>
          <w:rFonts w:ascii="Times New Roman" w:eastAsia="MS Mincho" w:hAnsi="Times New Roman" w:cs="Times New Roman"/>
          <w:sz w:val="24"/>
          <w:szCs w:val="24"/>
          <w:lang w:eastAsia="ja-JP"/>
        </w:rPr>
        <w:t>,</w:t>
      </w:r>
      <w:r w:rsidR="00E10393" w:rsidRPr="00A146C2">
        <w:rPr>
          <w:rFonts w:ascii="Times New Roman" w:eastAsia="MS Mincho" w:hAnsi="Times New Roman" w:cs="Times New Roman"/>
          <w:sz w:val="24"/>
          <w:szCs w:val="24"/>
          <w:lang w:eastAsia="ja-JP"/>
        </w:rPr>
        <w:t xml:space="preserve"> cocaína</w:t>
      </w:r>
      <w:r w:rsidR="00871C54" w:rsidRPr="00A146C2">
        <w:rPr>
          <w:rFonts w:ascii="Times New Roman" w:eastAsia="MS Mincho" w:hAnsi="Times New Roman" w:cs="Times New Roman"/>
          <w:sz w:val="24"/>
          <w:szCs w:val="24"/>
          <w:lang w:eastAsia="ja-JP"/>
        </w:rPr>
        <w:t>, opiáceos</w:t>
      </w:r>
      <w:r w:rsidR="00E10393" w:rsidRPr="00A146C2">
        <w:rPr>
          <w:rFonts w:ascii="Times New Roman" w:eastAsia="MS Mincho" w:hAnsi="Times New Roman" w:cs="Times New Roman"/>
          <w:sz w:val="24"/>
          <w:szCs w:val="24"/>
          <w:lang w:eastAsia="ja-JP"/>
        </w:rPr>
        <w:t xml:space="preserve"> y éxtasis</w:t>
      </w:r>
      <w:r w:rsidR="00B1377E" w:rsidRPr="00A146C2">
        <w:rPr>
          <w:rFonts w:ascii="Times New Roman" w:eastAsia="MS Mincho" w:hAnsi="Times New Roman" w:cs="Times New Roman"/>
          <w:sz w:val="24"/>
          <w:szCs w:val="24"/>
          <w:lang w:eastAsia="ja-JP"/>
        </w:rPr>
        <w:t xml:space="preserve"> presentan un porcentaje de consumo muy similar de aproximadamente el 2% en la categoría de “alguna vez en la vida” (Ver tabla 1).</w:t>
      </w:r>
      <w:r w:rsidR="006F3DF7" w:rsidRPr="00A146C2">
        <w:rPr>
          <w:rFonts w:ascii="Times New Roman" w:hAnsi="Times New Roman" w:cs="Times New Roman"/>
          <w:sz w:val="24"/>
          <w:szCs w:val="24"/>
        </w:rPr>
        <w:t xml:space="preserve"> </w:t>
      </w:r>
    </w:p>
    <w:p w14:paraId="3977DBEB" w14:textId="463CA262" w:rsidR="00095E81" w:rsidRPr="00A146C2" w:rsidRDefault="00095E81">
      <w:pPr>
        <w:spacing w:after="0" w:line="240" w:lineRule="auto"/>
        <w:jc w:val="left"/>
        <w:rPr>
          <w:rFonts w:ascii="Times New Roman" w:hAnsi="Times New Roman" w:cs="Times New Roman"/>
          <w:sz w:val="24"/>
          <w:szCs w:val="24"/>
        </w:rPr>
      </w:pPr>
      <w:r w:rsidRPr="00A146C2">
        <w:rPr>
          <w:rFonts w:ascii="Times New Roman" w:hAnsi="Times New Roman" w:cs="Times New Roman"/>
          <w:sz w:val="24"/>
          <w:szCs w:val="24"/>
        </w:rPr>
        <w:br w:type="page"/>
      </w:r>
    </w:p>
    <w:tbl>
      <w:tblPr>
        <w:tblW w:w="8434" w:type="dxa"/>
        <w:jc w:val="center"/>
        <w:tblCellMar>
          <w:left w:w="0" w:type="dxa"/>
          <w:right w:w="0" w:type="dxa"/>
        </w:tblCellMar>
        <w:tblLook w:val="0600" w:firstRow="0" w:lastRow="0" w:firstColumn="0" w:lastColumn="0" w:noHBand="1" w:noVBand="1"/>
      </w:tblPr>
      <w:tblGrid>
        <w:gridCol w:w="1749"/>
        <w:gridCol w:w="698"/>
        <w:gridCol w:w="793"/>
        <w:gridCol w:w="837"/>
        <w:gridCol w:w="885"/>
        <w:gridCol w:w="989"/>
        <w:gridCol w:w="873"/>
        <w:gridCol w:w="736"/>
        <w:gridCol w:w="874"/>
      </w:tblGrid>
      <w:tr w:rsidR="007D7F17" w:rsidRPr="00A146C2" w14:paraId="5066FD48" w14:textId="77777777" w:rsidTr="00095E81">
        <w:trPr>
          <w:trHeight w:val="392"/>
          <w:jc w:val="center"/>
        </w:trPr>
        <w:tc>
          <w:tcPr>
            <w:tcW w:w="8434" w:type="dxa"/>
            <w:gridSpan w:val="9"/>
            <w:tcBorders>
              <w:bottom w:val="single" w:sz="4" w:space="0" w:color="auto"/>
            </w:tcBorders>
            <w:tcMar>
              <w:top w:w="15" w:type="dxa"/>
              <w:left w:w="15" w:type="dxa"/>
              <w:bottom w:w="0" w:type="dxa"/>
              <w:right w:w="15" w:type="dxa"/>
            </w:tcMar>
            <w:vAlign w:val="center"/>
          </w:tcPr>
          <w:p w14:paraId="5F9774C1" w14:textId="02DA786A" w:rsidR="00BC753C" w:rsidRPr="00A146C2" w:rsidRDefault="00BC753C" w:rsidP="00095E81">
            <w:pPr>
              <w:spacing w:after="0" w:line="240" w:lineRule="auto"/>
              <w:jc w:val="center"/>
              <w:rPr>
                <w:rFonts w:ascii="Times New Roman" w:hAnsi="Times New Roman" w:cs="Times New Roman"/>
                <w:sz w:val="24"/>
                <w:szCs w:val="24"/>
                <w:lang w:val="es-ES_tradnl"/>
              </w:rPr>
            </w:pPr>
            <w:r w:rsidRPr="00A146C2">
              <w:rPr>
                <w:rFonts w:ascii="Times New Roman" w:hAnsi="Times New Roman" w:cs="Times New Roman"/>
                <w:b/>
                <w:bCs/>
                <w:sz w:val="24"/>
                <w:szCs w:val="24"/>
                <w:lang w:val="es-ES_tradnl"/>
              </w:rPr>
              <w:lastRenderedPageBreak/>
              <w:t>Tabla 1</w:t>
            </w:r>
            <w:r w:rsidRPr="00A146C2">
              <w:rPr>
                <w:rFonts w:ascii="Times New Roman" w:hAnsi="Times New Roman" w:cs="Times New Roman"/>
                <w:sz w:val="24"/>
                <w:szCs w:val="24"/>
                <w:lang w:val="es-ES_tradnl"/>
              </w:rPr>
              <w:t>. Consumo de sustancias lícitas e ilícitas</w:t>
            </w:r>
          </w:p>
        </w:tc>
      </w:tr>
      <w:tr w:rsidR="007D7F17" w:rsidRPr="00A146C2" w14:paraId="515B7BDE" w14:textId="77777777" w:rsidTr="00095E81">
        <w:trPr>
          <w:trHeight w:val="576"/>
          <w:jc w:val="center"/>
        </w:trPr>
        <w:tc>
          <w:tcPr>
            <w:tcW w:w="1749" w:type="dxa"/>
            <w:tcBorders>
              <w:top w:val="single" w:sz="4" w:space="0" w:color="auto"/>
            </w:tcBorders>
            <w:tcMar>
              <w:top w:w="15" w:type="dxa"/>
              <w:left w:w="15" w:type="dxa"/>
              <w:bottom w:w="0" w:type="dxa"/>
              <w:right w:w="15" w:type="dxa"/>
            </w:tcMar>
            <w:vAlign w:val="center"/>
            <w:hideMark/>
          </w:tcPr>
          <w:p w14:paraId="16716968" w14:textId="77777777" w:rsidR="00716AD5" w:rsidRPr="00A146C2" w:rsidRDefault="00716AD5" w:rsidP="00095E81">
            <w:pPr>
              <w:spacing w:after="0" w:line="240" w:lineRule="auto"/>
              <w:jc w:val="left"/>
              <w:rPr>
                <w:rFonts w:ascii="Times New Roman" w:hAnsi="Times New Roman" w:cs="Times New Roman"/>
                <w:sz w:val="24"/>
                <w:szCs w:val="24"/>
              </w:rPr>
            </w:pPr>
            <w:r w:rsidRPr="00A146C2">
              <w:rPr>
                <w:rFonts w:ascii="Times New Roman" w:hAnsi="Times New Roman" w:cs="Times New Roman"/>
                <w:sz w:val="24"/>
                <w:szCs w:val="24"/>
                <w:lang w:val="es-ES_tradnl"/>
              </w:rPr>
              <w:t> </w:t>
            </w:r>
          </w:p>
        </w:tc>
        <w:tc>
          <w:tcPr>
            <w:tcW w:w="1491" w:type="dxa"/>
            <w:gridSpan w:val="2"/>
            <w:tcBorders>
              <w:top w:val="single" w:sz="4" w:space="0" w:color="auto"/>
              <w:bottom w:val="single" w:sz="4" w:space="0" w:color="auto"/>
            </w:tcBorders>
            <w:tcMar>
              <w:top w:w="15" w:type="dxa"/>
              <w:left w:w="15" w:type="dxa"/>
              <w:bottom w:w="0" w:type="dxa"/>
              <w:right w:w="15" w:type="dxa"/>
            </w:tcMar>
            <w:vAlign w:val="center"/>
            <w:hideMark/>
          </w:tcPr>
          <w:p w14:paraId="17E57EF8"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b/>
                <w:bCs/>
                <w:sz w:val="24"/>
                <w:szCs w:val="24"/>
                <w:lang w:val="es-ES_tradnl"/>
              </w:rPr>
              <w:t>Alguna vez en la vida</w:t>
            </w:r>
          </w:p>
        </w:tc>
        <w:tc>
          <w:tcPr>
            <w:tcW w:w="1722" w:type="dxa"/>
            <w:gridSpan w:val="2"/>
            <w:tcBorders>
              <w:top w:val="single" w:sz="4" w:space="0" w:color="auto"/>
              <w:bottom w:val="single" w:sz="4" w:space="0" w:color="auto"/>
            </w:tcBorders>
            <w:tcMar>
              <w:top w:w="15" w:type="dxa"/>
              <w:left w:w="15" w:type="dxa"/>
              <w:bottom w:w="0" w:type="dxa"/>
              <w:right w:w="15" w:type="dxa"/>
            </w:tcMar>
            <w:vAlign w:val="center"/>
            <w:hideMark/>
          </w:tcPr>
          <w:p w14:paraId="40E1BD9E" w14:textId="77777777" w:rsidR="00E912AF" w:rsidRPr="00A146C2" w:rsidRDefault="00716AD5" w:rsidP="00095E81">
            <w:pPr>
              <w:spacing w:after="0" w:line="240" w:lineRule="auto"/>
              <w:jc w:val="center"/>
              <w:rPr>
                <w:rFonts w:ascii="Times New Roman" w:hAnsi="Times New Roman" w:cs="Times New Roman"/>
                <w:sz w:val="24"/>
                <w:szCs w:val="24"/>
                <w:lang w:val="es-ES_tradnl"/>
              </w:rPr>
            </w:pPr>
            <w:r w:rsidRPr="00A146C2">
              <w:rPr>
                <w:rFonts w:ascii="Times New Roman" w:hAnsi="Times New Roman" w:cs="Times New Roman"/>
                <w:sz w:val="24"/>
                <w:szCs w:val="24"/>
                <w:lang w:val="es-ES_tradnl"/>
              </w:rPr>
              <w:t xml:space="preserve">En los últimos </w:t>
            </w:r>
          </w:p>
          <w:p w14:paraId="5A44AECF" w14:textId="00365EDC" w:rsidR="00716AD5" w:rsidRPr="00A146C2" w:rsidRDefault="00716AD5" w:rsidP="00095E81">
            <w:pPr>
              <w:spacing w:after="0" w:line="240" w:lineRule="auto"/>
              <w:jc w:val="center"/>
              <w:rPr>
                <w:rFonts w:ascii="Times New Roman" w:hAnsi="Times New Roman" w:cs="Times New Roman"/>
                <w:sz w:val="24"/>
                <w:szCs w:val="24"/>
                <w:lang w:val="es-ES_tradnl"/>
              </w:rPr>
            </w:pPr>
            <w:r w:rsidRPr="00A146C2">
              <w:rPr>
                <w:rFonts w:ascii="Times New Roman" w:hAnsi="Times New Roman" w:cs="Times New Roman"/>
                <w:sz w:val="24"/>
                <w:szCs w:val="24"/>
                <w:lang w:val="es-ES_tradnl"/>
              </w:rPr>
              <w:t>12 meses</w:t>
            </w:r>
          </w:p>
        </w:tc>
        <w:tc>
          <w:tcPr>
            <w:tcW w:w="1862" w:type="dxa"/>
            <w:gridSpan w:val="2"/>
            <w:tcBorders>
              <w:top w:val="single" w:sz="4" w:space="0" w:color="auto"/>
              <w:bottom w:val="single" w:sz="4" w:space="0" w:color="auto"/>
            </w:tcBorders>
            <w:vAlign w:val="center"/>
          </w:tcPr>
          <w:p w14:paraId="7F371F35" w14:textId="77777777" w:rsidR="00E912AF" w:rsidRPr="00A146C2" w:rsidRDefault="00716AD5" w:rsidP="00095E81">
            <w:pPr>
              <w:spacing w:after="0" w:line="240" w:lineRule="auto"/>
              <w:jc w:val="center"/>
              <w:rPr>
                <w:rFonts w:ascii="Times New Roman" w:hAnsi="Times New Roman" w:cs="Times New Roman"/>
                <w:sz w:val="24"/>
                <w:szCs w:val="24"/>
                <w:lang w:val="es-ES_tradnl"/>
              </w:rPr>
            </w:pPr>
            <w:r w:rsidRPr="00A146C2">
              <w:rPr>
                <w:rFonts w:ascii="Times New Roman" w:hAnsi="Times New Roman" w:cs="Times New Roman"/>
                <w:sz w:val="24"/>
                <w:szCs w:val="24"/>
                <w:lang w:val="es-ES_tradnl"/>
              </w:rPr>
              <w:t xml:space="preserve">En los últimos </w:t>
            </w:r>
          </w:p>
          <w:p w14:paraId="17F31651" w14:textId="2F3429DF"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6 meses</w:t>
            </w:r>
          </w:p>
        </w:tc>
        <w:tc>
          <w:tcPr>
            <w:tcW w:w="1610" w:type="dxa"/>
            <w:gridSpan w:val="2"/>
            <w:tcBorders>
              <w:top w:val="single" w:sz="4" w:space="0" w:color="auto"/>
              <w:bottom w:val="single" w:sz="4" w:space="0" w:color="auto"/>
            </w:tcBorders>
            <w:tcMar>
              <w:top w:w="15" w:type="dxa"/>
              <w:left w:w="15" w:type="dxa"/>
              <w:bottom w:w="0" w:type="dxa"/>
              <w:right w:w="15" w:type="dxa"/>
            </w:tcMar>
            <w:vAlign w:val="center"/>
            <w:hideMark/>
          </w:tcPr>
          <w:p w14:paraId="63ABD01B"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En los últimos 30 días</w:t>
            </w:r>
          </w:p>
        </w:tc>
      </w:tr>
      <w:tr w:rsidR="007D7F17" w:rsidRPr="00A146C2" w14:paraId="1BF785EA" w14:textId="77777777" w:rsidTr="00095E81">
        <w:trPr>
          <w:trHeight w:val="257"/>
          <w:jc w:val="center"/>
        </w:trPr>
        <w:tc>
          <w:tcPr>
            <w:tcW w:w="1749" w:type="dxa"/>
            <w:tcBorders>
              <w:top w:val="single" w:sz="4" w:space="0" w:color="auto"/>
            </w:tcBorders>
            <w:tcMar>
              <w:top w:w="15" w:type="dxa"/>
              <w:left w:w="15" w:type="dxa"/>
              <w:bottom w:w="0" w:type="dxa"/>
              <w:right w:w="15" w:type="dxa"/>
            </w:tcMar>
            <w:vAlign w:val="center"/>
            <w:hideMark/>
          </w:tcPr>
          <w:p w14:paraId="3DABC83E" w14:textId="77777777" w:rsidR="00716AD5" w:rsidRPr="00A146C2" w:rsidRDefault="00716AD5" w:rsidP="00095E81">
            <w:pPr>
              <w:spacing w:after="0" w:line="240" w:lineRule="auto"/>
              <w:rPr>
                <w:rFonts w:ascii="Times New Roman" w:hAnsi="Times New Roman" w:cs="Times New Roman"/>
                <w:sz w:val="24"/>
                <w:szCs w:val="24"/>
              </w:rPr>
            </w:pPr>
          </w:p>
        </w:tc>
        <w:tc>
          <w:tcPr>
            <w:tcW w:w="698" w:type="dxa"/>
            <w:tcBorders>
              <w:top w:val="single" w:sz="4" w:space="0" w:color="auto"/>
              <w:bottom w:val="single" w:sz="4" w:space="0" w:color="auto"/>
            </w:tcBorders>
            <w:tcMar>
              <w:top w:w="15" w:type="dxa"/>
              <w:left w:w="15" w:type="dxa"/>
              <w:bottom w:w="0" w:type="dxa"/>
              <w:right w:w="15" w:type="dxa"/>
            </w:tcMar>
            <w:vAlign w:val="center"/>
            <w:hideMark/>
          </w:tcPr>
          <w:p w14:paraId="022DCF24" w14:textId="77777777" w:rsidR="00716AD5" w:rsidRPr="00A146C2" w:rsidRDefault="00716AD5"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lang w:val="es-ES_tradnl"/>
              </w:rPr>
              <w:t>Si</w:t>
            </w:r>
          </w:p>
        </w:tc>
        <w:tc>
          <w:tcPr>
            <w:tcW w:w="793" w:type="dxa"/>
            <w:tcBorders>
              <w:top w:val="single" w:sz="4" w:space="0" w:color="auto"/>
              <w:bottom w:val="single" w:sz="4" w:space="0" w:color="auto"/>
            </w:tcBorders>
            <w:tcMar>
              <w:top w:w="15" w:type="dxa"/>
              <w:left w:w="15" w:type="dxa"/>
              <w:bottom w:w="0" w:type="dxa"/>
              <w:right w:w="15" w:type="dxa"/>
            </w:tcMar>
            <w:vAlign w:val="center"/>
            <w:hideMark/>
          </w:tcPr>
          <w:p w14:paraId="327038AC" w14:textId="77777777" w:rsidR="00716AD5" w:rsidRPr="00A146C2" w:rsidRDefault="00716AD5"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lang w:val="es-ES_tradnl"/>
              </w:rPr>
              <w:t>No</w:t>
            </w:r>
          </w:p>
        </w:tc>
        <w:tc>
          <w:tcPr>
            <w:tcW w:w="837" w:type="dxa"/>
            <w:tcBorders>
              <w:top w:val="single" w:sz="4" w:space="0" w:color="auto"/>
              <w:bottom w:val="single" w:sz="4" w:space="0" w:color="auto"/>
            </w:tcBorders>
            <w:tcMar>
              <w:top w:w="15" w:type="dxa"/>
              <w:left w:w="15" w:type="dxa"/>
              <w:bottom w:w="0" w:type="dxa"/>
              <w:right w:w="15" w:type="dxa"/>
            </w:tcMar>
            <w:vAlign w:val="center"/>
            <w:hideMark/>
          </w:tcPr>
          <w:p w14:paraId="163AF8DA" w14:textId="77777777" w:rsidR="00716AD5" w:rsidRPr="00A146C2" w:rsidRDefault="00716AD5"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lang w:val="es-ES_tradnl"/>
              </w:rPr>
              <w:t>Si</w:t>
            </w:r>
          </w:p>
        </w:tc>
        <w:tc>
          <w:tcPr>
            <w:tcW w:w="885" w:type="dxa"/>
            <w:tcBorders>
              <w:top w:val="single" w:sz="4" w:space="0" w:color="auto"/>
              <w:bottom w:val="single" w:sz="4" w:space="0" w:color="auto"/>
            </w:tcBorders>
            <w:vAlign w:val="center"/>
          </w:tcPr>
          <w:p w14:paraId="6F698FEB" w14:textId="77777777" w:rsidR="00716AD5" w:rsidRPr="00A146C2" w:rsidRDefault="00716AD5" w:rsidP="00095E81">
            <w:pPr>
              <w:spacing w:after="0" w:line="240" w:lineRule="auto"/>
              <w:jc w:val="center"/>
              <w:rPr>
                <w:rFonts w:ascii="Times New Roman" w:hAnsi="Times New Roman" w:cs="Times New Roman"/>
                <w:b/>
                <w:bCs/>
                <w:sz w:val="24"/>
                <w:szCs w:val="24"/>
                <w:lang w:val="es-ES_tradnl"/>
              </w:rPr>
            </w:pPr>
            <w:r w:rsidRPr="00A146C2">
              <w:rPr>
                <w:rFonts w:ascii="Times New Roman" w:hAnsi="Times New Roman" w:cs="Times New Roman"/>
                <w:b/>
                <w:bCs/>
                <w:sz w:val="24"/>
                <w:szCs w:val="24"/>
                <w:lang w:val="es-ES_tradnl"/>
              </w:rPr>
              <w:t>No</w:t>
            </w:r>
          </w:p>
        </w:tc>
        <w:tc>
          <w:tcPr>
            <w:tcW w:w="989" w:type="dxa"/>
            <w:tcBorders>
              <w:top w:val="single" w:sz="4" w:space="0" w:color="auto"/>
              <w:bottom w:val="single" w:sz="4" w:space="0" w:color="auto"/>
            </w:tcBorders>
            <w:tcMar>
              <w:top w:w="15" w:type="dxa"/>
              <w:left w:w="15" w:type="dxa"/>
              <w:bottom w:w="0" w:type="dxa"/>
              <w:right w:w="15" w:type="dxa"/>
            </w:tcMar>
            <w:vAlign w:val="center"/>
            <w:hideMark/>
          </w:tcPr>
          <w:p w14:paraId="3FC32A93" w14:textId="77777777" w:rsidR="00716AD5" w:rsidRPr="00A146C2" w:rsidRDefault="00716AD5"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lang w:val="es-ES_tradnl"/>
              </w:rPr>
              <w:t>Si</w:t>
            </w:r>
          </w:p>
        </w:tc>
        <w:tc>
          <w:tcPr>
            <w:tcW w:w="873" w:type="dxa"/>
            <w:tcBorders>
              <w:top w:val="single" w:sz="4" w:space="0" w:color="auto"/>
              <w:bottom w:val="single" w:sz="4" w:space="0" w:color="auto"/>
            </w:tcBorders>
            <w:tcMar>
              <w:top w:w="15" w:type="dxa"/>
              <w:left w:w="15" w:type="dxa"/>
              <w:bottom w:w="0" w:type="dxa"/>
              <w:right w:w="15" w:type="dxa"/>
            </w:tcMar>
            <w:vAlign w:val="center"/>
            <w:hideMark/>
          </w:tcPr>
          <w:p w14:paraId="3D451B26" w14:textId="77777777" w:rsidR="00716AD5" w:rsidRPr="00A146C2" w:rsidRDefault="00716AD5"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lang w:val="es-ES_tradnl"/>
              </w:rPr>
              <w:t>No</w:t>
            </w:r>
          </w:p>
        </w:tc>
        <w:tc>
          <w:tcPr>
            <w:tcW w:w="736" w:type="dxa"/>
            <w:tcBorders>
              <w:top w:val="single" w:sz="4" w:space="0" w:color="auto"/>
              <w:bottom w:val="single" w:sz="4" w:space="0" w:color="auto"/>
            </w:tcBorders>
            <w:tcMar>
              <w:top w:w="15" w:type="dxa"/>
              <w:left w:w="15" w:type="dxa"/>
              <w:bottom w:w="0" w:type="dxa"/>
              <w:right w:w="15" w:type="dxa"/>
            </w:tcMar>
            <w:vAlign w:val="center"/>
            <w:hideMark/>
          </w:tcPr>
          <w:p w14:paraId="1F2F612A" w14:textId="77777777" w:rsidR="00716AD5" w:rsidRPr="00A146C2" w:rsidRDefault="00716AD5"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lang w:val="es-ES_tradnl"/>
              </w:rPr>
              <w:t>Si</w:t>
            </w:r>
          </w:p>
        </w:tc>
        <w:tc>
          <w:tcPr>
            <w:tcW w:w="874" w:type="dxa"/>
            <w:tcBorders>
              <w:top w:val="single" w:sz="4" w:space="0" w:color="auto"/>
              <w:bottom w:val="single" w:sz="4" w:space="0" w:color="auto"/>
            </w:tcBorders>
            <w:tcMar>
              <w:top w:w="15" w:type="dxa"/>
              <w:left w:w="15" w:type="dxa"/>
              <w:bottom w:w="0" w:type="dxa"/>
              <w:right w:w="15" w:type="dxa"/>
            </w:tcMar>
            <w:vAlign w:val="center"/>
            <w:hideMark/>
          </w:tcPr>
          <w:p w14:paraId="77AF525C" w14:textId="77777777" w:rsidR="00716AD5" w:rsidRPr="00A146C2" w:rsidRDefault="00716AD5"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lang w:val="es-ES_tradnl"/>
              </w:rPr>
              <w:t>No</w:t>
            </w:r>
          </w:p>
        </w:tc>
      </w:tr>
      <w:tr w:rsidR="007D7F17" w:rsidRPr="00A146C2" w14:paraId="4C390E33" w14:textId="77777777" w:rsidTr="00095E81">
        <w:trPr>
          <w:trHeight w:val="349"/>
          <w:jc w:val="center"/>
        </w:trPr>
        <w:tc>
          <w:tcPr>
            <w:tcW w:w="1749" w:type="dxa"/>
            <w:tcMar>
              <w:top w:w="15" w:type="dxa"/>
              <w:left w:w="15" w:type="dxa"/>
              <w:bottom w:w="0" w:type="dxa"/>
              <w:right w:w="15" w:type="dxa"/>
            </w:tcMar>
            <w:vAlign w:val="center"/>
            <w:hideMark/>
          </w:tcPr>
          <w:p w14:paraId="01D92A78" w14:textId="77777777" w:rsidR="00716AD5" w:rsidRPr="00A146C2" w:rsidRDefault="00716AD5" w:rsidP="00095E81">
            <w:pPr>
              <w:spacing w:after="0" w:line="240" w:lineRule="auto"/>
              <w:jc w:val="left"/>
              <w:rPr>
                <w:rFonts w:ascii="Times New Roman" w:hAnsi="Times New Roman" w:cs="Times New Roman"/>
                <w:sz w:val="24"/>
                <w:szCs w:val="24"/>
              </w:rPr>
            </w:pPr>
            <w:r w:rsidRPr="00A146C2">
              <w:rPr>
                <w:rFonts w:ascii="Times New Roman" w:hAnsi="Times New Roman" w:cs="Times New Roman"/>
                <w:sz w:val="24"/>
                <w:szCs w:val="24"/>
                <w:lang w:val="es-ES_tradnl"/>
              </w:rPr>
              <w:t>Tabaco</w:t>
            </w:r>
          </w:p>
        </w:tc>
        <w:tc>
          <w:tcPr>
            <w:tcW w:w="698" w:type="dxa"/>
            <w:tcBorders>
              <w:top w:val="single" w:sz="4" w:space="0" w:color="auto"/>
            </w:tcBorders>
            <w:tcMar>
              <w:top w:w="15" w:type="dxa"/>
              <w:left w:w="15" w:type="dxa"/>
              <w:bottom w:w="0" w:type="dxa"/>
              <w:right w:w="15" w:type="dxa"/>
            </w:tcMar>
            <w:vAlign w:val="center"/>
            <w:hideMark/>
          </w:tcPr>
          <w:p w14:paraId="033EE383"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40.7</w:t>
            </w:r>
          </w:p>
        </w:tc>
        <w:tc>
          <w:tcPr>
            <w:tcW w:w="793" w:type="dxa"/>
            <w:tcBorders>
              <w:top w:val="single" w:sz="4" w:space="0" w:color="auto"/>
            </w:tcBorders>
            <w:tcMar>
              <w:top w:w="15" w:type="dxa"/>
              <w:left w:w="15" w:type="dxa"/>
              <w:bottom w:w="0" w:type="dxa"/>
              <w:right w:w="15" w:type="dxa"/>
            </w:tcMar>
            <w:vAlign w:val="center"/>
            <w:hideMark/>
          </w:tcPr>
          <w:p w14:paraId="1EAAC8A0"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59.5</w:t>
            </w:r>
          </w:p>
        </w:tc>
        <w:tc>
          <w:tcPr>
            <w:tcW w:w="837" w:type="dxa"/>
            <w:tcBorders>
              <w:top w:val="single" w:sz="4" w:space="0" w:color="auto"/>
            </w:tcBorders>
            <w:tcMar>
              <w:top w:w="15" w:type="dxa"/>
              <w:left w:w="15" w:type="dxa"/>
              <w:bottom w:w="0" w:type="dxa"/>
              <w:right w:w="15" w:type="dxa"/>
            </w:tcMar>
            <w:vAlign w:val="center"/>
            <w:hideMark/>
          </w:tcPr>
          <w:p w14:paraId="18DF56CC"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21.3</w:t>
            </w:r>
          </w:p>
        </w:tc>
        <w:tc>
          <w:tcPr>
            <w:tcW w:w="885" w:type="dxa"/>
            <w:tcBorders>
              <w:top w:val="single" w:sz="4" w:space="0" w:color="auto"/>
            </w:tcBorders>
            <w:vAlign w:val="center"/>
          </w:tcPr>
          <w:p w14:paraId="4B11968B" w14:textId="77777777" w:rsidR="00716AD5" w:rsidRPr="00A146C2" w:rsidRDefault="00716AD5" w:rsidP="00095E81">
            <w:pPr>
              <w:spacing w:after="0" w:line="240" w:lineRule="auto"/>
              <w:jc w:val="center"/>
              <w:rPr>
                <w:rFonts w:ascii="Times New Roman" w:hAnsi="Times New Roman" w:cs="Times New Roman"/>
                <w:sz w:val="24"/>
                <w:szCs w:val="24"/>
                <w:lang w:val="es-ES_tradnl"/>
              </w:rPr>
            </w:pPr>
            <w:r w:rsidRPr="00A146C2">
              <w:rPr>
                <w:rFonts w:ascii="Times New Roman" w:hAnsi="Times New Roman" w:cs="Times New Roman"/>
                <w:sz w:val="24"/>
                <w:szCs w:val="24"/>
                <w:lang w:val="es-ES_tradnl"/>
              </w:rPr>
              <w:t>78.7</w:t>
            </w:r>
          </w:p>
        </w:tc>
        <w:tc>
          <w:tcPr>
            <w:tcW w:w="989" w:type="dxa"/>
            <w:tcBorders>
              <w:top w:val="single" w:sz="4" w:space="0" w:color="auto"/>
            </w:tcBorders>
            <w:tcMar>
              <w:top w:w="15" w:type="dxa"/>
              <w:left w:w="15" w:type="dxa"/>
              <w:bottom w:w="0" w:type="dxa"/>
              <w:right w:w="15" w:type="dxa"/>
            </w:tcMar>
            <w:vAlign w:val="center"/>
            <w:hideMark/>
          </w:tcPr>
          <w:p w14:paraId="7CC92271"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24</w:t>
            </w:r>
          </w:p>
        </w:tc>
        <w:tc>
          <w:tcPr>
            <w:tcW w:w="873" w:type="dxa"/>
            <w:tcBorders>
              <w:top w:val="single" w:sz="4" w:space="0" w:color="auto"/>
            </w:tcBorders>
            <w:tcMar>
              <w:top w:w="15" w:type="dxa"/>
              <w:left w:w="15" w:type="dxa"/>
              <w:bottom w:w="0" w:type="dxa"/>
              <w:right w:w="15" w:type="dxa"/>
            </w:tcMar>
            <w:vAlign w:val="center"/>
            <w:hideMark/>
          </w:tcPr>
          <w:p w14:paraId="4B3B41FC"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76</w:t>
            </w:r>
          </w:p>
        </w:tc>
        <w:tc>
          <w:tcPr>
            <w:tcW w:w="736" w:type="dxa"/>
            <w:tcBorders>
              <w:top w:val="single" w:sz="4" w:space="0" w:color="auto"/>
            </w:tcBorders>
            <w:tcMar>
              <w:top w:w="15" w:type="dxa"/>
              <w:left w:w="15" w:type="dxa"/>
              <w:bottom w:w="0" w:type="dxa"/>
              <w:right w:w="15" w:type="dxa"/>
            </w:tcMar>
            <w:vAlign w:val="center"/>
            <w:hideMark/>
          </w:tcPr>
          <w:p w14:paraId="3B5F40D5"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20</w:t>
            </w:r>
          </w:p>
        </w:tc>
        <w:tc>
          <w:tcPr>
            <w:tcW w:w="874" w:type="dxa"/>
            <w:tcBorders>
              <w:top w:val="single" w:sz="4" w:space="0" w:color="auto"/>
            </w:tcBorders>
            <w:tcMar>
              <w:top w:w="15" w:type="dxa"/>
              <w:left w:w="15" w:type="dxa"/>
              <w:bottom w:w="0" w:type="dxa"/>
              <w:right w:w="15" w:type="dxa"/>
            </w:tcMar>
            <w:vAlign w:val="center"/>
            <w:hideMark/>
          </w:tcPr>
          <w:p w14:paraId="5046EE84"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80</w:t>
            </w:r>
          </w:p>
        </w:tc>
      </w:tr>
      <w:tr w:rsidR="007D7F17" w:rsidRPr="00A146C2" w14:paraId="757F3D4F" w14:textId="77777777" w:rsidTr="00095E81">
        <w:trPr>
          <w:trHeight w:val="441"/>
          <w:jc w:val="center"/>
        </w:trPr>
        <w:tc>
          <w:tcPr>
            <w:tcW w:w="1749" w:type="dxa"/>
            <w:tcMar>
              <w:top w:w="15" w:type="dxa"/>
              <w:left w:w="15" w:type="dxa"/>
              <w:bottom w:w="0" w:type="dxa"/>
              <w:right w:w="15" w:type="dxa"/>
            </w:tcMar>
            <w:vAlign w:val="center"/>
            <w:hideMark/>
          </w:tcPr>
          <w:p w14:paraId="43E2A8F9" w14:textId="77777777" w:rsidR="00716AD5" w:rsidRPr="00A146C2" w:rsidRDefault="00716AD5" w:rsidP="00095E81">
            <w:pPr>
              <w:spacing w:after="0" w:line="240" w:lineRule="auto"/>
              <w:jc w:val="left"/>
              <w:rPr>
                <w:rFonts w:ascii="Times New Roman" w:hAnsi="Times New Roman" w:cs="Times New Roman"/>
                <w:sz w:val="24"/>
                <w:szCs w:val="24"/>
              </w:rPr>
            </w:pPr>
            <w:r w:rsidRPr="00A146C2">
              <w:rPr>
                <w:rFonts w:ascii="Times New Roman" w:hAnsi="Times New Roman" w:cs="Times New Roman"/>
                <w:sz w:val="24"/>
                <w:szCs w:val="24"/>
                <w:lang w:val="es-ES_tradnl"/>
              </w:rPr>
              <w:t>Bebidas alcohólicas</w:t>
            </w:r>
          </w:p>
        </w:tc>
        <w:tc>
          <w:tcPr>
            <w:tcW w:w="698" w:type="dxa"/>
            <w:tcMar>
              <w:top w:w="15" w:type="dxa"/>
              <w:left w:w="15" w:type="dxa"/>
              <w:bottom w:w="0" w:type="dxa"/>
              <w:right w:w="15" w:type="dxa"/>
            </w:tcMar>
            <w:vAlign w:val="center"/>
            <w:hideMark/>
          </w:tcPr>
          <w:p w14:paraId="69792841"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80.3</w:t>
            </w:r>
          </w:p>
        </w:tc>
        <w:tc>
          <w:tcPr>
            <w:tcW w:w="793" w:type="dxa"/>
            <w:tcMar>
              <w:top w:w="15" w:type="dxa"/>
              <w:left w:w="15" w:type="dxa"/>
              <w:bottom w:w="0" w:type="dxa"/>
              <w:right w:w="15" w:type="dxa"/>
            </w:tcMar>
            <w:vAlign w:val="center"/>
            <w:hideMark/>
          </w:tcPr>
          <w:p w14:paraId="680A309C"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19.7</w:t>
            </w:r>
          </w:p>
        </w:tc>
        <w:tc>
          <w:tcPr>
            <w:tcW w:w="837" w:type="dxa"/>
            <w:tcMar>
              <w:top w:w="15" w:type="dxa"/>
              <w:left w:w="15" w:type="dxa"/>
              <w:bottom w:w="0" w:type="dxa"/>
              <w:right w:w="15" w:type="dxa"/>
            </w:tcMar>
            <w:vAlign w:val="center"/>
            <w:hideMark/>
          </w:tcPr>
          <w:p w14:paraId="69F7B932"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56</w:t>
            </w:r>
          </w:p>
        </w:tc>
        <w:tc>
          <w:tcPr>
            <w:tcW w:w="885" w:type="dxa"/>
            <w:vAlign w:val="center"/>
          </w:tcPr>
          <w:p w14:paraId="5F889BEA" w14:textId="77777777" w:rsidR="00716AD5" w:rsidRPr="00A146C2" w:rsidRDefault="00716AD5" w:rsidP="00095E81">
            <w:pPr>
              <w:spacing w:after="0" w:line="240" w:lineRule="auto"/>
              <w:jc w:val="center"/>
              <w:rPr>
                <w:rFonts w:ascii="Times New Roman" w:hAnsi="Times New Roman" w:cs="Times New Roman"/>
                <w:sz w:val="24"/>
                <w:szCs w:val="24"/>
                <w:lang w:val="es-ES_tradnl"/>
              </w:rPr>
            </w:pPr>
            <w:r w:rsidRPr="00A146C2">
              <w:rPr>
                <w:rFonts w:ascii="Times New Roman" w:hAnsi="Times New Roman" w:cs="Times New Roman"/>
                <w:sz w:val="24"/>
                <w:szCs w:val="24"/>
                <w:lang w:val="es-ES_tradnl"/>
              </w:rPr>
              <w:t>44</w:t>
            </w:r>
          </w:p>
        </w:tc>
        <w:tc>
          <w:tcPr>
            <w:tcW w:w="989" w:type="dxa"/>
            <w:tcMar>
              <w:top w:w="15" w:type="dxa"/>
              <w:left w:w="15" w:type="dxa"/>
              <w:bottom w:w="0" w:type="dxa"/>
              <w:right w:w="15" w:type="dxa"/>
            </w:tcMar>
            <w:vAlign w:val="center"/>
            <w:hideMark/>
          </w:tcPr>
          <w:p w14:paraId="16D2374D"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56</w:t>
            </w:r>
          </w:p>
        </w:tc>
        <w:tc>
          <w:tcPr>
            <w:tcW w:w="873" w:type="dxa"/>
            <w:tcMar>
              <w:top w:w="15" w:type="dxa"/>
              <w:left w:w="15" w:type="dxa"/>
              <w:bottom w:w="0" w:type="dxa"/>
              <w:right w:w="15" w:type="dxa"/>
            </w:tcMar>
            <w:vAlign w:val="center"/>
            <w:hideMark/>
          </w:tcPr>
          <w:p w14:paraId="19A04FE7"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44</w:t>
            </w:r>
          </w:p>
        </w:tc>
        <w:tc>
          <w:tcPr>
            <w:tcW w:w="736" w:type="dxa"/>
            <w:tcMar>
              <w:top w:w="15" w:type="dxa"/>
              <w:left w:w="15" w:type="dxa"/>
              <w:bottom w:w="0" w:type="dxa"/>
              <w:right w:w="15" w:type="dxa"/>
            </w:tcMar>
            <w:vAlign w:val="center"/>
            <w:hideMark/>
          </w:tcPr>
          <w:p w14:paraId="36261CF9"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38.7</w:t>
            </w:r>
          </w:p>
        </w:tc>
        <w:tc>
          <w:tcPr>
            <w:tcW w:w="874" w:type="dxa"/>
            <w:tcMar>
              <w:top w:w="15" w:type="dxa"/>
              <w:left w:w="15" w:type="dxa"/>
              <w:bottom w:w="0" w:type="dxa"/>
              <w:right w:w="15" w:type="dxa"/>
            </w:tcMar>
            <w:vAlign w:val="center"/>
            <w:hideMark/>
          </w:tcPr>
          <w:p w14:paraId="6F323DF1"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61.3</w:t>
            </w:r>
          </w:p>
        </w:tc>
      </w:tr>
      <w:tr w:rsidR="007D7F17" w:rsidRPr="00A146C2" w14:paraId="488B667F" w14:textId="77777777" w:rsidTr="00095E81">
        <w:trPr>
          <w:trHeight w:val="365"/>
          <w:jc w:val="center"/>
        </w:trPr>
        <w:tc>
          <w:tcPr>
            <w:tcW w:w="1749" w:type="dxa"/>
            <w:tcMar>
              <w:top w:w="15" w:type="dxa"/>
              <w:left w:w="15" w:type="dxa"/>
              <w:bottom w:w="0" w:type="dxa"/>
              <w:right w:w="15" w:type="dxa"/>
            </w:tcMar>
            <w:vAlign w:val="center"/>
            <w:hideMark/>
          </w:tcPr>
          <w:p w14:paraId="2D5FFC28" w14:textId="77777777" w:rsidR="00716AD5" w:rsidRPr="00A146C2" w:rsidRDefault="00716AD5" w:rsidP="00095E81">
            <w:pPr>
              <w:spacing w:after="0" w:line="240" w:lineRule="auto"/>
              <w:jc w:val="left"/>
              <w:rPr>
                <w:rFonts w:ascii="Times New Roman" w:hAnsi="Times New Roman" w:cs="Times New Roman"/>
                <w:sz w:val="24"/>
                <w:szCs w:val="24"/>
              </w:rPr>
            </w:pPr>
            <w:r w:rsidRPr="00A146C2">
              <w:rPr>
                <w:rFonts w:ascii="Times New Roman" w:hAnsi="Times New Roman" w:cs="Times New Roman"/>
                <w:sz w:val="24"/>
                <w:szCs w:val="24"/>
                <w:lang w:val="es-ES_tradnl"/>
              </w:rPr>
              <w:t>Cannabis</w:t>
            </w:r>
          </w:p>
        </w:tc>
        <w:tc>
          <w:tcPr>
            <w:tcW w:w="698" w:type="dxa"/>
            <w:tcMar>
              <w:top w:w="15" w:type="dxa"/>
              <w:left w:w="15" w:type="dxa"/>
              <w:bottom w:w="0" w:type="dxa"/>
              <w:right w:w="15" w:type="dxa"/>
            </w:tcMar>
            <w:vAlign w:val="center"/>
            <w:hideMark/>
          </w:tcPr>
          <w:p w14:paraId="56595921"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20.1</w:t>
            </w:r>
          </w:p>
        </w:tc>
        <w:tc>
          <w:tcPr>
            <w:tcW w:w="793" w:type="dxa"/>
            <w:tcMar>
              <w:top w:w="15" w:type="dxa"/>
              <w:left w:w="15" w:type="dxa"/>
              <w:bottom w:w="0" w:type="dxa"/>
              <w:right w:w="15" w:type="dxa"/>
            </w:tcMar>
            <w:vAlign w:val="center"/>
            <w:hideMark/>
          </w:tcPr>
          <w:p w14:paraId="3CBD3595"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79.9</w:t>
            </w:r>
          </w:p>
        </w:tc>
        <w:tc>
          <w:tcPr>
            <w:tcW w:w="837" w:type="dxa"/>
            <w:tcMar>
              <w:top w:w="15" w:type="dxa"/>
              <w:left w:w="15" w:type="dxa"/>
              <w:bottom w:w="0" w:type="dxa"/>
              <w:right w:w="15" w:type="dxa"/>
            </w:tcMar>
            <w:vAlign w:val="center"/>
            <w:hideMark/>
          </w:tcPr>
          <w:p w14:paraId="41BD72DD"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17.3</w:t>
            </w:r>
          </w:p>
        </w:tc>
        <w:tc>
          <w:tcPr>
            <w:tcW w:w="885" w:type="dxa"/>
            <w:vAlign w:val="center"/>
          </w:tcPr>
          <w:p w14:paraId="1BEC6B0B" w14:textId="77777777" w:rsidR="00716AD5" w:rsidRPr="00A146C2" w:rsidRDefault="00716AD5" w:rsidP="00095E81">
            <w:pPr>
              <w:spacing w:after="0" w:line="240" w:lineRule="auto"/>
              <w:jc w:val="center"/>
              <w:rPr>
                <w:rFonts w:ascii="Times New Roman" w:hAnsi="Times New Roman" w:cs="Times New Roman"/>
                <w:sz w:val="24"/>
                <w:szCs w:val="24"/>
                <w:lang w:val="es-ES_tradnl"/>
              </w:rPr>
            </w:pPr>
            <w:r w:rsidRPr="00A146C2">
              <w:rPr>
                <w:rFonts w:ascii="Times New Roman" w:hAnsi="Times New Roman" w:cs="Times New Roman"/>
                <w:sz w:val="24"/>
                <w:szCs w:val="24"/>
                <w:lang w:val="es-ES_tradnl"/>
              </w:rPr>
              <w:t>82.7</w:t>
            </w:r>
          </w:p>
        </w:tc>
        <w:tc>
          <w:tcPr>
            <w:tcW w:w="989" w:type="dxa"/>
            <w:tcMar>
              <w:top w:w="15" w:type="dxa"/>
              <w:left w:w="15" w:type="dxa"/>
              <w:bottom w:w="0" w:type="dxa"/>
              <w:right w:w="15" w:type="dxa"/>
            </w:tcMar>
            <w:vAlign w:val="center"/>
            <w:hideMark/>
          </w:tcPr>
          <w:p w14:paraId="57D347E8"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17.3</w:t>
            </w:r>
          </w:p>
        </w:tc>
        <w:tc>
          <w:tcPr>
            <w:tcW w:w="873" w:type="dxa"/>
            <w:tcMar>
              <w:top w:w="15" w:type="dxa"/>
              <w:left w:w="15" w:type="dxa"/>
              <w:bottom w:w="0" w:type="dxa"/>
              <w:right w:w="15" w:type="dxa"/>
            </w:tcMar>
            <w:vAlign w:val="center"/>
            <w:hideMark/>
          </w:tcPr>
          <w:p w14:paraId="5F7A70FC"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82.7</w:t>
            </w:r>
          </w:p>
        </w:tc>
        <w:tc>
          <w:tcPr>
            <w:tcW w:w="736" w:type="dxa"/>
            <w:tcMar>
              <w:top w:w="15" w:type="dxa"/>
              <w:left w:w="15" w:type="dxa"/>
              <w:bottom w:w="0" w:type="dxa"/>
              <w:right w:w="15" w:type="dxa"/>
            </w:tcMar>
            <w:vAlign w:val="center"/>
            <w:hideMark/>
          </w:tcPr>
          <w:p w14:paraId="774D6E5A"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10.7</w:t>
            </w:r>
          </w:p>
        </w:tc>
        <w:tc>
          <w:tcPr>
            <w:tcW w:w="874" w:type="dxa"/>
            <w:tcMar>
              <w:top w:w="15" w:type="dxa"/>
              <w:left w:w="15" w:type="dxa"/>
              <w:bottom w:w="0" w:type="dxa"/>
              <w:right w:w="15" w:type="dxa"/>
            </w:tcMar>
            <w:vAlign w:val="center"/>
            <w:hideMark/>
          </w:tcPr>
          <w:p w14:paraId="708F67BB"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89.3</w:t>
            </w:r>
          </w:p>
        </w:tc>
      </w:tr>
      <w:tr w:rsidR="007D7F17" w:rsidRPr="00A146C2" w14:paraId="116158CC" w14:textId="77777777" w:rsidTr="00095E81">
        <w:trPr>
          <w:trHeight w:val="457"/>
          <w:jc w:val="center"/>
        </w:trPr>
        <w:tc>
          <w:tcPr>
            <w:tcW w:w="1749" w:type="dxa"/>
            <w:tcMar>
              <w:top w:w="15" w:type="dxa"/>
              <w:left w:w="15" w:type="dxa"/>
              <w:bottom w:w="0" w:type="dxa"/>
              <w:right w:w="15" w:type="dxa"/>
            </w:tcMar>
            <w:vAlign w:val="center"/>
            <w:hideMark/>
          </w:tcPr>
          <w:p w14:paraId="26E7EFD4" w14:textId="77777777" w:rsidR="00716AD5" w:rsidRPr="00A146C2" w:rsidRDefault="00716AD5" w:rsidP="00095E81">
            <w:pPr>
              <w:spacing w:after="0" w:line="240" w:lineRule="auto"/>
              <w:jc w:val="left"/>
              <w:rPr>
                <w:rFonts w:ascii="Times New Roman" w:hAnsi="Times New Roman" w:cs="Times New Roman"/>
                <w:sz w:val="24"/>
                <w:szCs w:val="24"/>
              </w:rPr>
            </w:pPr>
            <w:r w:rsidRPr="00A146C2">
              <w:rPr>
                <w:rFonts w:ascii="Times New Roman" w:hAnsi="Times New Roman" w:cs="Times New Roman"/>
                <w:sz w:val="24"/>
                <w:szCs w:val="24"/>
                <w:lang w:val="es-ES_tradnl"/>
              </w:rPr>
              <w:t>Cocaína</w:t>
            </w:r>
          </w:p>
        </w:tc>
        <w:tc>
          <w:tcPr>
            <w:tcW w:w="698" w:type="dxa"/>
            <w:tcMar>
              <w:top w:w="15" w:type="dxa"/>
              <w:left w:w="15" w:type="dxa"/>
              <w:bottom w:w="0" w:type="dxa"/>
              <w:right w:w="15" w:type="dxa"/>
            </w:tcMar>
            <w:vAlign w:val="center"/>
            <w:hideMark/>
          </w:tcPr>
          <w:p w14:paraId="2AE85BC1"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2.1</w:t>
            </w:r>
          </w:p>
        </w:tc>
        <w:tc>
          <w:tcPr>
            <w:tcW w:w="793" w:type="dxa"/>
            <w:tcMar>
              <w:top w:w="15" w:type="dxa"/>
              <w:left w:w="15" w:type="dxa"/>
              <w:bottom w:w="0" w:type="dxa"/>
              <w:right w:w="15" w:type="dxa"/>
            </w:tcMar>
            <w:vAlign w:val="center"/>
            <w:hideMark/>
          </w:tcPr>
          <w:p w14:paraId="2F14B662"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97.9</w:t>
            </w:r>
          </w:p>
        </w:tc>
        <w:tc>
          <w:tcPr>
            <w:tcW w:w="837" w:type="dxa"/>
            <w:tcMar>
              <w:top w:w="15" w:type="dxa"/>
              <w:left w:w="15" w:type="dxa"/>
              <w:bottom w:w="0" w:type="dxa"/>
              <w:right w:w="15" w:type="dxa"/>
            </w:tcMar>
            <w:vAlign w:val="center"/>
            <w:hideMark/>
          </w:tcPr>
          <w:p w14:paraId="48A59B14"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2.1</w:t>
            </w:r>
          </w:p>
        </w:tc>
        <w:tc>
          <w:tcPr>
            <w:tcW w:w="885" w:type="dxa"/>
            <w:vAlign w:val="center"/>
          </w:tcPr>
          <w:p w14:paraId="143B2110" w14:textId="77777777" w:rsidR="00716AD5" w:rsidRPr="00A146C2" w:rsidRDefault="00716AD5" w:rsidP="00095E81">
            <w:pPr>
              <w:spacing w:after="0" w:line="240" w:lineRule="auto"/>
              <w:jc w:val="center"/>
              <w:rPr>
                <w:rFonts w:ascii="Times New Roman" w:hAnsi="Times New Roman" w:cs="Times New Roman"/>
                <w:sz w:val="24"/>
                <w:szCs w:val="24"/>
                <w:lang w:val="es-ES_tradnl"/>
              </w:rPr>
            </w:pPr>
            <w:r w:rsidRPr="00A146C2">
              <w:rPr>
                <w:rFonts w:ascii="Times New Roman" w:hAnsi="Times New Roman" w:cs="Times New Roman"/>
                <w:sz w:val="24"/>
                <w:szCs w:val="24"/>
                <w:lang w:val="es-ES_tradnl"/>
              </w:rPr>
              <w:t>97.9</w:t>
            </w:r>
          </w:p>
        </w:tc>
        <w:tc>
          <w:tcPr>
            <w:tcW w:w="989" w:type="dxa"/>
            <w:tcMar>
              <w:top w:w="15" w:type="dxa"/>
              <w:left w:w="15" w:type="dxa"/>
              <w:bottom w:w="0" w:type="dxa"/>
              <w:right w:w="15" w:type="dxa"/>
            </w:tcMar>
            <w:vAlign w:val="center"/>
            <w:hideMark/>
          </w:tcPr>
          <w:p w14:paraId="3B7031A3"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1.3</w:t>
            </w:r>
          </w:p>
        </w:tc>
        <w:tc>
          <w:tcPr>
            <w:tcW w:w="873" w:type="dxa"/>
            <w:tcMar>
              <w:top w:w="15" w:type="dxa"/>
              <w:left w:w="15" w:type="dxa"/>
              <w:bottom w:w="0" w:type="dxa"/>
              <w:right w:w="15" w:type="dxa"/>
            </w:tcMar>
            <w:vAlign w:val="center"/>
            <w:hideMark/>
          </w:tcPr>
          <w:p w14:paraId="5A2D1759"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98.7</w:t>
            </w:r>
          </w:p>
        </w:tc>
        <w:tc>
          <w:tcPr>
            <w:tcW w:w="736" w:type="dxa"/>
            <w:tcMar>
              <w:top w:w="15" w:type="dxa"/>
              <w:left w:w="15" w:type="dxa"/>
              <w:bottom w:w="0" w:type="dxa"/>
              <w:right w:w="15" w:type="dxa"/>
            </w:tcMar>
            <w:vAlign w:val="center"/>
            <w:hideMark/>
          </w:tcPr>
          <w:p w14:paraId="0EE5A912"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1.3</w:t>
            </w:r>
          </w:p>
        </w:tc>
        <w:tc>
          <w:tcPr>
            <w:tcW w:w="874" w:type="dxa"/>
            <w:tcMar>
              <w:top w:w="15" w:type="dxa"/>
              <w:left w:w="15" w:type="dxa"/>
              <w:bottom w:w="0" w:type="dxa"/>
              <w:right w:w="15" w:type="dxa"/>
            </w:tcMar>
            <w:vAlign w:val="center"/>
            <w:hideMark/>
          </w:tcPr>
          <w:p w14:paraId="1B93D50F"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98.7</w:t>
            </w:r>
          </w:p>
        </w:tc>
      </w:tr>
      <w:tr w:rsidR="007D7F17" w:rsidRPr="00A146C2" w14:paraId="13FA4772" w14:textId="77777777" w:rsidTr="00095E81">
        <w:trPr>
          <w:trHeight w:val="321"/>
          <w:jc w:val="center"/>
        </w:trPr>
        <w:tc>
          <w:tcPr>
            <w:tcW w:w="1749" w:type="dxa"/>
            <w:tcMar>
              <w:top w:w="15" w:type="dxa"/>
              <w:left w:w="15" w:type="dxa"/>
              <w:bottom w:w="0" w:type="dxa"/>
              <w:right w:w="15" w:type="dxa"/>
            </w:tcMar>
            <w:vAlign w:val="center"/>
            <w:hideMark/>
          </w:tcPr>
          <w:p w14:paraId="5E98545D" w14:textId="77777777" w:rsidR="00716AD5" w:rsidRPr="00A146C2" w:rsidRDefault="00716AD5" w:rsidP="00095E81">
            <w:pPr>
              <w:spacing w:after="0" w:line="240" w:lineRule="auto"/>
              <w:jc w:val="left"/>
              <w:rPr>
                <w:rFonts w:ascii="Times New Roman" w:hAnsi="Times New Roman" w:cs="Times New Roman"/>
                <w:sz w:val="24"/>
                <w:szCs w:val="24"/>
              </w:rPr>
            </w:pPr>
            <w:r w:rsidRPr="00A146C2">
              <w:rPr>
                <w:rFonts w:ascii="Times New Roman" w:hAnsi="Times New Roman" w:cs="Times New Roman"/>
                <w:sz w:val="24"/>
                <w:szCs w:val="24"/>
                <w:lang w:val="es-ES_tradnl"/>
              </w:rPr>
              <w:t>Anfetaminas</w:t>
            </w:r>
          </w:p>
        </w:tc>
        <w:tc>
          <w:tcPr>
            <w:tcW w:w="698" w:type="dxa"/>
            <w:tcMar>
              <w:top w:w="15" w:type="dxa"/>
              <w:left w:w="15" w:type="dxa"/>
              <w:bottom w:w="0" w:type="dxa"/>
              <w:right w:w="15" w:type="dxa"/>
            </w:tcMar>
            <w:vAlign w:val="center"/>
            <w:hideMark/>
          </w:tcPr>
          <w:p w14:paraId="14E94DDA" w14:textId="24C89423"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2</w:t>
            </w:r>
            <w:r w:rsidR="00DD373E" w:rsidRPr="00A146C2">
              <w:rPr>
                <w:rFonts w:ascii="Times New Roman" w:hAnsi="Times New Roman" w:cs="Times New Roman"/>
                <w:sz w:val="24"/>
                <w:szCs w:val="24"/>
                <w:lang w:val="es-ES_tradnl"/>
              </w:rPr>
              <w:t>.0</w:t>
            </w:r>
          </w:p>
        </w:tc>
        <w:tc>
          <w:tcPr>
            <w:tcW w:w="793" w:type="dxa"/>
            <w:tcMar>
              <w:top w:w="15" w:type="dxa"/>
              <w:left w:w="15" w:type="dxa"/>
              <w:bottom w:w="0" w:type="dxa"/>
              <w:right w:w="15" w:type="dxa"/>
            </w:tcMar>
            <w:vAlign w:val="center"/>
            <w:hideMark/>
          </w:tcPr>
          <w:p w14:paraId="555C6468"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98</w:t>
            </w:r>
          </w:p>
        </w:tc>
        <w:tc>
          <w:tcPr>
            <w:tcW w:w="837" w:type="dxa"/>
            <w:tcMar>
              <w:top w:w="15" w:type="dxa"/>
              <w:left w:w="15" w:type="dxa"/>
              <w:bottom w:w="0" w:type="dxa"/>
              <w:right w:w="15" w:type="dxa"/>
            </w:tcMar>
            <w:vAlign w:val="center"/>
            <w:hideMark/>
          </w:tcPr>
          <w:p w14:paraId="5484DD2B" w14:textId="427E8194"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2</w:t>
            </w:r>
            <w:r w:rsidR="00DD373E" w:rsidRPr="00A146C2">
              <w:rPr>
                <w:rFonts w:ascii="Times New Roman" w:hAnsi="Times New Roman" w:cs="Times New Roman"/>
                <w:sz w:val="24"/>
                <w:szCs w:val="24"/>
                <w:lang w:val="es-ES_tradnl"/>
              </w:rPr>
              <w:t>.0</w:t>
            </w:r>
          </w:p>
        </w:tc>
        <w:tc>
          <w:tcPr>
            <w:tcW w:w="885" w:type="dxa"/>
            <w:vAlign w:val="center"/>
          </w:tcPr>
          <w:p w14:paraId="0825B056" w14:textId="77777777" w:rsidR="00716AD5" w:rsidRPr="00A146C2" w:rsidRDefault="00716AD5" w:rsidP="00095E81">
            <w:pPr>
              <w:spacing w:after="0" w:line="240" w:lineRule="auto"/>
              <w:jc w:val="center"/>
              <w:rPr>
                <w:rFonts w:ascii="Times New Roman" w:hAnsi="Times New Roman" w:cs="Times New Roman"/>
                <w:sz w:val="24"/>
                <w:szCs w:val="24"/>
                <w:lang w:val="es-ES_tradnl"/>
              </w:rPr>
            </w:pPr>
            <w:r w:rsidRPr="00A146C2">
              <w:rPr>
                <w:rFonts w:ascii="Times New Roman" w:hAnsi="Times New Roman" w:cs="Times New Roman"/>
                <w:sz w:val="24"/>
                <w:szCs w:val="24"/>
                <w:lang w:val="es-ES_tradnl"/>
              </w:rPr>
              <w:t>98</w:t>
            </w:r>
          </w:p>
        </w:tc>
        <w:tc>
          <w:tcPr>
            <w:tcW w:w="989" w:type="dxa"/>
            <w:tcMar>
              <w:top w:w="15" w:type="dxa"/>
              <w:left w:w="15" w:type="dxa"/>
              <w:bottom w:w="0" w:type="dxa"/>
              <w:right w:w="15" w:type="dxa"/>
            </w:tcMar>
            <w:vAlign w:val="center"/>
            <w:hideMark/>
          </w:tcPr>
          <w:p w14:paraId="28EA946E"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2</w:t>
            </w:r>
          </w:p>
        </w:tc>
        <w:tc>
          <w:tcPr>
            <w:tcW w:w="873" w:type="dxa"/>
            <w:tcMar>
              <w:top w:w="15" w:type="dxa"/>
              <w:left w:w="15" w:type="dxa"/>
              <w:bottom w:w="0" w:type="dxa"/>
              <w:right w:w="15" w:type="dxa"/>
            </w:tcMar>
            <w:vAlign w:val="center"/>
            <w:hideMark/>
          </w:tcPr>
          <w:p w14:paraId="4A4D1AD9"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98</w:t>
            </w:r>
          </w:p>
        </w:tc>
        <w:tc>
          <w:tcPr>
            <w:tcW w:w="736" w:type="dxa"/>
            <w:tcMar>
              <w:top w:w="15" w:type="dxa"/>
              <w:left w:w="15" w:type="dxa"/>
              <w:bottom w:w="0" w:type="dxa"/>
              <w:right w:w="15" w:type="dxa"/>
            </w:tcMar>
            <w:vAlign w:val="center"/>
            <w:hideMark/>
          </w:tcPr>
          <w:p w14:paraId="0B0BDD56"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0.6</w:t>
            </w:r>
          </w:p>
        </w:tc>
        <w:tc>
          <w:tcPr>
            <w:tcW w:w="874" w:type="dxa"/>
            <w:tcMar>
              <w:top w:w="15" w:type="dxa"/>
              <w:left w:w="15" w:type="dxa"/>
              <w:bottom w:w="0" w:type="dxa"/>
              <w:right w:w="15" w:type="dxa"/>
            </w:tcMar>
            <w:vAlign w:val="center"/>
            <w:hideMark/>
          </w:tcPr>
          <w:p w14:paraId="6136F24C"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99.4</w:t>
            </w:r>
          </w:p>
        </w:tc>
      </w:tr>
      <w:tr w:rsidR="007D7F17" w:rsidRPr="00A146C2" w14:paraId="059D17A2" w14:textId="77777777" w:rsidTr="00095E81">
        <w:trPr>
          <w:trHeight w:val="396"/>
          <w:jc w:val="center"/>
        </w:trPr>
        <w:tc>
          <w:tcPr>
            <w:tcW w:w="1749" w:type="dxa"/>
            <w:tcMar>
              <w:top w:w="15" w:type="dxa"/>
              <w:left w:w="15" w:type="dxa"/>
              <w:bottom w:w="0" w:type="dxa"/>
              <w:right w:w="15" w:type="dxa"/>
            </w:tcMar>
            <w:vAlign w:val="center"/>
            <w:hideMark/>
          </w:tcPr>
          <w:p w14:paraId="0393A13B" w14:textId="77777777" w:rsidR="00716AD5" w:rsidRPr="00A146C2" w:rsidRDefault="00716AD5" w:rsidP="00095E81">
            <w:pPr>
              <w:spacing w:after="0" w:line="240" w:lineRule="auto"/>
              <w:jc w:val="left"/>
              <w:rPr>
                <w:rFonts w:ascii="Times New Roman" w:hAnsi="Times New Roman" w:cs="Times New Roman"/>
                <w:sz w:val="24"/>
                <w:szCs w:val="24"/>
              </w:rPr>
            </w:pPr>
            <w:r w:rsidRPr="00A146C2">
              <w:rPr>
                <w:rFonts w:ascii="Times New Roman" w:hAnsi="Times New Roman" w:cs="Times New Roman"/>
                <w:sz w:val="24"/>
                <w:szCs w:val="24"/>
                <w:lang w:val="es-ES_tradnl"/>
              </w:rPr>
              <w:t>Inhalantes</w:t>
            </w:r>
          </w:p>
        </w:tc>
        <w:tc>
          <w:tcPr>
            <w:tcW w:w="698" w:type="dxa"/>
            <w:tcMar>
              <w:top w:w="15" w:type="dxa"/>
              <w:left w:w="15" w:type="dxa"/>
              <w:bottom w:w="0" w:type="dxa"/>
              <w:right w:w="15" w:type="dxa"/>
            </w:tcMar>
            <w:vAlign w:val="center"/>
            <w:hideMark/>
          </w:tcPr>
          <w:p w14:paraId="519D0C7B"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3.7</w:t>
            </w:r>
          </w:p>
        </w:tc>
        <w:tc>
          <w:tcPr>
            <w:tcW w:w="793" w:type="dxa"/>
            <w:tcMar>
              <w:top w:w="15" w:type="dxa"/>
              <w:left w:w="15" w:type="dxa"/>
              <w:bottom w:w="0" w:type="dxa"/>
              <w:right w:w="15" w:type="dxa"/>
            </w:tcMar>
            <w:vAlign w:val="center"/>
            <w:hideMark/>
          </w:tcPr>
          <w:p w14:paraId="10F49F6E"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96.3</w:t>
            </w:r>
          </w:p>
        </w:tc>
        <w:tc>
          <w:tcPr>
            <w:tcW w:w="837" w:type="dxa"/>
            <w:tcMar>
              <w:top w:w="15" w:type="dxa"/>
              <w:left w:w="15" w:type="dxa"/>
              <w:bottom w:w="0" w:type="dxa"/>
              <w:right w:w="15" w:type="dxa"/>
            </w:tcMar>
            <w:vAlign w:val="center"/>
            <w:hideMark/>
          </w:tcPr>
          <w:p w14:paraId="13950326"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2.7</w:t>
            </w:r>
          </w:p>
        </w:tc>
        <w:tc>
          <w:tcPr>
            <w:tcW w:w="885" w:type="dxa"/>
            <w:vAlign w:val="center"/>
          </w:tcPr>
          <w:p w14:paraId="56A68785" w14:textId="77777777" w:rsidR="00716AD5" w:rsidRPr="00A146C2" w:rsidRDefault="00716AD5" w:rsidP="00095E81">
            <w:pPr>
              <w:spacing w:after="0" w:line="240" w:lineRule="auto"/>
              <w:jc w:val="center"/>
              <w:rPr>
                <w:rFonts w:ascii="Times New Roman" w:hAnsi="Times New Roman" w:cs="Times New Roman"/>
                <w:sz w:val="24"/>
                <w:szCs w:val="24"/>
                <w:lang w:val="es-ES_tradnl"/>
              </w:rPr>
            </w:pPr>
            <w:r w:rsidRPr="00A146C2">
              <w:rPr>
                <w:rFonts w:ascii="Times New Roman" w:hAnsi="Times New Roman" w:cs="Times New Roman"/>
                <w:sz w:val="24"/>
                <w:szCs w:val="24"/>
                <w:lang w:val="es-ES_tradnl"/>
              </w:rPr>
              <w:t>97.3</w:t>
            </w:r>
          </w:p>
        </w:tc>
        <w:tc>
          <w:tcPr>
            <w:tcW w:w="989" w:type="dxa"/>
            <w:tcMar>
              <w:top w:w="15" w:type="dxa"/>
              <w:left w:w="15" w:type="dxa"/>
              <w:bottom w:w="0" w:type="dxa"/>
              <w:right w:w="15" w:type="dxa"/>
            </w:tcMar>
            <w:vAlign w:val="center"/>
            <w:hideMark/>
          </w:tcPr>
          <w:p w14:paraId="4DA9D46E"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2.7</w:t>
            </w:r>
          </w:p>
        </w:tc>
        <w:tc>
          <w:tcPr>
            <w:tcW w:w="873" w:type="dxa"/>
            <w:tcMar>
              <w:top w:w="15" w:type="dxa"/>
              <w:left w:w="15" w:type="dxa"/>
              <w:bottom w:w="0" w:type="dxa"/>
              <w:right w:w="15" w:type="dxa"/>
            </w:tcMar>
            <w:vAlign w:val="center"/>
            <w:hideMark/>
          </w:tcPr>
          <w:p w14:paraId="07475502"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97.3</w:t>
            </w:r>
          </w:p>
        </w:tc>
        <w:tc>
          <w:tcPr>
            <w:tcW w:w="736" w:type="dxa"/>
            <w:tcMar>
              <w:top w:w="15" w:type="dxa"/>
              <w:left w:w="15" w:type="dxa"/>
              <w:bottom w:w="0" w:type="dxa"/>
              <w:right w:w="15" w:type="dxa"/>
            </w:tcMar>
            <w:vAlign w:val="center"/>
            <w:hideMark/>
          </w:tcPr>
          <w:p w14:paraId="5694E76C"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1</w:t>
            </w:r>
          </w:p>
        </w:tc>
        <w:tc>
          <w:tcPr>
            <w:tcW w:w="874" w:type="dxa"/>
            <w:tcMar>
              <w:top w:w="15" w:type="dxa"/>
              <w:left w:w="15" w:type="dxa"/>
              <w:bottom w:w="0" w:type="dxa"/>
              <w:right w:w="15" w:type="dxa"/>
            </w:tcMar>
            <w:vAlign w:val="center"/>
            <w:hideMark/>
          </w:tcPr>
          <w:p w14:paraId="297EEED5"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99</w:t>
            </w:r>
          </w:p>
        </w:tc>
      </w:tr>
      <w:tr w:rsidR="007D7F17" w:rsidRPr="00A146C2" w14:paraId="5965570B" w14:textId="77777777" w:rsidTr="00095E81">
        <w:trPr>
          <w:trHeight w:val="388"/>
          <w:jc w:val="center"/>
        </w:trPr>
        <w:tc>
          <w:tcPr>
            <w:tcW w:w="1749" w:type="dxa"/>
            <w:tcMar>
              <w:top w:w="15" w:type="dxa"/>
              <w:left w:w="15" w:type="dxa"/>
              <w:bottom w:w="0" w:type="dxa"/>
              <w:right w:w="15" w:type="dxa"/>
            </w:tcMar>
            <w:vAlign w:val="center"/>
            <w:hideMark/>
          </w:tcPr>
          <w:p w14:paraId="76A04271" w14:textId="77777777" w:rsidR="00716AD5" w:rsidRPr="00A146C2" w:rsidRDefault="00716AD5" w:rsidP="00095E81">
            <w:pPr>
              <w:spacing w:after="0" w:line="240" w:lineRule="auto"/>
              <w:jc w:val="left"/>
              <w:rPr>
                <w:rFonts w:ascii="Times New Roman" w:hAnsi="Times New Roman" w:cs="Times New Roman"/>
                <w:sz w:val="24"/>
                <w:szCs w:val="24"/>
              </w:rPr>
            </w:pPr>
            <w:r w:rsidRPr="00A146C2">
              <w:rPr>
                <w:rFonts w:ascii="Times New Roman" w:hAnsi="Times New Roman" w:cs="Times New Roman"/>
                <w:sz w:val="24"/>
                <w:szCs w:val="24"/>
                <w:lang w:val="es-ES_tradnl"/>
              </w:rPr>
              <w:t>Sedantes</w:t>
            </w:r>
          </w:p>
        </w:tc>
        <w:tc>
          <w:tcPr>
            <w:tcW w:w="698" w:type="dxa"/>
            <w:tcMar>
              <w:top w:w="15" w:type="dxa"/>
              <w:left w:w="15" w:type="dxa"/>
              <w:bottom w:w="0" w:type="dxa"/>
              <w:right w:w="15" w:type="dxa"/>
            </w:tcMar>
            <w:vAlign w:val="center"/>
            <w:hideMark/>
          </w:tcPr>
          <w:p w14:paraId="7D21E9C6"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18</w:t>
            </w:r>
          </w:p>
        </w:tc>
        <w:tc>
          <w:tcPr>
            <w:tcW w:w="793" w:type="dxa"/>
            <w:tcMar>
              <w:top w:w="15" w:type="dxa"/>
              <w:left w:w="15" w:type="dxa"/>
              <w:bottom w:w="0" w:type="dxa"/>
              <w:right w:w="15" w:type="dxa"/>
            </w:tcMar>
            <w:vAlign w:val="center"/>
            <w:hideMark/>
          </w:tcPr>
          <w:p w14:paraId="19125362"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82</w:t>
            </w:r>
          </w:p>
        </w:tc>
        <w:tc>
          <w:tcPr>
            <w:tcW w:w="837" w:type="dxa"/>
            <w:tcMar>
              <w:top w:w="15" w:type="dxa"/>
              <w:left w:w="15" w:type="dxa"/>
              <w:bottom w:w="0" w:type="dxa"/>
              <w:right w:w="15" w:type="dxa"/>
            </w:tcMar>
            <w:vAlign w:val="center"/>
            <w:hideMark/>
          </w:tcPr>
          <w:p w14:paraId="6F159337"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18</w:t>
            </w:r>
          </w:p>
        </w:tc>
        <w:tc>
          <w:tcPr>
            <w:tcW w:w="885" w:type="dxa"/>
            <w:vAlign w:val="center"/>
          </w:tcPr>
          <w:p w14:paraId="29BDA329" w14:textId="77777777" w:rsidR="00716AD5" w:rsidRPr="00A146C2" w:rsidRDefault="00716AD5" w:rsidP="00095E81">
            <w:pPr>
              <w:spacing w:after="0" w:line="240" w:lineRule="auto"/>
              <w:jc w:val="center"/>
              <w:rPr>
                <w:rFonts w:ascii="Times New Roman" w:hAnsi="Times New Roman" w:cs="Times New Roman"/>
                <w:sz w:val="24"/>
                <w:szCs w:val="24"/>
                <w:lang w:val="es-ES_tradnl"/>
              </w:rPr>
            </w:pPr>
            <w:r w:rsidRPr="00A146C2">
              <w:rPr>
                <w:rFonts w:ascii="Times New Roman" w:hAnsi="Times New Roman" w:cs="Times New Roman"/>
                <w:sz w:val="24"/>
                <w:szCs w:val="24"/>
                <w:lang w:val="es-ES_tradnl"/>
              </w:rPr>
              <w:t>82</w:t>
            </w:r>
          </w:p>
        </w:tc>
        <w:tc>
          <w:tcPr>
            <w:tcW w:w="989" w:type="dxa"/>
            <w:tcMar>
              <w:top w:w="15" w:type="dxa"/>
              <w:left w:w="15" w:type="dxa"/>
              <w:bottom w:w="0" w:type="dxa"/>
              <w:right w:w="15" w:type="dxa"/>
            </w:tcMar>
            <w:vAlign w:val="center"/>
            <w:hideMark/>
          </w:tcPr>
          <w:p w14:paraId="6B29313C"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14.7</w:t>
            </w:r>
          </w:p>
        </w:tc>
        <w:tc>
          <w:tcPr>
            <w:tcW w:w="873" w:type="dxa"/>
            <w:tcMar>
              <w:top w:w="15" w:type="dxa"/>
              <w:left w:w="15" w:type="dxa"/>
              <w:bottom w:w="0" w:type="dxa"/>
              <w:right w:w="15" w:type="dxa"/>
            </w:tcMar>
            <w:vAlign w:val="center"/>
            <w:hideMark/>
          </w:tcPr>
          <w:p w14:paraId="2652C6BB"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85.3</w:t>
            </w:r>
          </w:p>
        </w:tc>
        <w:tc>
          <w:tcPr>
            <w:tcW w:w="736" w:type="dxa"/>
            <w:tcMar>
              <w:top w:w="15" w:type="dxa"/>
              <w:left w:w="15" w:type="dxa"/>
              <w:bottom w:w="0" w:type="dxa"/>
              <w:right w:w="15" w:type="dxa"/>
            </w:tcMar>
            <w:vAlign w:val="center"/>
            <w:hideMark/>
          </w:tcPr>
          <w:p w14:paraId="509EB80B"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10.7</w:t>
            </w:r>
          </w:p>
        </w:tc>
        <w:tc>
          <w:tcPr>
            <w:tcW w:w="874" w:type="dxa"/>
            <w:tcMar>
              <w:top w:w="15" w:type="dxa"/>
              <w:left w:w="15" w:type="dxa"/>
              <w:bottom w:w="0" w:type="dxa"/>
              <w:right w:w="15" w:type="dxa"/>
            </w:tcMar>
            <w:vAlign w:val="center"/>
            <w:hideMark/>
          </w:tcPr>
          <w:p w14:paraId="74075C1A"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89.3</w:t>
            </w:r>
          </w:p>
        </w:tc>
      </w:tr>
      <w:tr w:rsidR="007D7F17" w:rsidRPr="00A146C2" w14:paraId="4F415CE0" w14:textId="77777777" w:rsidTr="00095E81">
        <w:trPr>
          <w:trHeight w:val="393"/>
          <w:jc w:val="center"/>
        </w:trPr>
        <w:tc>
          <w:tcPr>
            <w:tcW w:w="1749" w:type="dxa"/>
            <w:tcMar>
              <w:top w:w="15" w:type="dxa"/>
              <w:left w:w="15" w:type="dxa"/>
              <w:bottom w:w="0" w:type="dxa"/>
              <w:right w:w="15" w:type="dxa"/>
            </w:tcMar>
            <w:vAlign w:val="center"/>
            <w:hideMark/>
          </w:tcPr>
          <w:p w14:paraId="1FC915BE" w14:textId="77777777" w:rsidR="00716AD5" w:rsidRPr="00A146C2" w:rsidRDefault="00716AD5" w:rsidP="00095E81">
            <w:pPr>
              <w:spacing w:after="0" w:line="240" w:lineRule="auto"/>
              <w:jc w:val="left"/>
              <w:rPr>
                <w:rFonts w:ascii="Times New Roman" w:hAnsi="Times New Roman" w:cs="Times New Roman"/>
                <w:sz w:val="24"/>
                <w:szCs w:val="24"/>
              </w:rPr>
            </w:pPr>
            <w:r w:rsidRPr="00A146C2">
              <w:rPr>
                <w:rFonts w:ascii="Times New Roman" w:hAnsi="Times New Roman" w:cs="Times New Roman"/>
                <w:sz w:val="24"/>
                <w:szCs w:val="24"/>
                <w:lang w:val="es-ES_tradnl"/>
              </w:rPr>
              <w:t>Alucinógenos</w:t>
            </w:r>
          </w:p>
        </w:tc>
        <w:tc>
          <w:tcPr>
            <w:tcW w:w="698" w:type="dxa"/>
            <w:tcMar>
              <w:top w:w="15" w:type="dxa"/>
              <w:left w:w="15" w:type="dxa"/>
              <w:bottom w:w="0" w:type="dxa"/>
              <w:right w:w="15" w:type="dxa"/>
            </w:tcMar>
            <w:vAlign w:val="center"/>
            <w:hideMark/>
          </w:tcPr>
          <w:p w14:paraId="0053DE36"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5.3</w:t>
            </w:r>
          </w:p>
        </w:tc>
        <w:tc>
          <w:tcPr>
            <w:tcW w:w="793" w:type="dxa"/>
            <w:tcMar>
              <w:top w:w="15" w:type="dxa"/>
              <w:left w:w="15" w:type="dxa"/>
              <w:bottom w:w="0" w:type="dxa"/>
              <w:right w:w="15" w:type="dxa"/>
            </w:tcMar>
            <w:vAlign w:val="center"/>
            <w:hideMark/>
          </w:tcPr>
          <w:p w14:paraId="2C807C55"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94.7</w:t>
            </w:r>
          </w:p>
        </w:tc>
        <w:tc>
          <w:tcPr>
            <w:tcW w:w="837" w:type="dxa"/>
            <w:tcMar>
              <w:top w:w="15" w:type="dxa"/>
              <w:left w:w="15" w:type="dxa"/>
              <w:bottom w:w="0" w:type="dxa"/>
              <w:right w:w="15" w:type="dxa"/>
            </w:tcMar>
            <w:vAlign w:val="center"/>
            <w:hideMark/>
          </w:tcPr>
          <w:p w14:paraId="582EA3FE"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5.3</w:t>
            </w:r>
          </w:p>
        </w:tc>
        <w:tc>
          <w:tcPr>
            <w:tcW w:w="885" w:type="dxa"/>
            <w:vAlign w:val="center"/>
          </w:tcPr>
          <w:p w14:paraId="10562AB5" w14:textId="77777777" w:rsidR="00716AD5" w:rsidRPr="00A146C2" w:rsidRDefault="00716AD5" w:rsidP="00095E81">
            <w:pPr>
              <w:spacing w:after="0" w:line="240" w:lineRule="auto"/>
              <w:jc w:val="center"/>
              <w:rPr>
                <w:rFonts w:ascii="Times New Roman" w:hAnsi="Times New Roman" w:cs="Times New Roman"/>
                <w:sz w:val="24"/>
                <w:szCs w:val="24"/>
                <w:lang w:val="es-ES_tradnl"/>
              </w:rPr>
            </w:pPr>
            <w:r w:rsidRPr="00A146C2">
              <w:rPr>
                <w:rFonts w:ascii="Times New Roman" w:hAnsi="Times New Roman" w:cs="Times New Roman"/>
                <w:sz w:val="24"/>
                <w:szCs w:val="24"/>
                <w:lang w:val="es-ES_tradnl"/>
              </w:rPr>
              <w:t>94.7</w:t>
            </w:r>
          </w:p>
        </w:tc>
        <w:tc>
          <w:tcPr>
            <w:tcW w:w="989" w:type="dxa"/>
            <w:tcMar>
              <w:top w:w="15" w:type="dxa"/>
              <w:left w:w="15" w:type="dxa"/>
              <w:bottom w:w="0" w:type="dxa"/>
              <w:right w:w="15" w:type="dxa"/>
            </w:tcMar>
            <w:vAlign w:val="center"/>
            <w:hideMark/>
          </w:tcPr>
          <w:p w14:paraId="54B116A7" w14:textId="2E5CE639"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4</w:t>
            </w:r>
            <w:r w:rsidR="00DD373E" w:rsidRPr="00A146C2">
              <w:rPr>
                <w:rFonts w:ascii="Times New Roman" w:hAnsi="Times New Roman" w:cs="Times New Roman"/>
                <w:sz w:val="24"/>
                <w:szCs w:val="24"/>
                <w:lang w:val="es-ES_tradnl"/>
              </w:rPr>
              <w:t>.0</w:t>
            </w:r>
          </w:p>
        </w:tc>
        <w:tc>
          <w:tcPr>
            <w:tcW w:w="873" w:type="dxa"/>
            <w:tcMar>
              <w:top w:w="15" w:type="dxa"/>
              <w:left w:w="15" w:type="dxa"/>
              <w:bottom w:w="0" w:type="dxa"/>
              <w:right w:w="15" w:type="dxa"/>
            </w:tcMar>
            <w:vAlign w:val="center"/>
            <w:hideMark/>
          </w:tcPr>
          <w:p w14:paraId="28BEE7A6"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96</w:t>
            </w:r>
          </w:p>
        </w:tc>
        <w:tc>
          <w:tcPr>
            <w:tcW w:w="736" w:type="dxa"/>
            <w:tcMar>
              <w:top w:w="15" w:type="dxa"/>
              <w:left w:w="15" w:type="dxa"/>
              <w:bottom w:w="0" w:type="dxa"/>
              <w:right w:w="15" w:type="dxa"/>
            </w:tcMar>
            <w:vAlign w:val="center"/>
            <w:hideMark/>
          </w:tcPr>
          <w:p w14:paraId="3EC9A31F"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0.6</w:t>
            </w:r>
          </w:p>
        </w:tc>
        <w:tc>
          <w:tcPr>
            <w:tcW w:w="874" w:type="dxa"/>
            <w:tcMar>
              <w:top w:w="15" w:type="dxa"/>
              <w:left w:w="15" w:type="dxa"/>
              <w:bottom w:w="0" w:type="dxa"/>
              <w:right w:w="15" w:type="dxa"/>
            </w:tcMar>
            <w:vAlign w:val="center"/>
            <w:hideMark/>
          </w:tcPr>
          <w:p w14:paraId="5883B19B"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99.4</w:t>
            </w:r>
          </w:p>
        </w:tc>
      </w:tr>
      <w:tr w:rsidR="007D7F17" w:rsidRPr="00A146C2" w14:paraId="71CD1686" w14:textId="77777777" w:rsidTr="00095E81">
        <w:trPr>
          <w:trHeight w:val="267"/>
          <w:jc w:val="center"/>
        </w:trPr>
        <w:tc>
          <w:tcPr>
            <w:tcW w:w="1749" w:type="dxa"/>
            <w:tcMar>
              <w:top w:w="15" w:type="dxa"/>
              <w:left w:w="15" w:type="dxa"/>
              <w:bottom w:w="0" w:type="dxa"/>
              <w:right w:w="15" w:type="dxa"/>
            </w:tcMar>
            <w:vAlign w:val="center"/>
            <w:hideMark/>
          </w:tcPr>
          <w:p w14:paraId="1994E7DA" w14:textId="77777777" w:rsidR="00716AD5" w:rsidRPr="00A146C2" w:rsidRDefault="00716AD5" w:rsidP="00095E81">
            <w:pPr>
              <w:spacing w:after="0" w:line="240" w:lineRule="auto"/>
              <w:jc w:val="left"/>
              <w:rPr>
                <w:rFonts w:ascii="Times New Roman" w:hAnsi="Times New Roman" w:cs="Times New Roman"/>
                <w:sz w:val="24"/>
                <w:szCs w:val="24"/>
              </w:rPr>
            </w:pPr>
            <w:r w:rsidRPr="00A146C2">
              <w:rPr>
                <w:rFonts w:ascii="Times New Roman" w:hAnsi="Times New Roman" w:cs="Times New Roman"/>
                <w:sz w:val="24"/>
                <w:szCs w:val="24"/>
                <w:lang w:val="es-ES_tradnl"/>
              </w:rPr>
              <w:t>Opiáceos (heroína)</w:t>
            </w:r>
          </w:p>
        </w:tc>
        <w:tc>
          <w:tcPr>
            <w:tcW w:w="698" w:type="dxa"/>
            <w:tcMar>
              <w:top w:w="15" w:type="dxa"/>
              <w:left w:w="15" w:type="dxa"/>
              <w:bottom w:w="0" w:type="dxa"/>
              <w:right w:w="15" w:type="dxa"/>
            </w:tcMar>
            <w:vAlign w:val="center"/>
            <w:hideMark/>
          </w:tcPr>
          <w:p w14:paraId="008F4DF2" w14:textId="7FFA13CE"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2</w:t>
            </w:r>
            <w:r w:rsidR="00DD373E" w:rsidRPr="00A146C2">
              <w:rPr>
                <w:rFonts w:ascii="Times New Roman" w:hAnsi="Times New Roman" w:cs="Times New Roman"/>
                <w:sz w:val="24"/>
                <w:szCs w:val="24"/>
                <w:lang w:val="es-ES_tradnl"/>
              </w:rPr>
              <w:t>.0</w:t>
            </w:r>
          </w:p>
        </w:tc>
        <w:tc>
          <w:tcPr>
            <w:tcW w:w="793" w:type="dxa"/>
            <w:tcMar>
              <w:top w:w="15" w:type="dxa"/>
              <w:left w:w="15" w:type="dxa"/>
              <w:bottom w:w="0" w:type="dxa"/>
              <w:right w:w="15" w:type="dxa"/>
            </w:tcMar>
            <w:vAlign w:val="center"/>
            <w:hideMark/>
          </w:tcPr>
          <w:p w14:paraId="14ADF5CA"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98</w:t>
            </w:r>
          </w:p>
        </w:tc>
        <w:tc>
          <w:tcPr>
            <w:tcW w:w="837" w:type="dxa"/>
            <w:tcMar>
              <w:top w:w="15" w:type="dxa"/>
              <w:left w:w="15" w:type="dxa"/>
              <w:bottom w:w="0" w:type="dxa"/>
              <w:right w:w="15" w:type="dxa"/>
            </w:tcMar>
            <w:vAlign w:val="center"/>
            <w:hideMark/>
          </w:tcPr>
          <w:p w14:paraId="70BAF4B0" w14:textId="0055E411"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2</w:t>
            </w:r>
            <w:r w:rsidR="00DD373E" w:rsidRPr="00A146C2">
              <w:rPr>
                <w:rFonts w:ascii="Times New Roman" w:hAnsi="Times New Roman" w:cs="Times New Roman"/>
                <w:sz w:val="24"/>
                <w:szCs w:val="24"/>
                <w:lang w:val="es-ES_tradnl"/>
              </w:rPr>
              <w:t>.0</w:t>
            </w:r>
          </w:p>
        </w:tc>
        <w:tc>
          <w:tcPr>
            <w:tcW w:w="885" w:type="dxa"/>
            <w:vAlign w:val="center"/>
          </w:tcPr>
          <w:p w14:paraId="4F49F305" w14:textId="77777777" w:rsidR="00716AD5" w:rsidRPr="00A146C2" w:rsidRDefault="00716AD5" w:rsidP="00095E81">
            <w:pPr>
              <w:spacing w:after="0" w:line="240" w:lineRule="auto"/>
              <w:jc w:val="center"/>
              <w:rPr>
                <w:rFonts w:ascii="Times New Roman" w:hAnsi="Times New Roman" w:cs="Times New Roman"/>
                <w:sz w:val="24"/>
                <w:szCs w:val="24"/>
                <w:lang w:val="es-ES_tradnl"/>
              </w:rPr>
            </w:pPr>
            <w:r w:rsidRPr="00A146C2">
              <w:rPr>
                <w:rFonts w:ascii="Times New Roman" w:hAnsi="Times New Roman" w:cs="Times New Roman"/>
                <w:sz w:val="24"/>
                <w:szCs w:val="24"/>
                <w:lang w:val="es-ES_tradnl"/>
              </w:rPr>
              <w:t>98</w:t>
            </w:r>
          </w:p>
        </w:tc>
        <w:tc>
          <w:tcPr>
            <w:tcW w:w="989" w:type="dxa"/>
            <w:tcMar>
              <w:top w:w="15" w:type="dxa"/>
              <w:left w:w="15" w:type="dxa"/>
              <w:bottom w:w="0" w:type="dxa"/>
              <w:right w:w="15" w:type="dxa"/>
            </w:tcMar>
            <w:vAlign w:val="center"/>
            <w:hideMark/>
          </w:tcPr>
          <w:p w14:paraId="62FCD843"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1.3</w:t>
            </w:r>
          </w:p>
        </w:tc>
        <w:tc>
          <w:tcPr>
            <w:tcW w:w="873" w:type="dxa"/>
            <w:tcMar>
              <w:top w:w="15" w:type="dxa"/>
              <w:left w:w="15" w:type="dxa"/>
              <w:bottom w:w="0" w:type="dxa"/>
              <w:right w:w="15" w:type="dxa"/>
            </w:tcMar>
            <w:vAlign w:val="center"/>
            <w:hideMark/>
          </w:tcPr>
          <w:p w14:paraId="19016D31"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98.7</w:t>
            </w:r>
          </w:p>
        </w:tc>
        <w:tc>
          <w:tcPr>
            <w:tcW w:w="736" w:type="dxa"/>
            <w:tcMar>
              <w:top w:w="15" w:type="dxa"/>
              <w:left w:w="15" w:type="dxa"/>
              <w:bottom w:w="0" w:type="dxa"/>
              <w:right w:w="15" w:type="dxa"/>
            </w:tcMar>
            <w:vAlign w:val="center"/>
            <w:hideMark/>
          </w:tcPr>
          <w:p w14:paraId="66C6A506"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0.6</w:t>
            </w:r>
          </w:p>
        </w:tc>
        <w:tc>
          <w:tcPr>
            <w:tcW w:w="874" w:type="dxa"/>
            <w:tcMar>
              <w:top w:w="15" w:type="dxa"/>
              <w:left w:w="15" w:type="dxa"/>
              <w:bottom w:w="0" w:type="dxa"/>
              <w:right w:w="15" w:type="dxa"/>
            </w:tcMar>
            <w:vAlign w:val="center"/>
            <w:hideMark/>
          </w:tcPr>
          <w:p w14:paraId="6DB5C82B"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99.4</w:t>
            </w:r>
          </w:p>
        </w:tc>
      </w:tr>
      <w:tr w:rsidR="007D7F17" w:rsidRPr="00A146C2" w14:paraId="62F39161" w14:textId="77777777" w:rsidTr="00095E81">
        <w:trPr>
          <w:trHeight w:val="390"/>
          <w:jc w:val="center"/>
        </w:trPr>
        <w:tc>
          <w:tcPr>
            <w:tcW w:w="1749" w:type="dxa"/>
            <w:tcBorders>
              <w:bottom w:val="single" w:sz="4" w:space="0" w:color="auto"/>
            </w:tcBorders>
            <w:tcMar>
              <w:top w:w="15" w:type="dxa"/>
              <w:left w:w="15" w:type="dxa"/>
              <w:bottom w:w="0" w:type="dxa"/>
              <w:right w:w="15" w:type="dxa"/>
            </w:tcMar>
            <w:vAlign w:val="center"/>
            <w:hideMark/>
          </w:tcPr>
          <w:p w14:paraId="63E60B16" w14:textId="77777777" w:rsidR="00716AD5" w:rsidRPr="00A146C2" w:rsidRDefault="00716AD5" w:rsidP="00095E81">
            <w:pPr>
              <w:spacing w:after="0" w:line="240" w:lineRule="auto"/>
              <w:jc w:val="left"/>
              <w:rPr>
                <w:rFonts w:ascii="Times New Roman" w:hAnsi="Times New Roman" w:cs="Times New Roman"/>
                <w:sz w:val="24"/>
                <w:szCs w:val="24"/>
              </w:rPr>
            </w:pPr>
            <w:r w:rsidRPr="00A146C2">
              <w:rPr>
                <w:rFonts w:ascii="Times New Roman" w:hAnsi="Times New Roman" w:cs="Times New Roman"/>
                <w:sz w:val="24"/>
                <w:szCs w:val="24"/>
                <w:lang w:val="es-ES_tradnl"/>
              </w:rPr>
              <w:t>Éxtasis</w:t>
            </w:r>
          </w:p>
        </w:tc>
        <w:tc>
          <w:tcPr>
            <w:tcW w:w="698" w:type="dxa"/>
            <w:tcBorders>
              <w:bottom w:val="single" w:sz="4" w:space="0" w:color="auto"/>
            </w:tcBorders>
            <w:tcMar>
              <w:top w:w="15" w:type="dxa"/>
              <w:left w:w="15" w:type="dxa"/>
              <w:bottom w:w="0" w:type="dxa"/>
              <w:right w:w="15" w:type="dxa"/>
            </w:tcMar>
            <w:vAlign w:val="center"/>
            <w:hideMark/>
          </w:tcPr>
          <w:p w14:paraId="0B44474D"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2.2</w:t>
            </w:r>
          </w:p>
        </w:tc>
        <w:tc>
          <w:tcPr>
            <w:tcW w:w="793" w:type="dxa"/>
            <w:tcBorders>
              <w:bottom w:val="single" w:sz="4" w:space="0" w:color="auto"/>
            </w:tcBorders>
            <w:tcMar>
              <w:top w:w="15" w:type="dxa"/>
              <w:left w:w="15" w:type="dxa"/>
              <w:bottom w:w="0" w:type="dxa"/>
              <w:right w:w="15" w:type="dxa"/>
            </w:tcMar>
            <w:vAlign w:val="center"/>
            <w:hideMark/>
          </w:tcPr>
          <w:p w14:paraId="5570158F"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97.8</w:t>
            </w:r>
          </w:p>
        </w:tc>
        <w:tc>
          <w:tcPr>
            <w:tcW w:w="837" w:type="dxa"/>
            <w:tcBorders>
              <w:bottom w:val="single" w:sz="4" w:space="0" w:color="auto"/>
            </w:tcBorders>
            <w:tcMar>
              <w:top w:w="15" w:type="dxa"/>
              <w:left w:w="15" w:type="dxa"/>
              <w:bottom w:w="0" w:type="dxa"/>
              <w:right w:w="15" w:type="dxa"/>
            </w:tcMar>
            <w:vAlign w:val="center"/>
            <w:hideMark/>
          </w:tcPr>
          <w:p w14:paraId="47F7FED1"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1.3</w:t>
            </w:r>
          </w:p>
        </w:tc>
        <w:tc>
          <w:tcPr>
            <w:tcW w:w="885" w:type="dxa"/>
            <w:tcBorders>
              <w:bottom w:val="single" w:sz="4" w:space="0" w:color="auto"/>
            </w:tcBorders>
            <w:vAlign w:val="center"/>
          </w:tcPr>
          <w:p w14:paraId="0FF77909" w14:textId="77777777" w:rsidR="00716AD5" w:rsidRPr="00A146C2" w:rsidRDefault="00716AD5" w:rsidP="00095E81">
            <w:pPr>
              <w:spacing w:after="0" w:line="240" w:lineRule="auto"/>
              <w:jc w:val="center"/>
              <w:rPr>
                <w:rFonts w:ascii="Times New Roman" w:hAnsi="Times New Roman" w:cs="Times New Roman"/>
                <w:sz w:val="24"/>
                <w:szCs w:val="24"/>
                <w:lang w:val="es-ES_tradnl"/>
              </w:rPr>
            </w:pPr>
            <w:r w:rsidRPr="00A146C2">
              <w:rPr>
                <w:rFonts w:ascii="Times New Roman" w:hAnsi="Times New Roman" w:cs="Times New Roman"/>
                <w:sz w:val="24"/>
                <w:szCs w:val="24"/>
                <w:lang w:val="es-ES_tradnl"/>
              </w:rPr>
              <w:t>98.7</w:t>
            </w:r>
          </w:p>
        </w:tc>
        <w:tc>
          <w:tcPr>
            <w:tcW w:w="989" w:type="dxa"/>
            <w:tcBorders>
              <w:bottom w:val="single" w:sz="4" w:space="0" w:color="auto"/>
            </w:tcBorders>
            <w:tcMar>
              <w:top w:w="15" w:type="dxa"/>
              <w:left w:w="15" w:type="dxa"/>
              <w:bottom w:w="0" w:type="dxa"/>
              <w:right w:w="15" w:type="dxa"/>
            </w:tcMar>
            <w:vAlign w:val="center"/>
            <w:hideMark/>
          </w:tcPr>
          <w:p w14:paraId="23EB1155"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1.3</w:t>
            </w:r>
          </w:p>
        </w:tc>
        <w:tc>
          <w:tcPr>
            <w:tcW w:w="873" w:type="dxa"/>
            <w:tcBorders>
              <w:bottom w:val="single" w:sz="4" w:space="0" w:color="auto"/>
            </w:tcBorders>
            <w:tcMar>
              <w:top w:w="15" w:type="dxa"/>
              <w:left w:w="15" w:type="dxa"/>
              <w:bottom w:w="0" w:type="dxa"/>
              <w:right w:w="15" w:type="dxa"/>
            </w:tcMar>
            <w:vAlign w:val="center"/>
            <w:hideMark/>
          </w:tcPr>
          <w:p w14:paraId="0C04B32A"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98.7</w:t>
            </w:r>
          </w:p>
        </w:tc>
        <w:tc>
          <w:tcPr>
            <w:tcW w:w="736" w:type="dxa"/>
            <w:tcBorders>
              <w:bottom w:val="single" w:sz="4" w:space="0" w:color="auto"/>
            </w:tcBorders>
            <w:tcMar>
              <w:top w:w="15" w:type="dxa"/>
              <w:left w:w="15" w:type="dxa"/>
              <w:bottom w:w="0" w:type="dxa"/>
              <w:right w:w="15" w:type="dxa"/>
            </w:tcMar>
            <w:vAlign w:val="center"/>
            <w:hideMark/>
          </w:tcPr>
          <w:p w14:paraId="2B59F819"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0</w:t>
            </w:r>
          </w:p>
        </w:tc>
        <w:tc>
          <w:tcPr>
            <w:tcW w:w="874" w:type="dxa"/>
            <w:tcBorders>
              <w:bottom w:val="single" w:sz="4" w:space="0" w:color="auto"/>
            </w:tcBorders>
            <w:tcMar>
              <w:top w:w="15" w:type="dxa"/>
              <w:left w:w="15" w:type="dxa"/>
              <w:bottom w:w="0" w:type="dxa"/>
              <w:right w:w="15" w:type="dxa"/>
            </w:tcMar>
            <w:vAlign w:val="center"/>
            <w:hideMark/>
          </w:tcPr>
          <w:p w14:paraId="358FA682" w14:textId="77777777" w:rsidR="00716AD5" w:rsidRPr="00A146C2" w:rsidRDefault="00716AD5"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lang w:val="es-ES_tradnl"/>
              </w:rPr>
              <w:t>100</w:t>
            </w:r>
          </w:p>
        </w:tc>
      </w:tr>
    </w:tbl>
    <w:p w14:paraId="397B7BDC" w14:textId="4F35D9D3" w:rsidR="00C05650" w:rsidRPr="00A146C2" w:rsidRDefault="002549B1" w:rsidP="007D7F17">
      <w:pPr>
        <w:overflowPunct w:val="0"/>
        <w:autoSpaceDE w:val="0"/>
        <w:autoSpaceDN w:val="0"/>
        <w:adjustRightInd w:val="0"/>
        <w:spacing w:after="0" w:line="240" w:lineRule="auto"/>
        <w:jc w:val="center"/>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Fuente: Elaboración propia</w:t>
      </w:r>
      <w:r w:rsidR="00C05650" w:rsidRPr="00A146C2">
        <w:rPr>
          <w:rFonts w:ascii="Times New Roman" w:eastAsia="MS Mincho" w:hAnsi="Times New Roman" w:cs="Times New Roman"/>
          <w:sz w:val="24"/>
          <w:szCs w:val="24"/>
          <w:lang w:eastAsia="ja-JP"/>
        </w:rPr>
        <w:t>. B</w:t>
      </w:r>
      <w:r w:rsidRPr="00A146C2">
        <w:rPr>
          <w:rFonts w:ascii="Times New Roman" w:eastAsia="MS Mincho" w:hAnsi="Times New Roman" w:cs="Times New Roman"/>
          <w:sz w:val="24"/>
          <w:szCs w:val="24"/>
          <w:lang w:eastAsia="ja-JP"/>
        </w:rPr>
        <w:t>asad</w:t>
      </w:r>
      <w:r w:rsidR="00C05650" w:rsidRPr="00A146C2">
        <w:rPr>
          <w:rFonts w:ascii="Times New Roman" w:eastAsia="MS Mincho" w:hAnsi="Times New Roman" w:cs="Times New Roman"/>
          <w:sz w:val="24"/>
          <w:szCs w:val="24"/>
          <w:lang w:eastAsia="ja-JP"/>
        </w:rPr>
        <w:t xml:space="preserve">o </w:t>
      </w:r>
      <w:r w:rsidRPr="00A146C2">
        <w:rPr>
          <w:rFonts w:ascii="Times New Roman" w:eastAsia="MS Mincho" w:hAnsi="Times New Roman" w:cs="Times New Roman"/>
          <w:sz w:val="24"/>
          <w:szCs w:val="24"/>
          <w:lang w:eastAsia="ja-JP"/>
        </w:rPr>
        <w:t xml:space="preserve">en los criterios de </w:t>
      </w:r>
      <w:r w:rsidR="009B4805" w:rsidRPr="00A146C2">
        <w:rPr>
          <w:rFonts w:ascii="Times New Roman" w:eastAsia="MS Mincho" w:hAnsi="Times New Roman" w:cs="Times New Roman"/>
          <w:sz w:val="24"/>
          <w:szCs w:val="24"/>
          <w:lang w:eastAsia="ja-JP"/>
        </w:rPr>
        <w:t xml:space="preserve">prevalencia global y </w:t>
      </w:r>
      <w:proofErr w:type="spellStart"/>
      <w:r w:rsidR="00C05650" w:rsidRPr="00A146C2">
        <w:rPr>
          <w:rFonts w:ascii="Times New Roman" w:eastAsia="MS Mincho" w:hAnsi="Times New Roman" w:cs="Times New Roman"/>
          <w:sz w:val="24"/>
          <w:szCs w:val="24"/>
          <w:lang w:eastAsia="ja-JP"/>
        </w:rPr>
        <w:t>lápsica</w:t>
      </w:r>
      <w:proofErr w:type="spellEnd"/>
      <w:r w:rsidR="00C05650" w:rsidRPr="00A146C2">
        <w:rPr>
          <w:rFonts w:ascii="Times New Roman" w:eastAsia="MS Mincho" w:hAnsi="Times New Roman" w:cs="Times New Roman"/>
          <w:sz w:val="24"/>
          <w:szCs w:val="24"/>
          <w:lang w:eastAsia="ja-JP"/>
        </w:rPr>
        <w:t xml:space="preserve"> según </w:t>
      </w:r>
      <w:r w:rsidR="009B4805" w:rsidRPr="00A146C2">
        <w:rPr>
          <w:rFonts w:ascii="Times New Roman" w:eastAsia="MS Mincho" w:hAnsi="Times New Roman" w:cs="Times New Roman"/>
          <w:sz w:val="24"/>
          <w:szCs w:val="24"/>
          <w:lang w:eastAsia="ja-JP"/>
        </w:rPr>
        <w:t>la</w:t>
      </w:r>
    </w:p>
    <w:p w14:paraId="4F5C66E3" w14:textId="0D509B6C" w:rsidR="002549B1" w:rsidRPr="00A146C2" w:rsidRDefault="00C05650"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        </w:t>
      </w:r>
      <w:r w:rsidR="009B4805" w:rsidRPr="00A146C2">
        <w:rPr>
          <w:rFonts w:ascii="Times New Roman" w:eastAsia="MS Mincho" w:hAnsi="Times New Roman" w:cs="Times New Roman"/>
          <w:sz w:val="24"/>
          <w:szCs w:val="24"/>
          <w:lang w:eastAsia="ja-JP"/>
        </w:rPr>
        <w:t>Encuesta Nacional de Consumo de Drogas, Alcohol y Tabaco 2016 (ENCODAT) 2016.</w:t>
      </w:r>
    </w:p>
    <w:p w14:paraId="3C5F3BC9" w14:textId="77777777" w:rsidR="00BC753C" w:rsidRPr="00A146C2" w:rsidRDefault="00BC753C"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1A8B61E3" w14:textId="7D493C7E" w:rsidR="002549B1" w:rsidRPr="00A146C2" w:rsidRDefault="002549B1" w:rsidP="00095E81">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En cuanto al consumo de alcohol, los participantes se ubican predominantemente en la categorías de consumo sin riesgo, no obstante una cuarta parte se posiciona en la categoría de </w:t>
      </w:r>
      <w:r w:rsidR="00F53464" w:rsidRPr="00A146C2">
        <w:rPr>
          <w:rFonts w:ascii="Times New Roman" w:eastAsia="MS Mincho" w:hAnsi="Times New Roman" w:cs="Times New Roman"/>
          <w:sz w:val="24"/>
          <w:szCs w:val="24"/>
          <w:lang w:eastAsia="ja-JP"/>
        </w:rPr>
        <w:t xml:space="preserve">consumo de </w:t>
      </w:r>
      <w:r w:rsidRPr="00A146C2">
        <w:rPr>
          <w:rFonts w:ascii="Times New Roman" w:eastAsia="MS Mincho" w:hAnsi="Times New Roman" w:cs="Times New Roman"/>
          <w:sz w:val="24"/>
          <w:szCs w:val="24"/>
          <w:lang w:eastAsia="ja-JP"/>
        </w:rPr>
        <w:t>riesgo y poco más del 11% en la categoría de riesgo por dependencia, lo cual coloca a estas dos proporciones de adolescentes en una condición de alta vulnerabilidad.</w:t>
      </w:r>
    </w:p>
    <w:p w14:paraId="411936C5" w14:textId="77777777" w:rsidR="00183C53" w:rsidRPr="00A146C2" w:rsidRDefault="00183C53" w:rsidP="00095E81">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191FC12C" w14:textId="77777777" w:rsidR="002549B1" w:rsidRPr="00A146C2" w:rsidRDefault="002549B1" w:rsidP="00095E81">
      <w:pPr>
        <w:spacing w:after="0" w:line="240" w:lineRule="auto"/>
        <w:ind w:left="284" w:hanging="142"/>
        <w:jc w:val="center"/>
        <w:rPr>
          <w:rFonts w:ascii="Times New Roman" w:hAnsi="Times New Roman" w:cs="Times New Roman"/>
          <w:sz w:val="24"/>
          <w:szCs w:val="24"/>
        </w:rPr>
      </w:pPr>
      <w:r w:rsidRPr="00A146C2">
        <w:rPr>
          <w:rFonts w:ascii="Times New Roman" w:hAnsi="Times New Roman" w:cs="Times New Roman"/>
          <w:b/>
          <w:bCs/>
          <w:sz w:val="24"/>
          <w:szCs w:val="24"/>
        </w:rPr>
        <w:t xml:space="preserve">Tabla 2. </w:t>
      </w:r>
      <w:r w:rsidRPr="00A146C2">
        <w:rPr>
          <w:rFonts w:ascii="Times New Roman" w:hAnsi="Times New Roman" w:cs="Times New Roman"/>
          <w:sz w:val="24"/>
          <w:szCs w:val="24"/>
        </w:rPr>
        <w:t>Patrones de consumo de alcohol en adolescentes según AUDIT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973"/>
        <w:gridCol w:w="1000"/>
        <w:gridCol w:w="946"/>
        <w:gridCol w:w="975"/>
        <w:gridCol w:w="961"/>
      </w:tblGrid>
      <w:tr w:rsidR="007D7F17" w:rsidRPr="00A146C2" w14:paraId="13B37C8C" w14:textId="77777777" w:rsidTr="00095E81">
        <w:trPr>
          <w:trHeight w:val="377"/>
          <w:jc w:val="center"/>
        </w:trPr>
        <w:tc>
          <w:tcPr>
            <w:tcW w:w="3078" w:type="dxa"/>
            <w:tcBorders>
              <w:top w:val="single" w:sz="4" w:space="0" w:color="auto"/>
            </w:tcBorders>
          </w:tcPr>
          <w:p w14:paraId="6259B531" w14:textId="77777777" w:rsidR="005859AA" w:rsidRPr="00A146C2" w:rsidRDefault="005859AA" w:rsidP="00095E81">
            <w:pPr>
              <w:spacing w:after="0" w:line="240" w:lineRule="auto"/>
              <w:jc w:val="center"/>
              <w:rPr>
                <w:rFonts w:ascii="Times New Roman" w:hAnsi="Times New Roman" w:cs="Times New Roman"/>
                <w:sz w:val="24"/>
                <w:szCs w:val="24"/>
              </w:rPr>
            </w:pPr>
          </w:p>
        </w:tc>
        <w:tc>
          <w:tcPr>
            <w:tcW w:w="1973" w:type="dxa"/>
            <w:gridSpan w:val="2"/>
            <w:tcBorders>
              <w:top w:val="single" w:sz="4" w:space="0" w:color="auto"/>
              <w:bottom w:val="single" w:sz="4" w:space="0" w:color="auto"/>
            </w:tcBorders>
          </w:tcPr>
          <w:p w14:paraId="26891196" w14:textId="77777777" w:rsidR="005859AA" w:rsidRPr="00A146C2" w:rsidRDefault="005859AA"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Mujeres</w:t>
            </w:r>
          </w:p>
        </w:tc>
        <w:tc>
          <w:tcPr>
            <w:tcW w:w="1921" w:type="dxa"/>
            <w:gridSpan w:val="2"/>
            <w:tcBorders>
              <w:top w:val="single" w:sz="4" w:space="0" w:color="auto"/>
              <w:bottom w:val="single" w:sz="4" w:space="0" w:color="auto"/>
            </w:tcBorders>
          </w:tcPr>
          <w:p w14:paraId="737479D6" w14:textId="77777777" w:rsidR="005859AA" w:rsidRPr="00A146C2" w:rsidRDefault="005859AA"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Hombres</w:t>
            </w:r>
          </w:p>
        </w:tc>
        <w:tc>
          <w:tcPr>
            <w:tcW w:w="961" w:type="dxa"/>
            <w:tcBorders>
              <w:top w:val="single" w:sz="4" w:space="0" w:color="auto"/>
              <w:bottom w:val="single" w:sz="4" w:space="0" w:color="auto"/>
            </w:tcBorders>
          </w:tcPr>
          <w:p w14:paraId="5672F87B" w14:textId="06ADA28A" w:rsidR="005859AA" w:rsidRPr="00A146C2" w:rsidRDefault="005859AA"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Total</w:t>
            </w:r>
          </w:p>
        </w:tc>
      </w:tr>
      <w:tr w:rsidR="007D7F17" w:rsidRPr="00A146C2" w14:paraId="3BC87812" w14:textId="77777777" w:rsidTr="00095E81">
        <w:trPr>
          <w:trHeight w:val="402"/>
          <w:jc w:val="center"/>
        </w:trPr>
        <w:tc>
          <w:tcPr>
            <w:tcW w:w="3078" w:type="dxa"/>
          </w:tcPr>
          <w:p w14:paraId="67BDD5FB" w14:textId="77777777" w:rsidR="005859AA" w:rsidRPr="00A146C2" w:rsidRDefault="005859AA"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Niveles</w:t>
            </w:r>
          </w:p>
        </w:tc>
        <w:tc>
          <w:tcPr>
            <w:tcW w:w="1973" w:type="dxa"/>
            <w:gridSpan w:val="2"/>
            <w:tcBorders>
              <w:top w:val="single" w:sz="4" w:space="0" w:color="auto"/>
              <w:bottom w:val="single" w:sz="4" w:space="0" w:color="auto"/>
            </w:tcBorders>
          </w:tcPr>
          <w:p w14:paraId="78C6F731" w14:textId="77777777" w:rsidR="005859AA" w:rsidRPr="00A146C2" w:rsidRDefault="005859AA"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w:t>
            </w:r>
          </w:p>
        </w:tc>
        <w:tc>
          <w:tcPr>
            <w:tcW w:w="1921" w:type="dxa"/>
            <w:gridSpan w:val="2"/>
            <w:tcBorders>
              <w:top w:val="single" w:sz="4" w:space="0" w:color="auto"/>
              <w:bottom w:val="single" w:sz="4" w:space="0" w:color="auto"/>
            </w:tcBorders>
          </w:tcPr>
          <w:p w14:paraId="0405FA0E" w14:textId="77777777" w:rsidR="005859AA" w:rsidRPr="00A146C2" w:rsidRDefault="005859AA"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w:t>
            </w:r>
          </w:p>
        </w:tc>
        <w:tc>
          <w:tcPr>
            <w:tcW w:w="961" w:type="dxa"/>
            <w:tcBorders>
              <w:top w:val="single" w:sz="4" w:space="0" w:color="auto"/>
              <w:bottom w:val="single" w:sz="4" w:space="0" w:color="auto"/>
            </w:tcBorders>
          </w:tcPr>
          <w:p w14:paraId="7456AA19" w14:textId="77777777" w:rsidR="005859AA" w:rsidRPr="00A146C2" w:rsidRDefault="005859AA" w:rsidP="00095E81">
            <w:pPr>
              <w:spacing w:after="0" w:line="240" w:lineRule="auto"/>
              <w:jc w:val="center"/>
              <w:rPr>
                <w:rFonts w:ascii="Times New Roman" w:hAnsi="Times New Roman" w:cs="Times New Roman"/>
                <w:sz w:val="24"/>
                <w:szCs w:val="24"/>
              </w:rPr>
            </w:pPr>
          </w:p>
        </w:tc>
      </w:tr>
      <w:tr w:rsidR="007D7F17" w:rsidRPr="00A146C2" w14:paraId="664039DA" w14:textId="77777777" w:rsidTr="00095E81">
        <w:trPr>
          <w:trHeight w:val="377"/>
          <w:jc w:val="center"/>
        </w:trPr>
        <w:tc>
          <w:tcPr>
            <w:tcW w:w="3078" w:type="dxa"/>
          </w:tcPr>
          <w:p w14:paraId="14B30F1A" w14:textId="77777777" w:rsidR="005859AA" w:rsidRPr="00A146C2" w:rsidRDefault="005859AA"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Abstemios o sin riesgo</w:t>
            </w:r>
          </w:p>
        </w:tc>
        <w:tc>
          <w:tcPr>
            <w:tcW w:w="973" w:type="dxa"/>
            <w:tcBorders>
              <w:top w:val="single" w:sz="4" w:space="0" w:color="auto"/>
            </w:tcBorders>
          </w:tcPr>
          <w:p w14:paraId="345713A4" w14:textId="77777777" w:rsidR="005859AA" w:rsidRPr="00A146C2" w:rsidRDefault="005859AA"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372</w:t>
            </w:r>
          </w:p>
        </w:tc>
        <w:tc>
          <w:tcPr>
            <w:tcW w:w="1000" w:type="dxa"/>
            <w:tcBorders>
              <w:top w:val="single" w:sz="4" w:space="0" w:color="auto"/>
            </w:tcBorders>
          </w:tcPr>
          <w:p w14:paraId="0B994117" w14:textId="77777777" w:rsidR="005859AA" w:rsidRPr="00A146C2" w:rsidRDefault="005859AA"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63.5</w:t>
            </w:r>
          </w:p>
        </w:tc>
        <w:tc>
          <w:tcPr>
            <w:tcW w:w="946" w:type="dxa"/>
            <w:tcBorders>
              <w:top w:val="single" w:sz="4" w:space="0" w:color="auto"/>
            </w:tcBorders>
          </w:tcPr>
          <w:p w14:paraId="1162BFEA" w14:textId="77777777" w:rsidR="005859AA" w:rsidRPr="00A146C2" w:rsidRDefault="005859AA"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386</w:t>
            </w:r>
          </w:p>
        </w:tc>
        <w:tc>
          <w:tcPr>
            <w:tcW w:w="975" w:type="dxa"/>
            <w:tcBorders>
              <w:top w:val="single" w:sz="4" w:space="0" w:color="auto"/>
            </w:tcBorders>
          </w:tcPr>
          <w:p w14:paraId="14691C19" w14:textId="77777777" w:rsidR="005859AA" w:rsidRPr="00A146C2" w:rsidRDefault="005859AA"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65.8</w:t>
            </w:r>
          </w:p>
        </w:tc>
        <w:tc>
          <w:tcPr>
            <w:tcW w:w="961" w:type="dxa"/>
            <w:tcBorders>
              <w:top w:val="single" w:sz="4" w:space="0" w:color="auto"/>
            </w:tcBorders>
          </w:tcPr>
          <w:p w14:paraId="1F67A561" w14:textId="77777777" w:rsidR="005859AA" w:rsidRPr="00A146C2" w:rsidRDefault="005859AA"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64.5</w:t>
            </w:r>
          </w:p>
        </w:tc>
      </w:tr>
      <w:tr w:rsidR="007D7F17" w:rsidRPr="00A146C2" w14:paraId="35BAD3F7" w14:textId="77777777" w:rsidTr="00095E81">
        <w:trPr>
          <w:trHeight w:val="588"/>
          <w:jc w:val="center"/>
        </w:trPr>
        <w:tc>
          <w:tcPr>
            <w:tcW w:w="3078" w:type="dxa"/>
          </w:tcPr>
          <w:p w14:paraId="48F84234" w14:textId="77777777" w:rsidR="005859AA" w:rsidRPr="00A146C2" w:rsidRDefault="005859AA"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Consumo riesgoso/bebedor riesgo</w:t>
            </w:r>
          </w:p>
        </w:tc>
        <w:tc>
          <w:tcPr>
            <w:tcW w:w="973" w:type="dxa"/>
          </w:tcPr>
          <w:p w14:paraId="77108ED8" w14:textId="77777777" w:rsidR="005859AA" w:rsidRPr="00A146C2" w:rsidRDefault="005859AA"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148</w:t>
            </w:r>
          </w:p>
        </w:tc>
        <w:tc>
          <w:tcPr>
            <w:tcW w:w="1000" w:type="dxa"/>
          </w:tcPr>
          <w:p w14:paraId="5144D906" w14:textId="77777777" w:rsidR="005859AA" w:rsidRPr="00A146C2" w:rsidRDefault="005859AA"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25.2</w:t>
            </w:r>
          </w:p>
        </w:tc>
        <w:tc>
          <w:tcPr>
            <w:tcW w:w="946" w:type="dxa"/>
          </w:tcPr>
          <w:p w14:paraId="59468BE0" w14:textId="77777777" w:rsidR="005859AA" w:rsidRPr="00A146C2" w:rsidRDefault="005859AA"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124</w:t>
            </w:r>
          </w:p>
        </w:tc>
        <w:tc>
          <w:tcPr>
            <w:tcW w:w="975" w:type="dxa"/>
          </w:tcPr>
          <w:p w14:paraId="02710245" w14:textId="77777777" w:rsidR="005859AA" w:rsidRPr="00A146C2" w:rsidRDefault="005859AA"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21.2</w:t>
            </w:r>
          </w:p>
        </w:tc>
        <w:tc>
          <w:tcPr>
            <w:tcW w:w="961" w:type="dxa"/>
          </w:tcPr>
          <w:p w14:paraId="4470C824" w14:textId="77777777" w:rsidR="005859AA" w:rsidRPr="00A146C2" w:rsidRDefault="005859AA"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23.5</w:t>
            </w:r>
          </w:p>
        </w:tc>
      </w:tr>
      <w:tr w:rsidR="007D7F17" w:rsidRPr="00A146C2" w14:paraId="736C2D8E" w14:textId="77777777" w:rsidTr="00095E81">
        <w:trPr>
          <w:trHeight w:val="608"/>
          <w:jc w:val="center"/>
        </w:trPr>
        <w:tc>
          <w:tcPr>
            <w:tcW w:w="3078" w:type="dxa"/>
            <w:tcBorders>
              <w:bottom w:val="single" w:sz="4" w:space="0" w:color="auto"/>
            </w:tcBorders>
          </w:tcPr>
          <w:p w14:paraId="5B626EC4" w14:textId="77777777" w:rsidR="005859AA" w:rsidRPr="00A146C2" w:rsidRDefault="005859AA"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Bebedor con probable dependencia</w:t>
            </w:r>
          </w:p>
        </w:tc>
        <w:tc>
          <w:tcPr>
            <w:tcW w:w="973" w:type="dxa"/>
            <w:tcBorders>
              <w:bottom w:val="single" w:sz="4" w:space="0" w:color="auto"/>
            </w:tcBorders>
          </w:tcPr>
          <w:p w14:paraId="6A402C58" w14:textId="77777777" w:rsidR="005859AA" w:rsidRPr="00A146C2" w:rsidRDefault="005859AA"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66</w:t>
            </w:r>
          </w:p>
        </w:tc>
        <w:tc>
          <w:tcPr>
            <w:tcW w:w="1000" w:type="dxa"/>
            <w:tcBorders>
              <w:bottom w:val="single" w:sz="4" w:space="0" w:color="auto"/>
            </w:tcBorders>
          </w:tcPr>
          <w:p w14:paraId="3AF20F53" w14:textId="77777777" w:rsidR="005859AA" w:rsidRPr="00A146C2" w:rsidRDefault="005859AA"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11.3</w:t>
            </w:r>
          </w:p>
        </w:tc>
        <w:tc>
          <w:tcPr>
            <w:tcW w:w="946" w:type="dxa"/>
            <w:tcBorders>
              <w:bottom w:val="single" w:sz="4" w:space="0" w:color="auto"/>
            </w:tcBorders>
          </w:tcPr>
          <w:p w14:paraId="7342B772" w14:textId="77777777" w:rsidR="005859AA" w:rsidRPr="00A146C2" w:rsidRDefault="005859AA"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76</w:t>
            </w:r>
          </w:p>
        </w:tc>
        <w:tc>
          <w:tcPr>
            <w:tcW w:w="975" w:type="dxa"/>
            <w:tcBorders>
              <w:bottom w:val="single" w:sz="4" w:space="0" w:color="auto"/>
            </w:tcBorders>
          </w:tcPr>
          <w:p w14:paraId="61847783" w14:textId="77777777" w:rsidR="005859AA" w:rsidRPr="00A146C2" w:rsidRDefault="005859AA"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13.0</w:t>
            </w:r>
          </w:p>
        </w:tc>
        <w:tc>
          <w:tcPr>
            <w:tcW w:w="961" w:type="dxa"/>
            <w:tcBorders>
              <w:bottom w:val="single" w:sz="4" w:space="0" w:color="auto"/>
            </w:tcBorders>
          </w:tcPr>
          <w:p w14:paraId="31E9DA65" w14:textId="77777777" w:rsidR="005859AA" w:rsidRPr="00A146C2" w:rsidRDefault="005859AA"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12.0</w:t>
            </w:r>
          </w:p>
        </w:tc>
      </w:tr>
    </w:tbl>
    <w:p w14:paraId="34148927" w14:textId="77777777" w:rsidR="00EB77B0" w:rsidRPr="00A146C2" w:rsidRDefault="00EB77B0"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Nota: % = porcentajes, n = 589     Fuente: Elaboración propia</w:t>
      </w:r>
    </w:p>
    <w:p w14:paraId="25D7C11F" w14:textId="77777777" w:rsidR="00BC753C" w:rsidRPr="00A146C2" w:rsidRDefault="00BC753C"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2173B89F" w14:textId="6673F632" w:rsidR="005F1B3F" w:rsidRPr="00A146C2" w:rsidRDefault="005F1B3F" w:rsidP="007D7F17">
      <w:pPr>
        <w:spacing w:after="0" w:line="240" w:lineRule="auto"/>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Con respecto a la comorbilidad del consumo de internet y consumo de sustancias psicoactivas, las correlaciones halladas son significativas pero bajas; alguna vez en la vida de consumo de las diversas sustancias lícitas e ilícitas se relaciona con el uso problemático del internet y redes sociales</w:t>
      </w:r>
      <w:r w:rsidR="00767D43" w:rsidRPr="00A146C2">
        <w:rPr>
          <w:rFonts w:ascii="Times New Roman" w:eastAsia="MS Mincho" w:hAnsi="Times New Roman" w:cs="Times New Roman"/>
          <w:sz w:val="24"/>
          <w:szCs w:val="24"/>
          <w:lang w:eastAsia="ja-JP"/>
        </w:rPr>
        <w:t>, así como con los resultados de la evaluación de consumo de nicotina y alcohol</w:t>
      </w:r>
      <w:r w:rsidRPr="00A146C2">
        <w:rPr>
          <w:rFonts w:ascii="Times New Roman" w:eastAsia="MS Mincho" w:hAnsi="Times New Roman" w:cs="Times New Roman"/>
          <w:sz w:val="24"/>
          <w:szCs w:val="24"/>
          <w:lang w:eastAsia="ja-JP"/>
        </w:rPr>
        <w:t xml:space="preserve"> (Ver Tabla 3).</w:t>
      </w:r>
    </w:p>
    <w:p w14:paraId="49A52250" w14:textId="2A7D8081" w:rsidR="00DD373E" w:rsidRPr="00A146C2" w:rsidRDefault="00C43036" w:rsidP="00095E81">
      <w:pPr>
        <w:overflowPunct w:val="0"/>
        <w:autoSpaceDE w:val="0"/>
        <w:autoSpaceDN w:val="0"/>
        <w:adjustRightInd w:val="0"/>
        <w:spacing w:after="0" w:line="240" w:lineRule="auto"/>
        <w:jc w:val="center"/>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b/>
          <w:bCs/>
          <w:sz w:val="24"/>
          <w:szCs w:val="24"/>
          <w:lang w:eastAsia="ja-JP"/>
        </w:rPr>
        <w:t>Tabla 3.</w:t>
      </w:r>
      <w:r w:rsidRPr="00A146C2">
        <w:rPr>
          <w:rFonts w:ascii="Times New Roman" w:eastAsia="MS Mincho" w:hAnsi="Times New Roman" w:cs="Times New Roman"/>
          <w:sz w:val="24"/>
          <w:szCs w:val="24"/>
          <w:lang w:eastAsia="ja-JP"/>
        </w:rPr>
        <w:t xml:space="preserve"> Correlaciones entre consumo de sustancias psicoactivas y redes sociales (RS</w:t>
      </w:r>
    </w:p>
    <w:tbl>
      <w:tblPr>
        <w:tblStyle w:val="Tablaconcuadrcula"/>
        <w:tblpPr w:leftFromText="141" w:rightFromText="141" w:vertAnchor="text" w:horzAnchor="margin" w:tblpX="-142" w:tblpY="115"/>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
        <w:gridCol w:w="1262"/>
        <w:gridCol w:w="1003"/>
        <w:gridCol w:w="977"/>
        <w:gridCol w:w="1190"/>
        <w:gridCol w:w="1056"/>
        <w:gridCol w:w="1123"/>
        <w:gridCol w:w="1297"/>
        <w:gridCol w:w="1083"/>
        <w:gridCol w:w="990"/>
      </w:tblGrid>
      <w:tr w:rsidR="007D7F17" w:rsidRPr="00A146C2" w14:paraId="1F0C3352" w14:textId="77777777" w:rsidTr="00D42E7B">
        <w:trPr>
          <w:gridBefore w:val="1"/>
          <w:wBefore w:w="125" w:type="dxa"/>
          <w:trHeight w:val="411"/>
        </w:trPr>
        <w:tc>
          <w:tcPr>
            <w:tcW w:w="1274" w:type="dxa"/>
            <w:tcBorders>
              <w:top w:val="single" w:sz="4" w:space="0" w:color="auto"/>
              <w:bottom w:val="single" w:sz="4" w:space="0" w:color="auto"/>
            </w:tcBorders>
          </w:tcPr>
          <w:p w14:paraId="02E96ACB" w14:textId="77777777" w:rsidR="00B00D24" w:rsidRPr="00A146C2" w:rsidRDefault="00B00D24"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lastRenderedPageBreak/>
              <w:t>RS</w:t>
            </w:r>
          </w:p>
        </w:tc>
        <w:tc>
          <w:tcPr>
            <w:tcW w:w="950" w:type="dxa"/>
            <w:tcBorders>
              <w:top w:val="single" w:sz="4" w:space="0" w:color="auto"/>
              <w:bottom w:val="single" w:sz="4" w:space="0" w:color="auto"/>
            </w:tcBorders>
          </w:tcPr>
          <w:p w14:paraId="4FB2B141" w14:textId="77777777" w:rsidR="00B00D24" w:rsidRPr="00A146C2" w:rsidRDefault="00B00D24"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Alcohol</w:t>
            </w:r>
          </w:p>
        </w:tc>
        <w:tc>
          <w:tcPr>
            <w:tcW w:w="917" w:type="dxa"/>
            <w:tcBorders>
              <w:top w:val="single" w:sz="4" w:space="0" w:color="auto"/>
              <w:bottom w:val="single" w:sz="4" w:space="0" w:color="auto"/>
            </w:tcBorders>
          </w:tcPr>
          <w:p w14:paraId="1546FDB5" w14:textId="77777777" w:rsidR="00B00D24" w:rsidRPr="00A146C2" w:rsidRDefault="00B00D24"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Tabaco</w:t>
            </w:r>
          </w:p>
        </w:tc>
        <w:tc>
          <w:tcPr>
            <w:tcW w:w="1117" w:type="dxa"/>
            <w:tcBorders>
              <w:top w:val="single" w:sz="4" w:space="0" w:color="auto"/>
              <w:bottom w:val="single" w:sz="4" w:space="0" w:color="auto"/>
            </w:tcBorders>
          </w:tcPr>
          <w:p w14:paraId="5F7FD33B" w14:textId="77777777" w:rsidR="00B00D24" w:rsidRPr="00A146C2" w:rsidRDefault="00B00D24"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Cannabis</w:t>
            </w:r>
          </w:p>
        </w:tc>
        <w:tc>
          <w:tcPr>
            <w:tcW w:w="995" w:type="dxa"/>
            <w:tcBorders>
              <w:top w:val="single" w:sz="4" w:space="0" w:color="auto"/>
              <w:bottom w:val="single" w:sz="4" w:space="0" w:color="auto"/>
            </w:tcBorders>
          </w:tcPr>
          <w:p w14:paraId="45D76D67" w14:textId="77777777" w:rsidR="00B00D24" w:rsidRPr="00A146C2" w:rsidRDefault="00B00D24"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Cocaína</w:t>
            </w:r>
          </w:p>
        </w:tc>
        <w:tc>
          <w:tcPr>
            <w:tcW w:w="1106" w:type="dxa"/>
            <w:tcBorders>
              <w:top w:val="single" w:sz="4" w:space="0" w:color="auto"/>
              <w:bottom w:val="single" w:sz="4" w:space="0" w:color="auto"/>
            </w:tcBorders>
          </w:tcPr>
          <w:p w14:paraId="748CE2A1" w14:textId="77777777" w:rsidR="00B00D24" w:rsidRPr="00A146C2" w:rsidRDefault="00B00D24"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Sedantes</w:t>
            </w:r>
          </w:p>
        </w:tc>
        <w:tc>
          <w:tcPr>
            <w:tcW w:w="1206" w:type="dxa"/>
            <w:tcBorders>
              <w:top w:val="single" w:sz="4" w:space="0" w:color="auto"/>
              <w:bottom w:val="single" w:sz="4" w:space="0" w:color="auto"/>
            </w:tcBorders>
          </w:tcPr>
          <w:p w14:paraId="5BDF2F00" w14:textId="77777777" w:rsidR="00B00D24" w:rsidRPr="00A146C2" w:rsidRDefault="00B00D24"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Inhalantes</w:t>
            </w:r>
          </w:p>
        </w:tc>
        <w:tc>
          <w:tcPr>
            <w:tcW w:w="1005" w:type="dxa"/>
            <w:tcBorders>
              <w:top w:val="single" w:sz="4" w:space="0" w:color="auto"/>
              <w:bottom w:val="single" w:sz="4" w:space="0" w:color="auto"/>
            </w:tcBorders>
          </w:tcPr>
          <w:p w14:paraId="1C1AFE3A" w14:textId="77777777" w:rsidR="00B00D24" w:rsidRPr="00A146C2" w:rsidRDefault="00B00D24"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Nicotina</w:t>
            </w:r>
          </w:p>
        </w:tc>
        <w:tc>
          <w:tcPr>
            <w:tcW w:w="851" w:type="dxa"/>
            <w:tcBorders>
              <w:top w:val="single" w:sz="4" w:space="0" w:color="auto"/>
              <w:bottom w:val="single" w:sz="4" w:space="0" w:color="auto"/>
            </w:tcBorders>
          </w:tcPr>
          <w:p w14:paraId="5297A7C6" w14:textId="77777777" w:rsidR="00B00D24" w:rsidRPr="00A146C2" w:rsidRDefault="00B00D24"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AUDIT</w:t>
            </w:r>
          </w:p>
        </w:tc>
      </w:tr>
      <w:tr w:rsidR="007D7F17" w:rsidRPr="00A146C2" w14:paraId="27B81CD9" w14:textId="77777777" w:rsidTr="00D42E7B">
        <w:trPr>
          <w:trHeight w:val="574"/>
        </w:trPr>
        <w:tc>
          <w:tcPr>
            <w:tcW w:w="1399" w:type="dxa"/>
            <w:gridSpan w:val="2"/>
            <w:tcBorders>
              <w:top w:val="single" w:sz="4" w:space="0" w:color="auto"/>
            </w:tcBorders>
          </w:tcPr>
          <w:p w14:paraId="321982D8" w14:textId="77777777" w:rsidR="00B00D24" w:rsidRPr="00A146C2" w:rsidRDefault="00B00D24"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Síntomas adicción</w:t>
            </w:r>
          </w:p>
        </w:tc>
        <w:tc>
          <w:tcPr>
            <w:tcW w:w="950" w:type="dxa"/>
            <w:tcBorders>
              <w:top w:val="single" w:sz="4" w:space="0" w:color="auto"/>
            </w:tcBorders>
            <w:vAlign w:val="center"/>
          </w:tcPr>
          <w:p w14:paraId="17BD58D6"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0.247</w:t>
            </w:r>
            <w:r w:rsidRPr="00A146C2">
              <w:rPr>
                <w:rFonts w:ascii="Times New Roman" w:hAnsi="Times New Roman" w:cs="Times New Roman"/>
                <w:sz w:val="24"/>
                <w:szCs w:val="24"/>
                <w:vertAlign w:val="superscript"/>
              </w:rPr>
              <w:t>**</w:t>
            </w:r>
          </w:p>
        </w:tc>
        <w:tc>
          <w:tcPr>
            <w:tcW w:w="917" w:type="dxa"/>
            <w:tcBorders>
              <w:top w:val="single" w:sz="4" w:space="0" w:color="auto"/>
            </w:tcBorders>
            <w:vAlign w:val="center"/>
          </w:tcPr>
          <w:p w14:paraId="5605BE57"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0.205</w:t>
            </w:r>
            <w:r w:rsidRPr="00A146C2">
              <w:rPr>
                <w:rFonts w:ascii="Times New Roman" w:hAnsi="Times New Roman" w:cs="Times New Roman"/>
                <w:sz w:val="24"/>
                <w:szCs w:val="24"/>
                <w:vertAlign w:val="superscript"/>
              </w:rPr>
              <w:t>**</w:t>
            </w:r>
          </w:p>
        </w:tc>
        <w:tc>
          <w:tcPr>
            <w:tcW w:w="1117" w:type="dxa"/>
            <w:tcBorders>
              <w:top w:val="single" w:sz="4" w:space="0" w:color="auto"/>
            </w:tcBorders>
            <w:vAlign w:val="center"/>
          </w:tcPr>
          <w:p w14:paraId="3563FD14"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0.220</w:t>
            </w:r>
            <w:r w:rsidRPr="00A146C2">
              <w:rPr>
                <w:rFonts w:ascii="Times New Roman" w:hAnsi="Times New Roman" w:cs="Times New Roman"/>
                <w:sz w:val="24"/>
                <w:szCs w:val="24"/>
                <w:vertAlign w:val="superscript"/>
              </w:rPr>
              <w:t>**</w:t>
            </w:r>
          </w:p>
        </w:tc>
        <w:tc>
          <w:tcPr>
            <w:tcW w:w="995" w:type="dxa"/>
            <w:tcBorders>
              <w:top w:val="single" w:sz="4" w:space="0" w:color="auto"/>
            </w:tcBorders>
            <w:vAlign w:val="center"/>
          </w:tcPr>
          <w:p w14:paraId="57F0AA34"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0.220</w:t>
            </w:r>
            <w:r w:rsidRPr="00A146C2">
              <w:rPr>
                <w:rFonts w:ascii="Times New Roman" w:hAnsi="Times New Roman" w:cs="Times New Roman"/>
                <w:sz w:val="24"/>
                <w:szCs w:val="24"/>
                <w:vertAlign w:val="superscript"/>
              </w:rPr>
              <w:t>**</w:t>
            </w:r>
          </w:p>
        </w:tc>
        <w:tc>
          <w:tcPr>
            <w:tcW w:w="1106" w:type="dxa"/>
            <w:tcBorders>
              <w:top w:val="single" w:sz="4" w:space="0" w:color="auto"/>
            </w:tcBorders>
            <w:vAlign w:val="center"/>
          </w:tcPr>
          <w:p w14:paraId="46BE60BC"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0.249</w:t>
            </w:r>
            <w:r w:rsidRPr="00A146C2">
              <w:rPr>
                <w:rFonts w:ascii="Times New Roman" w:hAnsi="Times New Roman" w:cs="Times New Roman"/>
                <w:sz w:val="24"/>
                <w:szCs w:val="24"/>
                <w:vertAlign w:val="superscript"/>
              </w:rPr>
              <w:t>**</w:t>
            </w:r>
          </w:p>
        </w:tc>
        <w:tc>
          <w:tcPr>
            <w:tcW w:w="1206" w:type="dxa"/>
            <w:tcBorders>
              <w:top w:val="single" w:sz="4" w:space="0" w:color="auto"/>
            </w:tcBorders>
            <w:vAlign w:val="center"/>
          </w:tcPr>
          <w:p w14:paraId="1091EFF4"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0.150</w:t>
            </w:r>
          </w:p>
        </w:tc>
        <w:tc>
          <w:tcPr>
            <w:tcW w:w="1005" w:type="dxa"/>
            <w:tcBorders>
              <w:top w:val="single" w:sz="4" w:space="0" w:color="auto"/>
            </w:tcBorders>
            <w:vAlign w:val="center"/>
          </w:tcPr>
          <w:p w14:paraId="49AF2D72"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0.250</w:t>
            </w:r>
            <w:r w:rsidRPr="00A146C2">
              <w:rPr>
                <w:rFonts w:ascii="Times New Roman" w:hAnsi="Times New Roman" w:cs="Times New Roman"/>
                <w:sz w:val="24"/>
                <w:szCs w:val="24"/>
                <w:vertAlign w:val="superscript"/>
              </w:rPr>
              <w:t>**</w:t>
            </w:r>
          </w:p>
        </w:tc>
        <w:tc>
          <w:tcPr>
            <w:tcW w:w="851" w:type="dxa"/>
            <w:tcBorders>
              <w:top w:val="single" w:sz="4" w:space="0" w:color="auto"/>
            </w:tcBorders>
            <w:vAlign w:val="center"/>
          </w:tcPr>
          <w:p w14:paraId="606F4508"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0.208</w:t>
            </w:r>
            <w:r w:rsidRPr="00A146C2">
              <w:rPr>
                <w:rFonts w:ascii="Times New Roman" w:hAnsi="Times New Roman" w:cs="Times New Roman"/>
                <w:sz w:val="24"/>
                <w:szCs w:val="24"/>
                <w:vertAlign w:val="superscript"/>
              </w:rPr>
              <w:t>**</w:t>
            </w:r>
          </w:p>
        </w:tc>
      </w:tr>
      <w:tr w:rsidR="007D7F17" w:rsidRPr="00A146C2" w14:paraId="47639F1A" w14:textId="77777777" w:rsidTr="00D42E7B">
        <w:trPr>
          <w:trHeight w:val="411"/>
        </w:trPr>
        <w:tc>
          <w:tcPr>
            <w:tcW w:w="1399" w:type="dxa"/>
            <w:gridSpan w:val="2"/>
          </w:tcPr>
          <w:p w14:paraId="5D377B9C" w14:textId="77777777" w:rsidR="00B00D24" w:rsidRPr="00A146C2" w:rsidRDefault="00B00D24"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Uso social</w:t>
            </w:r>
          </w:p>
        </w:tc>
        <w:tc>
          <w:tcPr>
            <w:tcW w:w="950" w:type="dxa"/>
            <w:vAlign w:val="center"/>
          </w:tcPr>
          <w:p w14:paraId="348DF427"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0.283</w:t>
            </w:r>
            <w:r w:rsidRPr="00A146C2">
              <w:rPr>
                <w:rFonts w:ascii="Times New Roman" w:hAnsi="Times New Roman" w:cs="Times New Roman"/>
                <w:sz w:val="24"/>
                <w:szCs w:val="24"/>
                <w:vertAlign w:val="superscript"/>
              </w:rPr>
              <w:t>**</w:t>
            </w:r>
          </w:p>
        </w:tc>
        <w:tc>
          <w:tcPr>
            <w:tcW w:w="917" w:type="dxa"/>
            <w:vAlign w:val="center"/>
          </w:tcPr>
          <w:p w14:paraId="44DC45E6"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0.224</w:t>
            </w:r>
            <w:r w:rsidRPr="00A146C2">
              <w:rPr>
                <w:rFonts w:ascii="Times New Roman" w:hAnsi="Times New Roman" w:cs="Times New Roman"/>
                <w:sz w:val="24"/>
                <w:szCs w:val="24"/>
                <w:vertAlign w:val="superscript"/>
              </w:rPr>
              <w:t>**</w:t>
            </w:r>
          </w:p>
        </w:tc>
        <w:tc>
          <w:tcPr>
            <w:tcW w:w="1117" w:type="dxa"/>
            <w:vAlign w:val="center"/>
          </w:tcPr>
          <w:p w14:paraId="51725834"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0.250</w:t>
            </w:r>
            <w:r w:rsidRPr="00A146C2">
              <w:rPr>
                <w:rFonts w:ascii="Times New Roman" w:hAnsi="Times New Roman" w:cs="Times New Roman"/>
                <w:sz w:val="24"/>
                <w:szCs w:val="24"/>
                <w:vertAlign w:val="superscript"/>
              </w:rPr>
              <w:t>**</w:t>
            </w:r>
          </w:p>
        </w:tc>
        <w:tc>
          <w:tcPr>
            <w:tcW w:w="995" w:type="dxa"/>
            <w:vAlign w:val="center"/>
          </w:tcPr>
          <w:p w14:paraId="2AAE9FF4"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0.210</w:t>
            </w:r>
            <w:r w:rsidRPr="00A146C2">
              <w:rPr>
                <w:rFonts w:ascii="Times New Roman" w:hAnsi="Times New Roman" w:cs="Times New Roman"/>
                <w:sz w:val="24"/>
                <w:szCs w:val="24"/>
                <w:vertAlign w:val="superscript"/>
              </w:rPr>
              <w:t>**</w:t>
            </w:r>
          </w:p>
        </w:tc>
        <w:tc>
          <w:tcPr>
            <w:tcW w:w="1106" w:type="dxa"/>
            <w:vAlign w:val="center"/>
          </w:tcPr>
          <w:p w14:paraId="083B1E0C"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0.220</w:t>
            </w:r>
            <w:r w:rsidRPr="00A146C2">
              <w:rPr>
                <w:rFonts w:ascii="Times New Roman" w:hAnsi="Times New Roman" w:cs="Times New Roman"/>
                <w:sz w:val="24"/>
                <w:szCs w:val="24"/>
                <w:vertAlign w:val="superscript"/>
              </w:rPr>
              <w:t>**</w:t>
            </w:r>
          </w:p>
        </w:tc>
        <w:tc>
          <w:tcPr>
            <w:tcW w:w="1206" w:type="dxa"/>
            <w:vAlign w:val="center"/>
          </w:tcPr>
          <w:p w14:paraId="5EFC73FF"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0.176</w:t>
            </w:r>
          </w:p>
        </w:tc>
        <w:tc>
          <w:tcPr>
            <w:tcW w:w="1005" w:type="dxa"/>
            <w:vAlign w:val="center"/>
          </w:tcPr>
          <w:p w14:paraId="15FADBF9"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0.232</w:t>
            </w:r>
            <w:r w:rsidRPr="00A146C2">
              <w:rPr>
                <w:rFonts w:ascii="Times New Roman" w:hAnsi="Times New Roman" w:cs="Times New Roman"/>
                <w:sz w:val="24"/>
                <w:szCs w:val="24"/>
                <w:vertAlign w:val="superscript"/>
              </w:rPr>
              <w:t>**</w:t>
            </w:r>
          </w:p>
        </w:tc>
        <w:tc>
          <w:tcPr>
            <w:tcW w:w="851" w:type="dxa"/>
            <w:vAlign w:val="center"/>
          </w:tcPr>
          <w:p w14:paraId="53D5AD3B"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0.205</w:t>
            </w:r>
            <w:r w:rsidRPr="00A146C2">
              <w:rPr>
                <w:rFonts w:ascii="Times New Roman" w:hAnsi="Times New Roman" w:cs="Times New Roman"/>
                <w:sz w:val="24"/>
                <w:szCs w:val="24"/>
                <w:vertAlign w:val="superscript"/>
              </w:rPr>
              <w:t>**</w:t>
            </w:r>
          </w:p>
        </w:tc>
      </w:tr>
      <w:tr w:rsidR="007D7F17" w:rsidRPr="00A146C2" w14:paraId="59566B75" w14:textId="77777777" w:rsidTr="00D42E7B">
        <w:trPr>
          <w:trHeight w:val="411"/>
        </w:trPr>
        <w:tc>
          <w:tcPr>
            <w:tcW w:w="1399" w:type="dxa"/>
            <w:gridSpan w:val="2"/>
          </w:tcPr>
          <w:p w14:paraId="53DB8D26" w14:textId="77777777" w:rsidR="00B00D24" w:rsidRPr="00A146C2" w:rsidRDefault="00B00D24"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Frikis</w:t>
            </w:r>
          </w:p>
        </w:tc>
        <w:tc>
          <w:tcPr>
            <w:tcW w:w="950" w:type="dxa"/>
            <w:vAlign w:val="center"/>
          </w:tcPr>
          <w:p w14:paraId="28C2C971"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0.220</w:t>
            </w:r>
            <w:r w:rsidRPr="00A146C2">
              <w:rPr>
                <w:rFonts w:ascii="Times New Roman" w:hAnsi="Times New Roman" w:cs="Times New Roman"/>
                <w:sz w:val="24"/>
                <w:szCs w:val="24"/>
                <w:vertAlign w:val="superscript"/>
              </w:rPr>
              <w:t>**</w:t>
            </w:r>
          </w:p>
        </w:tc>
        <w:tc>
          <w:tcPr>
            <w:tcW w:w="917" w:type="dxa"/>
            <w:vAlign w:val="center"/>
          </w:tcPr>
          <w:p w14:paraId="53B6B756"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0.229</w:t>
            </w:r>
            <w:r w:rsidRPr="00A146C2">
              <w:rPr>
                <w:rFonts w:ascii="Times New Roman" w:hAnsi="Times New Roman" w:cs="Times New Roman"/>
                <w:sz w:val="24"/>
                <w:szCs w:val="24"/>
                <w:vertAlign w:val="superscript"/>
              </w:rPr>
              <w:t>**</w:t>
            </w:r>
          </w:p>
        </w:tc>
        <w:tc>
          <w:tcPr>
            <w:tcW w:w="1117" w:type="dxa"/>
            <w:vAlign w:val="center"/>
          </w:tcPr>
          <w:p w14:paraId="23A43C6E"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0.230</w:t>
            </w:r>
            <w:r w:rsidRPr="00A146C2">
              <w:rPr>
                <w:rFonts w:ascii="Times New Roman" w:hAnsi="Times New Roman" w:cs="Times New Roman"/>
                <w:sz w:val="24"/>
                <w:szCs w:val="24"/>
                <w:vertAlign w:val="superscript"/>
              </w:rPr>
              <w:t>**</w:t>
            </w:r>
          </w:p>
        </w:tc>
        <w:tc>
          <w:tcPr>
            <w:tcW w:w="995" w:type="dxa"/>
            <w:vAlign w:val="center"/>
          </w:tcPr>
          <w:p w14:paraId="6EAF07CC"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0.185</w:t>
            </w:r>
          </w:p>
        </w:tc>
        <w:tc>
          <w:tcPr>
            <w:tcW w:w="1106" w:type="dxa"/>
            <w:vAlign w:val="center"/>
          </w:tcPr>
          <w:p w14:paraId="4BCB1405"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0.210</w:t>
            </w:r>
            <w:r w:rsidRPr="00A146C2">
              <w:rPr>
                <w:rFonts w:ascii="Times New Roman" w:hAnsi="Times New Roman" w:cs="Times New Roman"/>
                <w:sz w:val="24"/>
                <w:szCs w:val="24"/>
                <w:vertAlign w:val="superscript"/>
              </w:rPr>
              <w:t>**</w:t>
            </w:r>
          </w:p>
        </w:tc>
        <w:tc>
          <w:tcPr>
            <w:tcW w:w="1206" w:type="dxa"/>
            <w:vAlign w:val="center"/>
          </w:tcPr>
          <w:p w14:paraId="48CBE7D8"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0.195</w:t>
            </w:r>
          </w:p>
        </w:tc>
        <w:tc>
          <w:tcPr>
            <w:tcW w:w="1005" w:type="dxa"/>
            <w:vAlign w:val="center"/>
          </w:tcPr>
          <w:p w14:paraId="518A361D"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0.242</w:t>
            </w:r>
            <w:r w:rsidRPr="00A146C2">
              <w:rPr>
                <w:rFonts w:ascii="Times New Roman" w:hAnsi="Times New Roman" w:cs="Times New Roman"/>
                <w:sz w:val="24"/>
                <w:szCs w:val="24"/>
                <w:vertAlign w:val="superscript"/>
              </w:rPr>
              <w:t>**</w:t>
            </w:r>
          </w:p>
        </w:tc>
        <w:tc>
          <w:tcPr>
            <w:tcW w:w="851" w:type="dxa"/>
            <w:vAlign w:val="center"/>
          </w:tcPr>
          <w:p w14:paraId="3E4ADEE9"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0.186</w:t>
            </w:r>
            <w:r w:rsidRPr="00A146C2">
              <w:rPr>
                <w:rFonts w:ascii="Times New Roman" w:hAnsi="Times New Roman" w:cs="Times New Roman"/>
                <w:sz w:val="24"/>
                <w:szCs w:val="24"/>
                <w:vertAlign w:val="superscript"/>
              </w:rPr>
              <w:t>*</w:t>
            </w:r>
          </w:p>
        </w:tc>
      </w:tr>
      <w:tr w:rsidR="007D7F17" w:rsidRPr="00A146C2" w14:paraId="51AA9AAA" w14:textId="77777777" w:rsidTr="00D42E7B">
        <w:trPr>
          <w:trHeight w:val="411"/>
        </w:trPr>
        <w:tc>
          <w:tcPr>
            <w:tcW w:w="1399" w:type="dxa"/>
            <w:gridSpan w:val="2"/>
            <w:tcBorders>
              <w:bottom w:val="single" w:sz="4" w:space="0" w:color="auto"/>
            </w:tcBorders>
          </w:tcPr>
          <w:p w14:paraId="63654709" w14:textId="77777777" w:rsidR="00B00D24" w:rsidRPr="00A146C2" w:rsidRDefault="00B00D24" w:rsidP="00095E81">
            <w:pPr>
              <w:spacing w:after="0" w:line="240" w:lineRule="auto"/>
              <w:jc w:val="center"/>
              <w:rPr>
                <w:rFonts w:ascii="Times New Roman" w:hAnsi="Times New Roman" w:cs="Times New Roman"/>
                <w:b/>
                <w:bCs/>
                <w:sz w:val="24"/>
                <w:szCs w:val="24"/>
              </w:rPr>
            </w:pPr>
            <w:r w:rsidRPr="00A146C2">
              <w:rPr>
                <w:rFonts w:ascii="Times New Roman" w:hAnsi="Times New Roman" w:cs="Times New Roman"/>
                <w:b/>
                <w:bCs/>
                <w:sz w:val="24"/>
                <w:szCs w:val="24"/>
              </w:rPr>
              <w:t>Nomofobia</w:t>
            </w:r>
          </w:p>
        </w:tc>
        <w:tc>
          <w:tcPr>
            <w:tcW w:w="950" w:type="dxa"/>
            <w:tcBorders>
              <w:bottom w:val="single" w:sz="4" w:space="0" w:color="auto"/>
            </w:tcBorders>
            <w:vAlign w:val="center"/>
          </w:tcPr>
          <w:p w14:paraId="3F6314D0"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0.197</w:t>
            </w:r>
            <w:r w:rsidRPr="00A146C2">
              <w:rPr>
                <w:rFonts w:ascii="Times New Roman" w:hAnsi="Times New Roman" w:cs="Times New Roman"/>
                <w:sz w:val="24"/>
                <w:szCs w:val="24"/>
                <w:vertAlign w:val="superscript"/>
              </w:rPr>
              <w:t>*</w:t>
            </w:r>
          </w:p>
        </w:tc>
        <w:tc>
          <w:tcPr>
            <w:tcW w:w="917" w:type="dxa"/>
            <w:tcBorders>
              <w:bottom w:val="single" w:sz="4" w:space="0" w:color="auto"/>
            </w:tcBorders>
            <w:vAlign w:val="center"/>
          </w:tcPr>
          <w:p w14:paraId="572242A8"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0.210</w:t>
            </w:r>
            <w:r w:rsidRPr="00A146C2">
              <w:rPr>
                <w:rFonts w:ascii="Times New Roman" w:hAnsi="Times New Roman" w:cs="Times New Roman"/>
                <w:sz w:val="24"/>
                <w:szCs w:val="24"/>
                <w:vertAlign w:val="superscript"/>
              </w:rPr>
              <w:t>**</w:t>
            </w:r>
          </w:p>
        </w:tc>
        <w:tc>
          <w:tcPr>
            <w:tcW w:w="1117" w:type="dxa"/>
            <w:tcBorders>
              <w:bottom w:val="single" w:sz="4" w:space="0" w:color="auto"/>
            </w:tcBorders>
            <w:vAlign w:val="center"/>
          </w:tcPr>
          <w:p w14:paraId="586411BA"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0.239</w:t>
            </w:r>
            <w:r w:rsidRPr="00A146C2">
              <w:rPr>
                <w:rFonts w:ascii="Times New Roman" w:hAnsi="Times New Roman" w:cs="Times New Roman"/>
                <w:sz w:val="24"/>
                <w:szCs w:val="24"/>
                <w:vertAlign w:val="superscript"/>
              </w:rPr>
              <w:t>**</w:t>
            </w:r>
          </w:p>
        </w:tc>
        <w:tc>
          <w:tcPr>
            <w:tcW w:w="995" w:type="dxa"/>
            <w:tcBorders>
              <w:bottom w:val="single" w:sz="4" w:space="0" w:color="auto"/>
            </w:tcBorders>
            <w:vAlign w:val="center"/>
          </w:tcPr>
          <w:p w14:paraId="1208FF97"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0.145</w:t>
            </w:r>
          </w:p>
        </w:tc>
        <w:tc>
          <w:tcPr>
            <w:tcW w:w="1106" w:type="dxa"/>
            <w:tcBorders>
              <w:bottom w:val="single" w:sz="4" w:space="0" w:color="auto"/>
            </w:tcBorders>
            <w:vAlign w:val="center"/>
          </w:tcPr>
          <w:p w14:paraId="7E41F05C"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0.225</w:t>
            </w:r>
            <w:r w:rsidRPr="00A146C2">
              <w:rPr>
                <w:rFonts w:ascii="Times New Roman" w:hAnsi="Times New Roman" w:cs="Times New Roman"/>
                <w:sz w:val="24"/>
                <w:szCs w:val="24"/>
                <w:vertAlign w:val="superscript"/>
              </w:rPr>
              <w:t>**</w:t>
            </w:r>
          </w:p>
        </w:tc>
        <w:tc>
          <w:tcPr>
            <w:tcW w:w="1206" w:type="dxa"/>
            <w:tcBorders>
              <w:bottom w:val="single" w:sz="4" w:space="0" w:color="auto"/>
            </w:tcBorders>
            <w:vAlign w:val="center"/>
          </w:tcPr>
          <w:p w14:paraId="42AEF594"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0.222</w:t>
            </w:r>
            <w:r w:rsidRPr="00A146C2">
              <w:rPr>
                <w:rFonts w:ascii="Times New Roman" w:hAnsi="Times New Roman" w:cs="Times New Roman"/>
                <w:sz w:val="24"/>
                <w:szCs w:val="24"/>
                <w:vertAlign w:val="superscript"/>
              </w:rPr>
              <w:t>**</w:t>
            </w:r>
          </w:p>
        </w:tc>
        <w:tc>
          <w:tcPr>
            <w:tcW w:w="1005" w:type="dxa"/>
            <w:tcBorders>
              <w:bottom w:val="single" w:sz="4" w:space="0" w:color="auto"/>
            </w:tcBorders>
            <w:vAlign w:val="center"/>
          </w:tcPr>
          <w:p w14:paraId="4D1007DB"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0.199</w:t>
            </w:r>
            <w:r w:rsidRPr="00A146C2">
              <w:rPr>
                <w:rFonts w:ascii="Times New Roman" w:hAnsi="Times New Roman" w:cs="Times New Roman"/>
                <w:sz w:val="24"/>
                <w:szCs w:val="24"/>
                <w:vertAlign w:val="superscript"/>
              </w:rPr>
              <w:t>**</w:t>
            </w:r>
          </w:p>
        </w:tc>
        <w:tc>
          <w:tcPr>
            <w:tcW w:w="851" w:type="dxa"/>
            <w:tcBorders>
              <w:bottom w:val="single" w:sz="4" w:space="0" w:color="auto"/>
            </w:tcBorders>
            <w:vAlign w:val="center"/>
          </w:tcPr>
          <w:p w14:paraId="7B0A3545" w14:textId="77777777" w:rsidR="00B00D24" w:rsidRPr="00A146C2" w:rsidRDefault="00B00D24" w:rsidP="00095E81">
            <w:pPr>
              <w:spacing w:after="0" w:line="240" w:lineRule="auto"/>
              <w:jc w:val="center"/>
              <w:rPr>
                <w:rFonts w:ascii="Times New Roman" w:hAnsi="Times New Roman" w:cs="Times New Roman"/>
                <w:sz w:val="24"/>
                <w:szCs w:val="24"/>
              </w:rPr>
            </w:pPr>
            <w:r w:rsidRPr="00A146C2">
              <w:rPr>
                <w:rFonts w:ascii="Times New Roman" w:hAnsi="Times New Roman" w:cs="Times New Roman"/>
                <w:sz w:val="24"/>
                <w:szCs w:val="24"/>
              </w:rPr>
              <w:t>0.150</w:t>
            </w:r>
          </w:p>
        </w:tc>
      </w:tr>
    </w:tbl>
    <w:p w14:paraId="3C4DE705" w14:textId="16549C99" w:rsidR="00DD373E" w:rsidRPr="00A146C2" w:rsidRDefault="00D42E7B" w:rsidP="00095E81">
      <w:pPr>
        <w:overflowPunct w:val="0"/>
        <w:autoSpaceDE w:val="0"/>
        <w:autoSpaceDN w:val="0"/>
        <w:adjustRightInd w:val="0"/>
        <w:spacing w:after="0" w:line="240" w:lineRule="auto"/>
        <w:jc w:val="center"/>
        <w:textAlignment w:val="baseline"/>
        <w:rPr>
          <w:rFonts w:ascii="Times New Roman" w:eastAsia="MS Mincho" w:hAnsi="Times New Roman" w:cs="Times New Roman"/>
          <w:sz w:val="24"/>
          <w:szCs w:val="24"/>
          <w:lang w:eastAsia="ja-JP"/>
        </w:rPr>
      </w:pPr>
      <w:r w:rsidRPr="00A146C2">
        <w:rPr>
          <w:rFonts w:ascii="Times New Roman" w:hAnsi="Times New Roman" w:cs="Times New Roman"/>
          <w:sz w:val="24"/>
          <w:szCs w:val="24"/>
        </w:rPr>
        <w:t xml:space="preserve">Nota: **p&lt;.01   </w:t>
      </w:r>
      <w:r w:rsidRPr="00A146C2">
        <w:rPr>
          <w:rFonts w:ascii="Times New Roman" w:hAnsi="Times New Roman" w:cs="Times New Roman"/>
          <w:sz w:val="24"/>
          <w:szCs w:val="24"/>
        </w:rPr>
        <w:tab/>
      </w:r>
      <w:r w:rsidRPr="00A146C2">
        <w:rPr>
          <w:rFonts w:ascii="Times New Roman" w:hAnsi="Times New Roman" w:cs="Times New Roman"/>
          <w:sz w:val="24"/>
          <w:szCs w:val="24"/>
        </w:rPr>
        <w:tab/>
        <w:t>Fuente: Elaboración propia</w:t>
      </w:r>
    </w:p>
    <w:p w14:paraId="04711F9E" w14:textId="77777777" w:rsidR="00DD373E" w:rsidRPr="00A146C2" w:rsidRDefault="00DD373E"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2EB868EC" w14:textId="376D8349" w:rsidR="008160AC" w:rsidRPr="00A146C2" w:rsidRDefault="008160AC" w:rsidP="00095E81">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Con respecto al análisis de regresión lineal, </w:t>
      </w:r>
      <w:r w:rsidR="00AB3642" w:rsidRPr="00A146C2">
        <w:rPr>
          <w:rFonts w:ascii="Times New Roman" w:eastAsia="MS Mincho" w:hAnsi="Times New Roman" w:cs="Times New Roman"/>
          <w:sz w:val="24"/>
          <w:szCs w:val="24"/>
          <w:lang w:eastAsia="ja-JP"/>
        </w:rPr>
        <w:t>los hallazgos revelaron que con respecto  al consumo de sustancias psicoactivas el modelo fue estadísticamente significativo para el uso problemático de internet y redes sociales</w:t>
      </w:r>
      <w:r w:rsidR="00FD0063" w:rsidRPr="00A146C2">
        <w:rPr>
          <w:rFonts w:ascii="Times New Roman" w:eastAsia="MS Mincho" w:hAnsi="Times New Roman" w:cs="Times New Roman"/>
          <w:sz w:val="24"/>
          <w:szCs w:val="24"/>
          <w:lang w:eastAsia="ja-JP"/>
        </w:rPr>
        <w:t xml:space="preserve">. </w:t>
      </w:r>
      <w:r w:rsidR="00AB3642" w:rsidRPr="00A146C2">
        <w:rPr>
          <w:rFonts w:ascii="Times New Roman" w:eastAsia="MS Mincho" w:hAnsi="Times New Roman" w:cs="Times New Roman"/>
          <w:sz w:val="24"/>
          <w:szCs w:val="24"/>
          <w:lang w:eastAsia="ja-JP"/>
        </w:rPr>
        <w:t>El coeficiente de determinación (R²) fue de .1</w:t>
      </w:r>
      <w:r w:rsidR="00F415A2" w:rsidRPr="00A146C2">
        <w:rPr>
          <w:rFonts w:ascii="Times New Roman" w:eastAsia="MS Mincho" w:hAnsi="Times New Roman" w:cs="Times New Roman"/>
          <w:sz w:val="24"/>
          <w:szCs w:val="24"/>
          <w:lang w:eastAsia="ja-JP"/>
        </w:rPr>
        <w:t>6</w:t>
      </w:r>
      <w:r w:rsidR="00FD0063" w:rsidRPr="00A146C2">
        <w:rPr>
          <w:rFonts w:ascii="Times New Roman" w:eastAsia="MS Mincho" w:hAnsi="Times New Roman" w:cs="Times New Roman"/>
          <w:sz w:val="24"/>
          <w:szCs w:val="24"/>
          <w:lang w:eastAsia="ja-JP"/>
        </w:rPr>
        <w:t xml:space="preserve">7 por consumo de alcohol, </w:t>
      </w:r>
      <w:r w:rsidR="00AB3642" w:rsidRPr="00A146C2">
        <w:rPr>
          <w:rFonts w:ascii="Times New Roman" w:eastAsia="MS Mincho" w:hAnsi="Times New Roman" w:cs="Times New Roman"/>
          <w:sz w:val="24"/>
          <w:szCs w:val="24"/>
          <w:lang w:eastAsia="ja-JP"/>
        </w:rPr>
        <w:t>lo que sugiere que el modelo explica el 1</w:t>
      </w:r>
      <w:r w:rsidR="00F415A2" w:rsidRPr="00A146C2">
        <w:rPr>
          <w:rFonts w:ascii="Times New Roman" w:eastAsia="MS Mincho" w:hAnsi="Times New Roman" w:cs="Times New Roman"/>
          <w:sz w:val="24"/>
          <w:szCs w:val="24"/>
          <w:lang w:eastAsia="ja-JP"/>
        </w:rPr>
        <w:t>7</w:t>
      </w:r>
      <w:r w:rsidR="00AB3642" w:rsidRPr="00A146C2">
        <w:rPr>
          <w:rFonts w:ascii="Times New Roman" w:eastAsia="MS Mincho" w:hAnsi="Times New Roman" w:cs="Times New Roman"/>
          <w:sz w:val="24"/>
          <w:szCs w:val="24"/>
          <w:lang w:eastAsia="ja-JP"/>
        </w:rPr>
        <w:t>% de la variabilidad d</w:t>
      </w:r>
      <w:r w:rsidR="00FD0063" w:rsidRPr="00A146C2">
        <w:rPr>
          <w:rFonts w:ascii="Times New Roman" w:eastAsia="MS Mincho" w:hAnsi="Times New Roman" w:cs="Times New Roman"/>
          <w:sz w:val="24"/>
          <w:szCs w:val="24"/>
          <w:lang w:eastAsia="ja-JP"/>
        </w:rPr>
        <w:t>el uso problemático del internet y redes sociales</w:t>
      </w:r>
      <w:r w:rsidR="005D7A26" w:rsidRPr="00A146C2">
        <w:rPr>
          <w:rFonts w:ascii="Times New Roman" w:eastAsia="MS Mincho" w:hAnsi="Times New Roman" w:cs="Times New Roman"/>
          <w:sz w:val="24"/>
          <w:szCs w:val="24"/>
          <w:lang w:eastAsia="ja-JP"/>
        </w:rPr>
        <w:t xml:space="preserve"> por este tipo de sustancia.</w:t>
      </w:r>
      <w:r w:rsidR="00F415A2" w:rsidRPr="00A146C2">
        <w:rPr>
          <w:rFonts w:ascii="Times New Roman" w:eastAsia="MS Mincho" w:hAnsi="Times New Roman" w:cs="Times New Roman"/>
          <w:sz w:val="24"/>
          <w:szCs w:val="24"/>
          <w:lang w:eastAsia="ja-JP"/>
        </w:rPr>
        <w:t xml:space="preserve"> </w:t>
      </w:r>
      <w:r w:rsidR="005D7A26" w:rsidRPr="00A146C2">
        <w:rPr>
          <w:rFonts w:ascii="Times New Roman" w:eastAsia="MS Mincho" w:hAnsi="Times New Roman" w:cs="Times New Roman"/>
          <w:sz w:val="24"/>
          <w:szCs w:val="24"/>
          <w:lang w:eastAsia="ja-JP"/>
        </w:rPr>
        <w:t xml:space="preserve">Asimismo, </w:t>
      </w:r>
      <w:r w:rsidRPr="00A146C2">
        <w:rPr>
          <w:rFonts w:ascii="Times New Roman" w:eastAsia="MS Mincho" w:hAnsi="Times New Roman" w:cs="Times New Roman"/>
          <w:sz w:val="24"/>
          <w:szCs w:val="24"/>
          <w:lang w:eastAsia="ja-JP"/>
        </w:rPr>
        <w:t xml:space="preserve">se encontró que </w:t>
      </w:r>
      <w:r w:rsidR="00556750" w:rsidRPr="00A146C2">
        <w:rPr>
          <w:rFonts w:ascii="Times New Roman" w:eastAsia="MS Mincho" w:hAnsi="Times New Roman" w:cs="Times New Roman"/>
          <w:sz w:val="24"/>
          <w:szCs w:val="24"/>
          <w:lang w:eastAsia="ja-JP"/>
        </w:rPr>
        <w:t xml:space="preserve">el </w:t>
      </w:r>
      <w:r w:rsidR="009804A9" w:rsidRPr="00A146C2">
        <w:rPr>
          <w:rFonts w:ascii="Times New Roman" w:eastAsia="MS Mincho" w:hAnsi="Times New Roman" w:cs="Times New Roman"/>
          <w:sz w:val="24"/>
          <w:szCs w:val="24"/>
          <w:lang w:eastAsia="ja-JP"/>
        </w:rPr>
        <w:t>modelo</w:t>
      </w:r>
      <w:r w:rsidR="001F7348" w:rsidRPr="00A146C2">
        <w:rPr>
          <w:rFonts w:ascii="Times New Roman" w:eastAsia="MS Mincho" w:hAnsi="Times New Roman" w:cs="Times New Roman"/>
          <w:sz w:val="24"/>
          <w:szCs w:val="24"/>
          <w:lang w:eastAsia="ja-JP"/>
        </w:rPr>
        <w:t xml:space="preserve"> es significativo </w:t>
      </w:r>
      <w:r w:rsidR="005D7A26" w:rsidRPr="00A146C2">
        <w:rPr>
          <w:rFonts w:ascii="Times New Roman" w:eastAsia="MS Mincho" w:hAnsi="Times New Roman" w:cs="Times New Roman"/>
          <w:sz w:val="24"/>
          <w:szCs w:val="24"/>
          <w:lang w:eastAsia="ja-JP"/>
        </w:rPr>
        <w:t>para el consumo de otras su</w:t>
      </w:r>
      <w:r w:rsidR="00F415A2" w:rsidRPr="00A146C2">
        <w:rPr>
          <w:rFonts w:ascii="Times New Roman" w:eastAsia="MS Mincho" w:hAnsi="Times New Roman" w:cs="Times New Roman"/>
          <w:sz w:val="24"/>
          <w:szCs w:val="24"/>
          <w:lang w:eastAsia="ja-JP"/>
        </w:rPr>
        <w:t>stancias</w:t>
      </w:r>
      <w:r w:rsidR="005D7A26" w:rsidRPr="00A146C2">
        <w:rPr>
          <w:rFonts w:ascii="Times New Roman" w:eastAsia="MS Mincho" w:hAnsi="Times New Roman" w:cs="Times New Roman"/>
          <w:sz w:val="24"/>
          <w:szCs w:val="24"/>
          <w:lang w:eastAsia="ja-JP"/>
        </w:rPr>
        <w:t xml:space="preserve"> psicoactivas</w:t>
      </w:r>
      <w:r w:rsidR="00994351" w:rsidRPr="00A146C2">
        <w:rPr>
          <w:rFonts w:ascii="Times New Roman" w:eastAsia="MS Mincho" w:hAnsi="Times New Roman" w:cs="Times New Roman"/>
          <w:sz w:val="24"/>
          <w:szCs w:val="24"/>
          <w:lang w:eastAsia="ja-JP"/>
        </w:rPr>
        <w:t xml:space="preserve"> como nicotina, cannabis y sedantes principalmente,</w:t>
      </w:r>
      <w:r w:rsidR="005D7A26" w:rsidRPr="00A146C2">
        <w:rPr>
          <w:rFonts w:ascii="Times New Roman" w:eastAsia="MS Mincho" w:hAnsi="Times New Roman" w:cs="Times New Roman"/>
          <w:sz w:val="24"/>
          <w:szCs w:val="24"/>
          <w:lang w:eastAsia="ja-JP"/>
        </w:rPr>
        <w:t xml:space="preserve"> </w:t>
      </w:r>
      <w:r w:rsidR="00994351" w:rsidRPr="00A146C2">
        <w:rPr>
          <w:rFonts w:ascii="Times New Roman" w:eastAsia="MS Mincho" w:hAnsi="Times New Roman" w:cs="Times New Roman"/>
          <w:sz w:val="24"/>
          <w:szCs w:val="24"/>
          <w:lang w:eastAsia="ja-JP"/>
        </w:rPr>
        <w:t xml:space="preserve">con un coeficiente de determinación (R²) fue de .128; esto es, tales sustancias </w:t>
      </w:r>
      <w:r w:rsidRPr="00A146C2">
        <w:rPr>
          <w:rFonts w:ascii="Times New Roman" w:eastAsia="MS Mincho" w:hAnsi="Times New Roman" w:cs="Times New Roman"/>
          <w:sz w:val="24"/>
          <w:szCs w:val="24"/>
          <w:lang w:eastAsia="ja-JP"/>
        </w:rPr>
        <w:t>predice</w:t>
      </w:r>
      <w:r w:rsidR="00994351" w:rsidRPr="00A146C2">
        <w:rPr>
          <w:rFonts w:ascii="Times New Roman" w:eastAsia="MS Mincho" w:hAnsi="Times New Roman" w:cs="Times New Roman"/>
          <w:sz w:val="24"/>
          <w:szCs w:val="24"/>
          <w:lang w:eastAsia="ja-JP"/>
        </w:rPr>
        <w:t>n</w:t>
      </w:r>
      <w:r w:rsidRPr="00A146C2">
        <w:rPr>
          <w:rFonts w:ascii="Times New Roman" w:eastAsia="MS Mincho" w:hAnsi="Times New Roman" w:cs="Times New Roman"/>
          <w:sz w:val="24"/>
          <w:szCs w:val="24"/>
          <w:lang w:eastAsia="ja-JP"/>
        </w:rPr>
        <w:t xml:space="preserve"> el </w:t>
      </w:r>
      <w:r w:rsidR="0001150E" w:rsidRPr="00A146C2">
        <w:rPr>
          <w:rFonts w:ascii="Times New Roman" w:eastAsia="MS Mincho" w:hAnsi="Times New Roman" w:cs="Times New Roman"/>
          <w:sz w:val="24"/>
          <w:szCs w:val="24"/>
          <w:lang w:eastAsia="ja-JP"/>
        </w:rPr>
        <w:t>1</w:t>
      </w:r>
      <w:r w:rsidR="00F415A2" w:rsidRPr="00A146C2">
        <w:rPr>
          <w:rFonts w:ascii="Times New Roman" w:eastAsia="MS Mincho" w:hAnsi="Times New Roman" w:cs="Times New Roman"/>
          <w:sz w:val="24"/>
          <w:szCs w:val="24"/>
          <w:lang w:eastAsia="ja-JP"/>
        </w:rPr>
        <w:t>3</w:t>
      </w:r>
      <w:r w:rsidRPr="00A146C2">
        <w:rPr>
          <w:rFonts w:ascii="Times New Roman" w:eastAsia="MS Mincho" w:hAnsi="Times New Roman" w:cs="Times New Roman"/>
          <w:sz w:val="24"/>
          <w:szCs w:val="24"/>
          <w:lang w:eastAsia="ja-JP"/>
        </w:rPr>
        <w:t xml:space="preserve"> % de la variabilidad de</w:t>
      </w:r>
      <w:r w:rsidR="0001150E" w:rsidRPr="00A146C2">
        <w:rPr>
          <w:rFonts w:ascii="Times New Roman" w:eastAsia="MS Mincho" w:hAnsi="Times New Roman" w:cs="Times New Roman"/>
          <w:sz w:val="24"/>
          <w:szCs w:val="24"/>
          <w:lang w:eastAsia="ja-JP"/>
        </w:rPr>
        <w:t>l uso problemático del internet y redes sociales</w:t>
      </w:r>
      <w:r w:rsidR="00135608" w:rsidRPr="00A146C2">
        <w:rPr>
          <w:rFonts w:ascii="Times New Roman" w:eastAsia="MS Mincho" w:hAnsi="Times New Roman" w:cs="Times New Roman"/>
          <w:sz w:val="24"/>
          <w:szCs w:val="24"/>
          <w:lang w:eastAsia="ja-JP"/>
        </w:rPr>
        <w:t>.</w:t>
      </w:r>
      <w:r w:rsidR="00383C35" w:rsidRPr="00A146C2">
        <w:rPr>
          <w:rFonts w:ascii="Times New Roman" w:eastAsia="MS Mincho" w:hAnsi="Times New Roman" w:cs="Times New Roman"/>
          <w:sz w:val="24"/>
          <w:szCs w:val="24"/>
          <w:lang w:eastAsia="ja-JP"/>
        </w:rPr>
        <w:t xml:space="preserve"> </w:t>
      </w:r>
      <w:r w:rsidR="00BD5ECD" w:rsidRPr="00A146C2">
        <w:rPr>
          <w:rFonts w:ascii="Times New Roman" w:eastAsia="MS Mincho" w:hAnsi="Times New Roman" w:cs="Times New Roman"/>
          <w:sz w:val="24"/>
          <w:szCs w:val="24"/>
          <w:lang w:eastAsia="ja-JP"/>
        </w:rPr>
        <w:t xml:space="preserve">En </w:t>
      </w:r>
      <w:r w:rsidRPr="00A146C2">
        <w:rPr>
          <w:rFonts w:ascii="Times New Roman" w:eastAsia="MS Mincho" w:hAnsi="Times New Roman" w:cs="Times New Roman"/>
          <w:sz w:val="24"/>
          <w:szCs w:val="24"/>
          <w:lang w:eastAsia="ja-JP"/>
        </w:rPr>
        <w:t xml:space="preserve">particular </w:t>
      </w:r>
      <w:r w:rsidR="0001150E" w:rsidRPr="00A146C2">
        <w:rPr>
          <w:rFonts w:ascii="Times New Roman" w:eastAsia="MS Mincho" w:hAnsi="Times New Roman" w:cs="Times New Roman"/>
          <w:sz w:val="24"/>
          <w:szCs w:val="24"/>
          <w:lang w:eastAsia="ja-JP"/>
        </w:rPr>
        <w:t>los síntomas de adicción</w:t>
      </w:r>
      <w:r w:rsidR="00C26F77" w:rsidRPr="00A146C2">
        <w:rPr>
          <w:rFonts w:ascii="Times New Roman" w:eastAsia="MS Mincho" w:hAnsi="Times New Roman" w:cs="Times New Roman"/>
          <w:sz w:val="24"/>
          <w:szCs w:val="24"/>
          <w:lang w:eastAsia="ja-JP"/>
        </w:rPr>
        <w:t xml:space="preserve"> uso social y frikis</w:t>
      </w:r>
      <w:r w:rsidR="0001150E" w:rsidRPr="00A146C2">
        <w:rPr>
          <w:rFonts w:ascii="Times New Roman" w:eastAsia="MS Mincho" w:hAnsi="Times New Roman" w:cs="Times New Roman"/>
          <w:sz w:val="24"/>
          <w:szCs w:val="24"/>
          <w:lang w:eastAsia="ja-JP"/>
        </w:rPr>
        <w:t xml:space="preserve"> son predichos por el consumo de alcohol</w:t>
      </w:r>
      <w:r w:rsidR="008C48D7" w:rsidRPr="00A146C2">
        <w:rPr>
          <w:rFonts w:ascii="Times New Roman" w:eastAsia="MS Mincho" w:hAnsi="Times New Roman" w:cs="Times New Roman"/>
          <w:sz w:val="24"/>
          <w:szCs w:val="24"/>
          <w:lang w:eastAsia="ja-JP"/>
        </w:rPr>
        <w:t xml:space="preserve"> evaluado por AUDIT</w:t>
      </w:r>
      <w:r w:rsidR="00C26F77" w:rsidRPr="00A146C2">
        <w:rPr>
          <w:rFonts w:ascii="Times New Roman" w:eastAsia="MS Mincho" w:hAnsi="Times New Roman" w:cs="Times New Roman"/>
          <w:sz w:val="24"/>
          <w:szCs w:val="24"/>
          <w:lang w:eastAsia="ja-JP"/>
        </w:rPr>
        <w:t>,</w:t>
      </w:r>
      <w:r w:rsidR="001F7348" w:rsidRPr="00A146C2">
        <w:rPr>
          <w:rFonts w:ascii="Times New Roman" w:eastAsia="MS Mincho" w:hAnsi="Times New Roman" w:cs="Times New Roman"/>
          <w:sz w:val="24"/>
          <w:szCs w:val="24"/>
          <w:lang w:eastAsia="ja-JP"/>
        </w:rPr>
        <w:t xml:space="preserve"> por </w:t>
      </w:r>
      <w:r w:rsidR="008C48D7" w:rsidRPr="00A146C2">
        <w:rPr>
          <w:rFonts w:ascii="Times New Roman" w:eastAsia="MS Mincho" w:hAnsi="Times New Roman" w:cs="Times New Roman"/>
          <w:sz w:val="24"/>
          <w:szCs w:val="24"/>
          <w:lang w:eastAsia="ja-JP"/>
        </w:rPr>
        <w:t xml:space="preserve">alcohol, </w:t>
      </w:r>
      <w:r w:rsidR="0001150E" w:rsidRPr="00A146C2">
        <w:rPr>
          <w:rFonts w:ascii="Times New Roman" w:eastAsia="MS Mincho" w:hAnsi="Times New Roman" w:cs="Times New Roman"/>
          <w:sz w:val="24"/>
          <w:szCs w:val="24"/>
          <w:lang w:eastAsia="ja-JP"/>
        </w:rPr>
        <w:t>nicotina</w:t>
      </w:r>
      <w:r w:rsidR="00C26F77" w:rsidRPr="00A146C2">
        <w:rPr>
          <w:rFonts w:ascii="Times New Roman" w:eastAsia="MS Mincho" w:hAnsi="Times New Roman" w:cs="Times New Roman"/>
          <w:sz w:val="24"/>
          <w:szCs w:val="24"/>
          <w:lang w:eastAsia="ja-JP"/>
        </w:rPr>
        <w:t>,</w:t>
      </w:r>
      <w:r w:rsidR="008C48D7" w:rsidRPr="00A146C2">
        <w:rPr>
          <w:rFonts w:ascii="Times New Roman" w:eastAsia="MS Mincho" w:hAnsi="Times New Roman" w:cs="Times New Roman"/>
          <w:sz w:val="24"/>
          <w:szCs w:val="24"/>
          <w:lang w:eastAsia="ja-JP"/>
        </w:rPr>
        <w:t xml:space="preserve"> </w:t>
      </w:r>
      <w:r w:rsidR="0068263B" w:rsidRPr="00A146C2">
        <w:rPr>
          <w:rFonts w:ascii="Times New Roman" w:eastAsia="MS Mincho" w:hAnsi="Times New Roman" w:cs="Times New Roman"/>
          <w:sz w:val="24"/>
          <w:szCs w:val="24"/>
          <w:lang w:eastAsia="ja-JP"/>
        </w:rPr>
        <w:t>cannabis</w:t>
      </w:r>
      <w:r w:rsidR="00C26F77" w:rsidRPr="00A146C2">
        <w:rPr>
          <w:rFonts w:ascii="Times New Roman" w:eastAsia="MS Mincho" w:hAnsi="Times New Roman" w:cs="Times New Roman"/>
          <w:sz w:val="24"/>
          <w:szCs w:val="24"/>
          <w:lang w:eastAsia="ja-JP"/>
        </w:rPr>
        <w:t xml:space="preserve"> y sedantes</w:t>
      </w:r>
      <w:r w:rsidR="001F7348" w:rsidRPr="00A146C2">
        <w:rPr>
          <w:rFonts w:ascii="Times New Roman" w:eastAsia="MS Mincho" w:hAnsi="Times New Roman" w:cs="Times New Roman"/>
          <w:sz w:val="24"/>
          <w:szCs w:val="24"/>
          <w:lang w:eastAsia="ja-JP"/>
        </w:rPr>
        <w:t xml:space="preserve"> de la categoría “alguna vez en la vida”</w:t>
      </w:r>
      <w:r w:rsidR="0001150E" w:rsidRPr="00A146C2">
        <w:rPr>
          <w:rFonts w:ascii="Times New Roman" w:eastAsia="MS Mincho" w:hAnsi="Times New Roman" w:cs="Times New Roman"/>
          <w:sz w:val="24"/>
          <w:szCs w:val="24"/>
          <w:lang w:eastAsia="ja-JP"/>
        </w:rPr>
        <w:t>;</w:t>
      </w:r>
      <w:r w:rsidR="00C26F77" w:rsidRPr="00A146C2">
        <w:rPr>
          <w:rFonts w:ascii="Times New Roman" w:eastAsia="MS Mincho" w:hAnsi="Times New Roman" w:cs="Times New Roman"/>
          <w:sz w:val="24"/>
          <w:szCs w:val="24"/>
          <w:lang w:eastAsia="ja-JP"/>
        </w:rPr>
        <w:t xml:space="preserve"> la </w:t>
      </w:r>
      <w:r w:rsidR="0001150E" w:rsidRPr="00A146C2">
        <w:rPr>
          <w:rFonts w:ascii="Times New Roman" w:eastAsia="MS Mincho" w:hAnsi="Times New Roman" w:cs="Times New Roman"/>
          <w:sz w:val="24"/>
          <w:szCs w:val="24"/>
          <w:lang w:eastAsia="ja-JP"/>
        </w:rPr>
        <w:t xml:space="preserve">nomofobia con un comportamiento un tanto distinto, </w:t>
      </w:r>
      <w:r w:rsidR="00C26F77" w:rsidRPr="00A146C2">
        <w:rPr>
          <w:rFonts w:ascii="Times New Roman" w:eastAsia="MS Mincho" w:hAnsi="Times New Roman" w:cs="Times New Roman"/>
          <w:sz w:val="24"/>
          <w:szCs w:val="24"/>
          <w:lang w:eastAsia="ja-JP"/>
        </w:rPr>
        <w:t>comparte solamente con el resto de los factores</w:t>
      </w:r>
      <w:r w:rsidR="001F7348" w:rsidRPr="00A146C2">
        <w:rPr>
          <w:rFonts w:ascii="Times New Roman" w:eastAsia="MS Mincho" w:hAnsi="Times New Roman" w:cs="Times New Roman"/>
          <w:sz w:val="24"/>
          <w:szCs w:val="24"/>
          <w:lang w:eastAsia="ja-JP"/>
        </w:rPr>
        <w:t xml:space="preserve"> la influencia del consumo de </w:t>
      </w:r>
      <w:r w:rsidR="00C26F77" w:rsidRPr="00A146C2">
        <w:rPr>
          <w:rFonts w:ascii="Times New Roman" w:eastAsia="MS Mincho" w:hAnsi="Times New Roman" w:cs="Times New Roman"/>
          <w:sz w:val="24"/>
          <w:szCs w:val="24"/>
          <w:lang w:eastAsia="ja-JP"/>
        </w:rPr>
        <w:t xml:space="preserve">sedantes, además </w:t>
      </w:r>
      <w:r w:rsidR="0001150E" w:rsidRPr="00A146C2">
        <w:rPr>
          <w:rFonts w:ascii="Times New Roman" w:eastAsia="MS Mincho" w:hAnsi="Times New Roman" w:cs="Times New Roman"/>
          <w:sz w:val="24"/>
          <w:szCs w:val="24"/>
          <w:lang w:eastAsia="ja-JP"/>
        </w:rPr>
        <w:t>es predicha por el consumo de cocaína</w:t>
      </w:r>
      <w:r w:rsidR="00C26F77" w:rsidRPr="00A146C2">
        <w:rPr>
          <w:rFonts w:ascii="Times New Roman" w:eastAsia="MS Mincho" w:hAnsi="Times New Roman" w:cs="Times New Roman"/>
          <w:sz w:val="24"/>
          <w:szCs w:val="24"/>
          <w:lang w:eastAsia="ja-JP"/>
        </w:rPr>
        <w:t xml:space="preserve"> e</w:t>
      </w:r>
      <w:r w:rsidR="0001150E" w:rsidRPr="00A146C2">
        <w:rPr>
          <w:rFonts w:ascii="Times New Roman" w:eastAsia="MS Mincho" w:hAnsi="Times New Roman" w:cs="Times New Roman"/>
          <w:sz w:val="24"/>
          <w:szCs w:val="24"/>
          <w:lang w:eastAsia="ja-JP"/>
        </w:rPr>
        <w:t xml:space="preserve"> inhalantes</w:t>
      </w:r>
      <w:r w:rsidR="001F7348" w:rsidRPr="00A146C2">
        <w:rPr>
          <w:rFonts w:ascii="Times New Roman" w:eastAsia="MS Mincho" w:hAnsi="Times New Roman" w:cs="Times New Roman"/>
          <w:sz w:val="24"/>
          <w:szCs w:val="24"/>
          <w:lang w:eastAsia="ja-JP"/>
        </w:rPr>
        <w:t>, sustancias cuyo consumo no influyen en el resto de los factores</w:t>
      </w:r>
      <w:r w:rsidR="00383C35" w:rsidRPr="00A146C2">
        <w:rPr>
          <w:rFonts w:ascii="Times New Roman" w:eastAsia="MS Mincho" w:hAnsi="Times New Roman" w:cs="Times New Roman"/>
          <w:sz w:val="24"/>
          <w:szCs w:val="24"/>
          <w:lang w:eastAsia="ja-JP"/>
        </w:rPr>
        <w:t xml:space="preserve"> (Ver Tabla 4).</w:t>
      </w:r>
    </w:p>
    <w:p w14:paraId="4792D514" w14:textId="77777777" w:rsidR="00F01DD1" w:rsidRPr="00A146C2" w:rsidRDefault="00F01DD1"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4D4E1E18" w14:textId="77777777" w:rsidR="00F01DD1" w:rsidRPr="00A146C2" w:rsidRDefault="00F01DD1"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tbl>
      <w:tblPr>
        <w:tblpPr w:leftFromText="141" w:rightFromText="141" w:vertAnchor="text" w:horzAnchor="margin" w:tblpY="-103"/>
        <w:tblW w:w="8388" w:type="dxa"/>
        <w:tblCellMar>
          <w:left w:w="70" w:type="dxa"/>
          <w:right w:w="70" w:type="dxa"/>
        </w:tblCellMar>
        <w:tblLook w:val="04A0" w:firstRow="1" w:lastRow="0" w:firstColumn="1" w:lastColumn="0" w:noHBand="0" w:noVBand="1"/>
      </w:tblPr>
      <w:tblGrid>
        <w:gridCol w:w="3244"/>
        <w:gridCol w:w="882"/>
        <w:gridCol w:w="1028"/>
        <w:gridCol w:w="1101"/>
        <w:gridCol w:w="1101"/>
        <w:gridCol w:w="1032"/>
      </w:tblGrid>
      <w:tr w:rsidR="007D7F17" w:rsidRPr="00A146C2" w14:paraId="6A18DC7F" w14:textId="77777777" w:rsidTr="00C50719">
        <w:trPr>
          <w:trHeight w:val="275"/>
        </w:trPr>
        <w:tc>
          <w:tcPr>
            <w:tcW w:w="8388" w:type="dxa"/>
            <w:gridSpan w:val="6"/>
            <w:vAlign w:val="center"/>
            <w:hideMark/>
          </w:tcPr>
          <w:p w14:paraId="07808FCA" w14:textId="5CD16E2F" w:rsidR="00C50719" w:rsidRPr="00A146C2" w:rsidRDefault="00C50719" w:rsidP="007D7F17">
            <w:pPr>
              <w:spacing w:after="0" w:line="240" w:lineRule="auto"/>
              <w:rPr>
                <w:rFonts w:ascii="Times New Roman" w:eastAsia="Times New Roman" w:hAnsi="Times New Roman" w:cs="Times New Roman"/>
                <w:b/>
                <w:bCs/>
                <w:sz w:val="24"/>
                <w:szCs w:val="24"/>
                <w:lang w:val="es-MX" w:eastAsia="es-MX"/>
              </w:rPr>
            </w:pPr>
            <w:r w:rsidRPr="00A146C2">
              <w:rPr>
                <w:rFonts w:ascii="Times New Roman" w:eastAsia="Times New Roman" w:hAnsi="Times New Roman" w:cs="Times New Roman"/>
                <w:b/>
                <w:bCs/>
                <w:sz w:val="24"/>
                <w:szCs w:val="24"/>
                <w:lang w:val="es-MX" w:eastAsia="es-MX"/>
              </w:rPr>
              <w:lastRenderedPageBreak/>
              <w:t xml:space="preserve">Tabla 4. </w:t>
            </w:r>
            <w:r w:rsidRPr="00A146C2">
              <w:rPr>
                <w:rFonts w:ascii="Times New Roman" w:eastAsia="Times New Roman" w:hAnsi="Times New Roman" w:cs="Times New Roman"/>
                <w:sz w:val="24"/>
                <w:szCs w:val="24"/>
                <w:lang w:val="es-MX" w:eastAsia="es-MX"/>
              </w:rPr>
              <w:t>Coeficientes de regresión lineal de Uso de internet y redes sociales</w:t>
            </w:r>
          </w:p>
        </w:tc>
      </w:tr>
      <w:tr w:rsidR="007D7F17" w:rsidRPr="00A146C2" w14:paraId="4B340B5D" w14:textId="77777777" w:rsidTr="00C50719">
        <w:trPr>
          <w:trHeight w:val="516"/>
        </w:trPr>
        <w:tc>
          <w:tcPr>
            <w:tcW w:w="3244" w:type="dxa"/>
            <w:tcBorders>
              <w:top w:val="single" w:sz="4" w:space="0" w:color="auto"/>
              <w:bottom w:val="single" w:sz="4" w:space="0" w:color="auto"/>
            </w:tcBorders>
            <w:vAlign w:val="center"/>
            <w:hideMark/>
          </w:tcPr>
          <w:p w14:paraId="56CFE31B"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Modelo</w:t>
            </w:r>
          </w:p>
          <w:p w14:paraId="00485D07"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1</w:t>
            </w:r>
          </w:p>
        </w:tc>
        <w:tc>
          <w:tcPr>
            <w:tcW w:w="882" w:type="dxa"/>
            <w:tcBorders>
              <w:top w:val="single" w:sz="4" w:space="0" w:color="auto"/>
              <w:bottom w:val="single" w:sz="4" w:space="0" w:color="auto"/>
            </w:tcBorders>
            <w:vAlign w:val="center"/>
            <w:hideMark/>
          </w:tcPr>
          <w:p w14:paraId="73257D54"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B</w:t>
            </w:r>
          </w:p>
        </w:tc>
        <w:tc>
          <w:tcPr>
            <w:tcW w:w="1028" w:type="dxa"/>
            <w:tcBorders>
              <w:top w:val="single" w:sz="4" w:space="0" w:color="auto"/>
              <w:bottom w:val="single" w:sz="4" w:space="0" w:color="auto"/>
            </w:tcBorders>
            <w:vAlign w:val="center"/>
            <w:hideMark/>
          </w:tcPr>
          <w:p w14:paraId="0045EAAB"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Error</w:t>
            </w:r>
          </w:p>
        </w:tc>
        <w:tc>
          <w:tcPr>
            <w:tcW w:w="1101" w:type="dxa"/>
            <w:tcBorders>
              <w:top w:val="single" w:sz="4" w:space="0" w:color="auto"/>
              <w:bottom w:val="single" w:sz="4" w:space="0" w:color="auto"/>
            </w:tcBorders>
            <w:vAlign w:val="center"/>
            <w:hideMark/>
          </w:tcPr>
          <w:p w14:paraId="15485A3F"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Beta</w:t>
            </w:r>
          </w:p>
        </w:tc>
        <w:tc>
          <w:tcPr>
            <w:tcW w:w="1101" w:type="dxa"/>
            <w:tcBorders>
              <w:top w:val="single" w:sz="4" w:space="0" w:color="auto"/>
              <w:bottom w:val="single" w:sz="4" w:space="0" w:color="auto"/>
            </w:tcBorders>
            <w:vAlign w:val="center"/>
            <w:hideMark/>
          </w:tcPr>
          <w:p w14:paraId="13BAD83D"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t</w:t>
            </w:r>
          </w:p>
        </w:tc>
        <w:tc>
          <w:tcPr>
            <w:tcW w:w="1032" w:type="dxa"/>
            <w:tcBorders>
              <w:top w:val="single" w:sz="4" w:space="0" w:color="auto"/>
              <w:bottom w:val="single" w:sz="4" w:space="0" w:color="auto"/>
            </w:tcBorders>
            <w:vAlign w:val="center"/>
            <w:hideMark/>
          </w:tcPr>
          <w:p w14:paraId="02066A98"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p</w:t>
            </w:r>
          </w:p>
        </w:tc>
      </w:tr>
      <w:tr w:rsidR="007D7F17" w:rsidRPr="00A146C2" w14:paraId="15271CB6" w14:textId="77777777" w:rsidTr="00C50719">
        <w:trPr>
          <w:trHeight w:val="203"/>
        </w:trPr>
        <w:tc>
          <w:tcPr>
            <w:tcW w:w="3244" w:type="dxa"/>
            <w:tcBorders>
              <w:top w:val="single" w:sz="4" w:space="0" w:color="auto"/>
              <w:bottom w:val="single" w:sz="4" w:space="0" w:color="auto"/>
            </w:tcBorders>
            <w:vAlign w:val="center"/>
          </w:tcPr>
          <w:p w14:paraId="26A4B906" w14:textId="77777777" w:rsidR="00C50719" w:rsidRPr="00A146C2" w:rsidRDefault="00C50719" w:rsidP="007D7F17">
            <w:pPr>
              <w:spacing w:after="0" w:line="240" w:lineRule="auto"/>
              <w:rPr>
                <w:rFonts w:ascii="Times New Roman" w:eastAsia="Times New Roman" w:hAnsi="Times New Roman" w:cs="Times New Roman"/>
                <w:b/>
                <w:bCs/>
                <w:sz w:val="24"/>
                <w:szCs w:val="24"/>
                <w:lang w:val="es-MX" w:eastAsia="es-MX"/>
              </w:rPr>
            </w:pPr>
            <w:r w:rsidRPr="00A146C2">
              <w:rPr>
                <w:rFonts w:ascii="Times New Roman" w:eastAsia="Times New Roman" w:hAnsi="Times New Roman" w:cs="Times New Roman"/>
                <w:b/>
                <w:bCs/>
                <w:sz w:val="24"/>
                <w:szCs w:val="24"/>
                <w:lang w:val="es-MX" w:eastAsia="es-MX"/>
              </w:rPr>
              <w:t>Síntomas de adicción</w:t>
            </w:r>
          </w:p>
        </w:tc>
        <w:tc>
          <w:tcPr>
            <w:tcW w:w="882" w:type="dxa"/>
            <w:tcBorders>
              <w:top w:val="single" w:sz="4" w:space="0" w:color="auto"/>
              <w:bottom w:val="single" w:sz="4" w:space="0" w:color="auto"/>
            </w:tcBorders>
            <w:vAlign w:val="center"/>
          </w:tcPr>
          <w:p w14:paraId="185AEDC1" w14:textId="77777777" w:rsidR="00C50719" w:rsidRPr="00A146C2" w:rsidRDefault="00C50719" w:rsidP="007D7F17">
            <w:pPr>
              <w:spacing w:after="0" w:line="240" w:lineRule="auto"/>
              <w:rPr>
                <w:rFonts w:ascii="Times New Roman" w:eastAsia="Times New Roman" w:hAnsi="Times New Roman" w:cs="Times New Roman"/>
                <w:sz w:val="24"/>
                <w:szCs w:val="24"/>
                <w:lang w:val="es-MX" w:eastAsia="es-MX"/>
              </w:rPr>
            </w:pPr>
          </w:p>
        </w:tc>
        <w:tc>
          <w:tcPr>
            <w:tcW w:w="1028" w:type="dxa"/>
            <w:tcBorders>
              <w:top w:val="single" w:sz="4" w:space="0" w:color="auto"/>
              <w:bottom w:val="single" w:sz="4" w:space="0" w:color="auto"/>
            </w:tcBorders>
            <w:vAlign w:val="center"/>
          </w:tcPr>
          <w:p w14:paraId="735FBF08" w14:textId="77777777" w:rsidR="00C50719" w:rsidRPr="00A146C2" w:rsidRDefault="00C50719" w:rsidP="007D7F17">
            <w:pPr>
              <w:spacing w:after="0" w:line="240" w:lineRule="auto"/>
              <w:rPr>
                <w:rFonts w:ascii="Times New Roman" w:eastAsia="Times New Roman" w:hAnsi="Times New Roman" w:cs="Times New Roman"/>
                <w:sz w:val="24"/>
                <w:szCs w:val="24"/>
                <w:lang w:val="es-MX" w:eastAsia="es-MX"/>
              </w:rPr>
            </w:pPr>
          </w:p>
        </w:tc>
        <w:tc>
          <w:tcPr>
            <w:tcW w:w="1101" w:type="dxa"/>
            <w:tcBorders>
              <w:top w:val="single" w:sz="4" w:space="0" w:color="auto"/>
              <w:bottom w:val="single" w:sz="4" w:space="0" w:color="auto"/>
            </w:tcBorders>
            <w:vAlign w:val="center"/>
          </w:tcPr>
          <w:p w14:paraId="3B307F68" w14:textId="77777777" w:rsidR="00C50719" w:rsidRPr="00A146C2" w:rsidRDefault="00C50719" w:rsidP="007D7F17">
            <w:pPr>
              <w:spacing w:after="0" w:line="240" w:lineRule="auto"/>
              <w:rPr>
                <w:rFonts w:ascii="Times New Roman" w:eastAsia="Times New Roman" w:hAnsi="Times New Roman" w:cs="Times New Roman"/>
                <w:sz w:val="24"/>
                <w:szCs w:val="24"/>
                <w:lang w:val="es-MX" w:eastAsia="es-MX"/>
              </w:rPr>
            </w:pPr>
          </w:p>
        </w:tc>
        <w:tc>
          <w:tcPr>
            <w:tcW w:w="1101" w:type="dxa"/>
            <w:tcBorders>
              <w:top w:val="single" w:sz="4" w:space="0" w:color="auto"/>
              <w:bottom w:val="single" w:sz="4" w:space="0" w:color="auto"/>
            </w:tcBorders>
            <w:vAlign w:val="center"/>
          </w:tcPr>
          <w:p w14:paraId="4E948907" w14:textId="77777777" w:rsidR="00C50719" w:rsidRPr="00A146C2" w:rsidRDefault="00C50719" w:rsidP="007D7F17">
            <w:pPr>
              <w:spacing w:after="0" w:line="240" w:lineRule="auto"/>
              <w:rPr>
                <w:rFonts w:ascii="Times New Roman" w:eastAsia="Times New Roman" w:hAnsi="Times New Roman" w:cs="Times New Roman"/>
                <w:sz w:val="24"/>
                <w:szCs w:val="24"/>
                <w:lang w:val="es-MX" w:eastAsia="es-MX"/>
              </w:rPr>
            </w:pPr>
          </w:p>
        </w:tc>
        <w:tc>
          <w:tcPr>
            <w:tcW w:w="1032" w:type="dxa"/>
            <w:tcBorders>
              <w:top w:val="single" w:sz="4" w:space="0" w:color="auto"/>
              <w:bottom w:val="single" w:sz="4" w:space="0" w:color="auto"/>
            </w:tcBorders>
            <w:vAlign w:val="center"/>
          </w:tcPr>
          <w:p w14:paraId="3359BFFD" w14:textId="77777777" w:rsidR="00C50719" w:rsidRPr="00A146C2" w:rsidRDefault="00C50719" w:rsidP="007D7F17">
            <w:pPr>
              <w:spacing w:after="0" w:line="240" w:lineRule="auto"/>
              <w:rPr>
                <w:rFonts w:ascii="Times New Roman" w:eastAsia="Times New Roman" w:hAnsi="Times New Roman" w:cs="Times New Roman"/>
                <w:sz w:val="24"/>
                <w:szCs w:val="24"/>
                <w:lang w:val="es-MX" w:eastAsia="es-MX"/>
              </w:rPr>
            </w:pPr>
          </w:p>
        </w:tc>
      </w:tr>
      <w:tr w:rsidR="007D7F17" w:rsidRPr="00A146C2" w14:paraId="00E71777" w14:textId="77777777" w:rsidTr="00C50719">
        <w:trPr>
          <w:trHeight w:val="278"/>
        </w:trPr>
        <w:tc>
          <w:tcPr>
            <w:tcW w:w="3244" w:type="dxa"/>
            <w:tcBorders>
              <w:top w:val="single" w:sz="4" w:space="0" w:color="auto"/>
            </w:tcBorders>
            <w:vAlign w:val="center"/>
            <w:hideMark/>
          </w:tcPr>
          <w:p w14:paraId="188536C1" w14:textId="77777777" w:rsidR="00C50719" w:rsidRPr="00A146C2" w:rsidRDefault="00C50719" w:rsidP="007D7F17">
            <w:pPr>
              <w:spacing w:after="0" w:line="240" w:lineRule="auto"/>
              <w:rPr>
                <w:rFonts w:ascii="Times New Roman" w:eastAsia="Times New Roman" w:hAnsi="Times New Roman" w:cs="Times New Roman"/>
                <w:b/>
                <w:bCs/>
                <w:i/>
                <w:iCs/>
                <w:sz w:val="24"/>
                <w:szCs w:val="24"/>
                <w:lang w:val="es-MX" w:eastAsia="es-MX"/>
              </w:rPr>
            </w:pPr>
            <w:r w:rsidRPr="00A146C2">
              <w:rPr>
                <w:rFonts w:ascii="Times New Roman" w:eastAsia="Times New Roman" w:hAnsi="Times New Roman" w:cs="Times New Roman"/>
                <w:b/>
                <w:bCs/>
                <w:i/>
                <w:iCs/>
                <w:sz w:val="24"/>
                <w:szCs w:val="24"/>
                <w:lang w:val="es-MX" w:eastAsia="es-MX"/>
              </w:rPr>
              <w:t>Consumo Alcohol</w:t>
            </w:r>
          </w:p>
        </w:tc>
        <w:tc>
          <w:tcPr>
            <w:tcW w:w="882" w:type="dxa"/>
            <w:tcBorders>
              <w:top w:val="single" w:sz="4" w:space="0" w:color="auto"/>
            </w:tcBorders>
            <w:vAlign w:val="center"/>
            <w:hideMark/>
          </w:tcPr>
          <w:p w14:paraId="49924C46"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.529</w:t>
            </w:r>
          </w:p>
        </w:tc>
        <w:tc>
          <w:tcPr>
            <w:tcW w:w="1028" w:type="dxa"/>
            <w:tcBorders>
              <w:top w:val="single" w:sz="4" w:space="0" w:color="auto"/>
            </w:tcBorders>
            <w:vAlign w:val="center"/>
            <w:hideMark/>
          </w:tcPr>
          <w:p w14:paraId="0C85022F"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.091</w:t>
            </w:r>
          </w:p>
        </w:tc>
        <w:tc>
          <w:tcPr>
            <w:tcW w:w="1101" w:type="dxa"/>
            <w:tcBorders>
              <w:top w:val="single" w:sz="4" w:space="0" w:color="auto"/>
            </w:tcBorders>
            <w:vAlign w:val="center"/>
            <w:hideMark/>
          </w:tcPr>
          <w:p w14:paraId="65B17600"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.324</w:t>
            </w:r>
          </w:p>
        </w:tc>
        <w:tc>
          <w:tcPr>
            <w:tcW w:w="1101" w:type="dxa"/>
            <w:tcBorders>
              <w:top w:val="single" w:sz="4" w:space="0" w:color="auto"/>
            </w:tcBorders>
            <w:vAlign w:val="center"/>
            <w:hideMark/>
          </w:tcPr>
          <w:p w14:paraId="6408CF4A"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5.79</w:t>
            </w:r>
          </w:p>
        </w:tc>
        <w:tc>
          <w:tcPr>
            <w:tcW w:w="1032" w:type="dxa"/>
            <w:tcBorders>
              <w:top w:val="single" w:sz="4" w:space="0" w:color="auto"/>
            </w:tcBorders>
            <w:vAlign w:val="center"/>
            <w:hideMark/>
          </w:tcPr>
          <w:p w14:paraId="41053C4C"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.001</w:t>
            </w:r>
          </w:p>
        </w:tc>
      </w:tr>
      <w:tr w:rsidR="007D7F17" w:rsidRPr="00A146C2" w14:paraId="1628E2CF" w14:textId="77777777" w:rsidTr="00C50719">
        <w:trPr>
          <w:trHeight w:val="142"/>
        </w:trPr>
        <w:tc>
          <w:tcPr>
            <w:tcW w:w="3244" w:type="dxa"/>
            <w:vAlign w:val="center"/>
          </w:tcPr>
          <w:p w14:paraId="3C7BDA44" w14:textId="77777777" w:rsidR="00C50719" w:rsidRPr="00A146C2" w:rsidRDefault="00C50719" w:rsidP="007D7F17">
            <w:pPr>
              <w:spacing w:after="0" w:line="240" w:lineRule="auto"/>
              <w:rPr>
                <w:rFonts w:ascii="Times New Roman" w:eastAsia="Times New Roman" w:hAnsi="Times New Roman" w:cs="Times New Roman"/>
                <w:b/>
                <w:bCs/>
                <w:i/>
                <w:iCs/>
                <w:sz w:val="24"/>
                <w:szCs w:val="24"/>
                <w:lang w:val="es-MX" w:eastAsia="es-MX"/>
              </w:rPr>
            </w:pPr>
            <w:r w:rsidRPr="00A146C2">
              <w:rPr>
                <w:rFonts w:ascii="Times New Roman" w:eastAsia="Times New Roman" w:hAnsi="Times New Roman" w:cs="Times New Roman"/>
                <w:b/>
                <w:bCs/>
                <w:i/>
                <w:iCs/>
                <w:sz w:val="24"/>
                <w:szCs w:val="24"/>
                <w:lang w:val="es-MX" w:eastAsia="es-MX"/>
              </w:rPr>
              <w:t>Alcohol</w:t>
            </w:r>
          </w:p>
        </w:tc>
        <w:tc>
          <w:tcPr>
            <w:tcW w:w="882" w:type="dxa"/>
            <w:vAlign w:val="center"/>
          </w:tcPr>
          <w:p w14:paraId="767138B8"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.056</w:t>
            </w:r>
          </w:p>
        </w:tc>
        <w:tc>
          <w:tcPr>
            <w:tcW w:w="1028" w:type="dxa"/>
            <w:vAlign w:val="center"/>
          </w:tcPr>
          <w:p w14:paraId="7099E43A"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.017</w:t>
            </w:r>
          </w:p>
        </w:tc>
        <w:tc>
          <w:tcPr>
            <w:tcW w:w="1101" w:type="dxa"/>
            <w:vAlign w:val="center"/>
          </w:tcPr>
          <w:p w14:paraId="5AD568CC"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.247</w:t>
            </w:r>
          </w:p>
        </w:tc>
        <w:tc>
          <w:tcPr>
            <w:tcW w:w="1101" w:type="dxa"/>
            <w:vAlign w:val="center"/>
          </w:tcPr>
          <w:p w14:paraId="48225152"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3.33</w:t>
            </w:r>
          </w:p>
        </w:tc>
        <w:tc>
          <w:tcPr>
            <w:tcW w:w="1032" w:type="dxa"/>
            <w:vAlign w:val="center"/>
          </w:tcPr>
          <w:p w14:paraId="67969040"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.001</w:t>
            </w:r>
          </w:p>
        </w:tc>
      </w:tr>
      <w:tr w:rsidR="007D7F17" w:rsidRPr="00A146C2" w14:paraId="6AEC14B0" w14:textId="77777777" w:rsidTr="00C50719">
        <w:trPr>
          <w:trHeight w:val="224"/>
        </w:trPr>
        <w:tc>
          <w:tcPr>
            <w:tcW w:w="3244" w:type="dxa"/>
            <w:vAlign w:val="center"/>
          </w:tcPr>
          <w:p w14:paraId="3991E6D5" w14:textId="77777777" w:rsidR="00C50719" w:rsidRPr="00A146C2" w:rsidRDefault="00C50719" w:rsidP="007D7F17">
            <w:pPr>
              <w:spacing w:after="0" w:line="240" w:lineRule="auto"/>
              <w:rPr>
                <w:rFonts w:ascii="Times New Roman" w:eastAsia="Times New Roman" w:hAnsi="Times New Roman" w:cs="Times New Roman"/>
                <w:b/>
                <w:bCs/>
                <w:i/>
                <w:iCs/>
                <w:sz w:val="24"/>
                <w:szCs w:val="24"/>
                <w:lang w:val="es-MX" w:eastAsia="es-MX"/>
              </w:rPr>
            </w:pPr>
            <w:r w:rsidRPr="00A146C2">
              <w:rPr>
                <w:rFonts w:ascii="Times New Roman" w:eastAsia="Times New Roman" w:hAnsi="Times New Roman" w:cs="Times New Roman"/>
                <w:b/>
                <w:bCs/>
                <w:i/>
                <w:iCs/>
                <w:sz w:val="24"/>
                <w:szCs w:val="24"/>
                <w:lang w:val="es-MX" w:eastAsia="es-MX"/>
              </w:rPr>
              <w:t>Nicotina</w:t>
            </w:r>
          </w:p>
        </w:tc>
        <w:tc>
          <w:tcPr>
            <w:tcW w:w="882" w:type="dxa"/>
            <w:vAlign w:val="center"/>
            <w:hideMark/>
          </w:tcPr>
          <w:p w14:paraId="2D5145BB"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.604</w:t>
            </w:r>
          </w:p>
        </w:tc>
        <w:tc>
          <w:tcPr>
            <w:tcW w:w="1028" w:type="dxa"/>
            <w:vAlign w:val="center"/>
            <w:hideMark/>
          </w:tcPr>
          <w:p w14:paraId="21ECF44C"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.266</w:t>
            </w:r>
          </w:p>
        </w:tc>
        <w:tc>
          <w:tcPr>
            <w:tcW w:w="1101" w:type="dxa"/>
            <w:vAlign w:val="center"/>
            <w:hideMark/>
          </w:tcPr>
          <w:p w14:paraId="1A64C787"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.231</w:t>
            </w:r>
          </w:p>
        </w:tc>
        <w:tc>
          <w:tcPr>
            <w:tcW w:w="1101" w:type="dxa"/>
            <w:vAlign w:val="center"/>
            <w:hideMark/>
          </w:tcPr>
          <w:p w14:paraId="27473733"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2.27</w:t>
            </w:r>
          </w:p>
        </w:tc>
        <w:tc>
          <w:tcPr>
            <w:tcW w:w="1032" w:type="dxa"/>
            <w:vAlign w:val="center"/>
            <w:hideMark/>
          </w:tcPr>
          <w:p w14:paraId="721D58FF"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.024</w:t>
            </w:r>
          </w:p>
        </w:tc>
      </w:tr>
      <w:tr w:rsidR="007D7F17" w:rsidRPr="00A146C2" w14:paraId="5A390A6E" w14:textId="77777777" w:rsidTr="00C50719">
        <w:trPr>
          <w:trHeight w:val="302"/>
        </w:trPr>
        <w:tc>
          <w:tcPr>
            <w:tcW w:w="3244" w:type="dxa"/>
            <w:vAlign w:val="center"/>
          </w:tcPr>
          <w:p w14:paraId="7DE28CE9" w14:textId="77777777" w:rsidR="00C50719" w:rsidRPr="00A146C2" w:rsidRDefault="00C50719" w:rsidP="007D7F17">
            <w:pPr>
              <w:spacing w:after="0" w:line="240" w:lineRule="auto"/>
              <w:rPr>
                <w:rFonts w:ascii="Times New Roman" w:eastAsia="Times New Roman" w:hAnsi="Times New Roman" w:cs="Times New Roman"/>
                <w:b/>
                <w:bCs/>
                <w:i/>
                <w:iCs/>
                <w:sz w:val="24"/>
                <w:szCs w:val="24"/>
                <w:lang w:val="es-MX" w:eastAsia="es-MX"/>
              </w:rPr>
            </w:pPr>
            <w:r w:rsidRPr="00A146C2">
              <w:rPr>
                <w:rFonts w:ascii="Times New Roman" w:eastAsia="Times New Roman" w:hAnsi="Times New Roman" w:cs="Times New Roman"/>
                <w:b/>
                <w:bCs/>
                <w:i/>
                <w:iCs/>
                <w:sz w:val="24"/>
                <w:szCs w:val="24"/>
                <w:lang w:val="es-MX" w:eastAsia="es-MX"/>
              </w:rPr>
              <w:t>Cannabis</w:t>
            </w:r>
          </w:p>
        </w:tc>
        <w:tc>
          <w:tcPr>
            <w:tcW w:w="882" w:type="dxa"/>
            <w:vAlign w:val="center"/>
          </w:tcPr>
          <w:p w14:paraId="7744B2EA"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.997</w:t>
            </w:r>
          </w:p>
        </w:tc>
        <w:tc>
          <w:tcPr>
            <w:tcW w:w="1028" w:type="dxa"/>
            <w:vAlign w:val="center"/>
          </w:tcPr>
          <w:p w14:paraId="2190A6FB"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.449</w:t>
            </w:r>
          </w:p>
        </w:tc>
        <w:tc>
          <w:tcPr>
            <w:tcW w:w="1101" w:type="dxa"/>
            <w:vAlign w:val="center"/>
          </w:tcPr>
          <w:p w14:paraId="4562BB48"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.165</w:t>
            </w:r>
          </w:p>
        </w:tc>
        <w:tc>
          <w:tcPr>
            <w:tcW w:w="1101" w:type="dxa"/>
            <w:vAlign w:val="center"/>
          </w:tcPr>
          <w:p w14:paraId="77B799A9"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2.22</w:t>
            </w:r>
          </w:p>
        </w:tc>
        <w:tc>
          <w:tcPr>
            <w:tcW w:w="1032" w:type="dxa"/>
            <w:vAlign w:val="center"/>
          </w:tcPr>
          <w:p w14:paraId="598EE6CC"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.028</w:t>
            </w:r>
          </w:p>
        </w:tc>
      </w:tr>
      <w:tr w:rsidR="007D7F17" w:rsidRPr="00A146C2" w14:paraId="3BB7466C" w14:textId="77777777" w:rsidTr="00C50719">
        <w:trPr>
          <w:trHeight w:val="136"/>
        </w:trPr>
        <w:tc>
          <w:tcPr>
            <w:tcW w:w="3244" w:type="dxa"/>
            <w:tcBorders>
              <w:bottom w:val="single" w:sz="4" w:space="0" w:color="auto"/>
            </w:tcBorders>
            <w:vAlign w:val="center"/>
          </w:tcPr>
          <w:p w14:paraId="5952147F" w14:textId="77777777" w:rsidR="00C50719" w:rsidRPr="00A146C2" w:rsidRDefault="00C50719" w:rsidP="007D7F17">
            <w:pPr>
              <w:spacing w:after="0" w:line="240" w:lineRule="auto"/>
              <w:rPr>
                <w:rFonts w:ascii="Times New Roman" w:eastAsia="Times New Roman" w:hAnsi="Times New Roman" w:cs="Times New Roman"/>
                <w:b/>
                <w:bCs/>
                <w:sz w:val="24"/>
                <w:szCs w:val="24"/>
                <w:lang w:val="es-MX" w:eastAsia="es-MX"/>
              </w:rPr>
            </w:pPr>
            <w:r w:rsidRPr="00A146C2">
              <w:rPr>
                <w:rFonts w:ascii="Times New Roman" w:eastAsia="Times New Roman" w:hAnsi="Times New Roman" w:cs="Times New Roman"/>
                <w:b/>
                <w:bCs/>
                <w:sz w:val="24"/>
                <w:szCs w:val="24"/>
                <w:lang w:val="es-MX" w:eastAsia="es-MX"/>
              </w:rPr>
              <w:t>Sedantes</w:t>
            </w:r>
          </w:p>
        </w:tc>
        <w:tc>
          <w:tcPr>
            <w:tcW w:w="882" w:type="dxa"/>
            <w:tcBorders>
              <w:bottom w:val="single" w:sz="4" w:space="0" w:color="auto"/>
            </w:tcBorders>
            <w:vAlign w:val="center"/>
          </w:tcPr>
          <w:p w14:paraId="3CE9339D"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.628</w:t>
            </w:r>
          </w:p>
        </w:tc>
        <w:tc>
          <w:tcPr>
            <w:tcW w:w="1028" w:type="dxa"/>
            <w:tcBorders>
              <w:bottom w:val="single" w:sz="4" w:space="0" w:color="auto"/>
            </w:tcBorders>
            <w:vAlign w:val="center"/>
          </w:tcPr>
          <w:p w14:paraId="596DE1F4"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.307</w:t>
            </w:r>
          </w:p>
        </w:tc>
        <w:tc>
          <w:tcPr>
            <w:tcW w:w="1101" w:type="dxa"/>
            <w:tcBorders>
              <w:bottom w:val="single" w:sz="4" w:space="0" w:color="auto"/>
            </w:tcBorders>
            <w:vAlign w:val="center"/>
          </w:tcPr>
          <w:p w14:paraId="67823843"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.160</w:t>
            </w:r>
          </w:p>
        </w:tc>
        <w:tc>
          <w:tcPr>
            <w:tcW w:w="1101" w:type="dxa"/>
            <w:tcBorders>
              <w:bottom w:val="single" w:sz="4" w:space="0" w:color="auto"/>
            </w:tcBorders>
            <w:vAlign w:val="center"/>
          </w:tcPr>
          <w:p w14:paraId="09B54E64"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2.04</w:t>
            </w:r>
          </w:p>
        </w:tc>
        <w:tc>
          <w:tcPr>
            <w:tcW w:w="1032" w:type="dxa"/>
            <w:tcBorders>
              <w:bottom w:val="single" w:sz="4" w:space="0" w:color="auto"/>
            </w:tcBorders>
            <w:vAlign w:val="center"/>
          </w:tcPr>
          <w:p w14:paraId="0B8D02F6"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.042</w:t>
            </w:r>
          </w:p>
        </w:tc>
      </w:tr>
      <w:tr w:rsidR="007D7F17" w:rsidRPr="00A146C2" w14:paraId="78DA6ABA" w14:textId="77777777" w:rsidTr="00C50719">
        <w:trPr>
          <w:trHeight w:val="215"/>
        </w:trPr>
        <w:tc>
          <w:tcPr>
            <w:tcW w:w="3244" w:type="dxa"/>
            <w:tcBorders>
              <w:top w:val="single" w:sz="4" w:space="0" w:color="auto"/>
              <w:bottom w:val="single" w:sz="4" w:space="0" w:color="auto"/>
            </w:tcBorders>
            <w:vAlign w:val="center"/>
          </w:tcPr>
          <w:p w14:paraId="011579C6" w14:textId="77777777" w:rsidR="00C50719" w:rsidRPr="00A146C2" w:rsidRDefault="00C50719" w:rsidP="007D7F17">
            <w:pPr>
              <w:spacing w:after="0" w:line="240" w:lineRule="auto"/>
              <w:rPr>
                <w:rFonts w:ascii="Times New Roman" w:hAnsi="Times New Roman" w:cs="Times New Roman"/>
                <w:b/>
                <w:bCs/>
                <w:sz w:val="24"/>
                <w:szCs w:val="24"/>
                <w:lang w:val="es-MX" w:eastAsia="es-MX"/>
              </w:rPr>
            </w:pPr>
            <w:r w:rsidRPr="00A146C2">
              <w:rPr>
                <w:rFonts w:ascii="Times New Roman" w:hAnsi="Times New Roman" w:cs="Times New Roman"/>
                <w:b/>
                <w:bCs/>
                <w:sz w:val="24"/>
                <w:szCs w:val="24"/>
              </w:rPr>
              <w:t>Uso social</w:t>
            </w:r>
          </w:p>
        </w:tc>
        <w:tc>
          <w:tcPr>
            <w:tcW w:w="882" w:type="dxa"/>
            <w:tcBorders>
              <w:top w:val="single" w:sz="4" w:space="0" w:color="auto"/>
              <w:bottom w:val="single" w:sz="4" w:space="0" w:color="auto"/>
            </w:tcBorders>
            <w:vAlign w:val="center"/>
          </w:tcPr>
          <w:p w14:paraId="2FED60EB"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p>
        </w:tc>
        <w:tc>
          <w:tcPr>
            <w:tcW w:w="1028" w:type="dxa"/>
            <w:tcBorders>
              <w:top w:val="single" w:sz="4" w:space="0" w:color="auto"/>
              <w:bottom w:val="single" w:sz="4" w:space="0" w:color="auto"/>
            </w:tcBorders>
            <w:vAlign w:val="center"/>
          </w:tcPr>
          <w:p w14:paraId="40ABF5DB"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p>
        </w:tc>
        <w:tc>
          <w:tcPr>
            <w:tcW w:w="1101" w:type="dxa"/>
            <w:tcBorders>
              <w:top w:val="single" w:sz="4" w:space="0" w:color="auto"/>
              <w:bottom w:val="single" w:sz="4" w:space="0" w:color="auto"/>
            </w:tcBorders>
            <w:vAlign w:val="center"/>
          </w:tcPr>
          <w:p w14:paraId="2003B9C6"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p>
        </w:tc>
        <w:tc>
          <w:tcPr>
            <w:tcW w:w="1101" w:type="dxa"/>
            <w:tcBorders>
              <w:top w:val="single" w:sz="4" w:space="0" w:color="auto"/>
              <w:bottom w:val="single" w:sz="4" w:space="0" w:color="auto"/>
            </w:tcBorders>
            <w:vAlign w:val="center"/>
          </w:tcPr>
          <w:p w14:paraId="49FAAFAE"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p>
        </w:tc>
        <w:tc>
          <w:tcPr>
            <w:tcW w:w="1032" w:type="dxa"/>
            <w:tcBorders>
              <w:top w:val="single" w:sz="4" w:space="0" w:color="auto"/>
              <w:bottom w:val="single" w:sz="4" w:space="0" w:color="auto"/>
            </w:tcBorders>
            <w:vAlign w:val="center"/>
          </w:tcPr>
          <w:p w14:paraId="31327C61"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p>
        </w:tc>
      </w:tr>
      <w:tr w:rsidR="007D7F17" w:rsidRPr="00A146C2" w14:paraId="6F38FFBE" w14:textId="77777777" w:rsidTr="00C50719">
        <w:trPr>
          <w:trHeight w:val="215"/>
        </w:trPr>
        <w:tc>
          <w:tcPr>
            <w:tcW w:w="3244" w:type="dxa"/>
            <w:tcBorders>
              <w:top w:val="single" w:sz="4" w:space="0" w:color="auto"/>
            </w:tcBorders>
            <w:vAlign w:val="center"/>
          </w:tcPr>
          <w:p w14:paraId="6E3D6B70" w14:textId="77777777" w:rsidR="00C50719" w:rsidRPr="00A146C2" w:rsidRDefault="00C50719" w:rsidP="007D7F17">
            <w:pPr>
              <w:spacing w:after="0" w:line="240" w:lineRule="auto"/>
              <w:rPr>
                <w:rFonts w:ascii="Times New Roman" w:eastAsia="Times New Roman" w:hAnsi="Times New Roman" w:cs="Times New Roman"/>
                <w:b/>
                <w:bCs/>
                <w:i/>
                <w:iCs/>
                <w:sz w:val="24"/>
                <w:szCs w:val="24"/>
                <w:lang w:val="es-MX" w:eastAsia="es-MX"/>
              </w:rPr>
            </w:pPr>
            <w:r w:rsidRPr="00A146C2">
              <w:rPr>
                <w:rFonts w:ascii="Times New Roman" w:eastAsia="Times New Roman" w:hAnsi="Times New Roman" w:cs="Times New Roman"/>
                <w:b/>
                <w:bCs/>
                <w:i/>
                <w:iCs/>
                <w:sz w:val="24"/>
                <w:szCs w:val="24"/>
                <w:lang w:val="es-MX" w:eastAsia="es-MX"/>
              </w:rPr>
              <w:t>Consumo Alcohol</w:t>
            </w:r>
          </w:p>
        </w:tc>
        <w:tc>
          <w:tcPr>
            <w:tcW w:w="882" w:type="dxa"/>
            <w:tcBorders>
              <w:top w:val="single" w:sz="4" w:space="0" w:color="auto"/>
            </w:tcBorders>
            <w:vAlign w:val="center"/>
          </w:tcPr>
          <w:p w14:paraId="454F89EB"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.782</w:t>
            </w:r>
          </w:p>
        </w:tc>
        <w:tc>
          <w:tcPr>
            <w:tcW w:w="1028" w:type="dxa"/>
            <w:tcBorders>
              <w:top w:val="single" w:sz="4" w:space="0" w:color="auto"/>
            </w:tcBorders>
            <w:vAlign w:val="center"/>
          </w:tcPr>
          <w:p w14:paraId="176ADB4F"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.277</w:t>
            </w:r>
          </w:p>
        </w:tc>
        <w:tc>
          <w:tcPr>
            <w:tcW w:w="1101" w:type="dxa"/>
            <w:tcBorders>
              <w:top w:val="single" w:sz="4" w:space="0" w:color="auto"/>
            </w:tcBorders>
            <w:vAlign w:val="center"/>
          </w:tcPr>
          <w:p w14:paraId="796C1E7E"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.214</w:t>
            </w:r>
          </w:p>
        </w:tc>
        <w:tc>
          <w:tcPr>
            <w:tcW w:w="1101" w:type="dxa"/>
            <w:tcBorders>
              <w:top w:val="single" w:sz="4" w:space="0" w:color="auto"/>
            </w:tcBorders>
            <w:vAlign w:val="center"/>
          </w:tcPr>
          <w:p w14:paraId="43DABBD6"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2.82</w:t>
            </w:r>
          </w:p>
        </w:tc>
        <w:tc>
          <w:tcPr>
            <w:tcW w:w="1032" w:type="dxa"/>
            <w:tcBorders>
              <w:top w:val="single" w:sz="4" w:space="0" w:color="auto"/>
            </w:tcBorders>
            <w:vAlign w:val="center"/>
          </w:tcPr>
          <w:p w14:paraId="3964E885"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.005</w:t>
            </w:r>
          </w:p>
        </w:tc>
      </w:tr>
      <w:tr w:rsidR="007D7F17" w:rsidRPr="00A146C2" w14:paraId="2A3BE4AD" w14:textId="77777777" w:rsidTr="00C50719">
        <w:trPr>
          <w:trHeight w:val="215"/>
        </w:trPr>
        <w:tc>
          <w:tcPr>
            <w:tcW w:w="3244" w:type="dxa"/>
            <w:vAlign w:val="center"/>
          </w:tcPr>
          <w:p w14:paraId="78B81C86" w14:textId="77777777" w:rsidR="00C50719" w:rsidRPr="00A146C2" w:rsidRDefault="00C50719" w:rsidP="007D7F17">
            <w:pPr>
              <w:spacing w:after="0" w:line="240" w:lineRule="auto"/>
              <w:rPr>
                <w:rFonts w:ascii="Times New Roman" w:eastAsia="Times New Roman" w:hAnsi="Times New Roman" w:cs="Times New Roman"/>
                <w:b/>
                <w:bCs/>
                <w:i/>
                <w:iCs/>
                <w:sz w:val="24"/>
                <w:szCs w:val="24"/>
                <w:lang w:val="es-MX" w:eastAsia="es-MX"/>
              </w:rPr>
            </w:pPr>
            <w:r w:rsidRPr="00A146C2">
              <w:rPr>
                <w:rFonts w:ascii="Times New Roman" w:eastAsia="Times New Roman" w:hAnsi="Times New Roman" w:cs="Times New Roman"/>
                <w:b/>
                <w:bCs/>
                <w:i/>
                <w:iCs/>
                <w:sz w:val="24"/>
                <w:szCs w:val="24"/>
                <w:lang w:val="es-MX" w:eastAsia="es-MX"/>
              </w:rPr>
              <w:t>Alcohol</w:t>
            </w:r>
          </w:p>
        </w:tc>
        <w:tc>
          <w:tcPr>
            <w:tcW w:w="882" w:type="dxa"/>
            <w:vAlign w:val="center"/>
          </w:tcPr>
          <w:p w14:paraId="4A2B2E4D"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.028</w:t>
            </w:r>
          </w:p>
        </w:tc>
        <w:tc>
          <w:tcPr>
            <w:tcW w:w="1028" w:type="dxa"/>
            <w:vAlign w:val="center"/>
          </w:tcPr>
          <w:p w14:paraId="759C0FEB"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.009</w:t>
            </w:r>
          </w:p>
        </w:tc>
        <w:tc>
          <w:tcPr>
            <w:tcW w:w="1101" w:type="dxa"/>
            <w:vAlign w:val="center"/>
          </w:tcPr>
          <w:p w14:paraId="7F1BA34D"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.221</w:t>
            </w:r>
          </w:p>
        </w:tc>
        <w:tc>
          <w:tcPr>
            <w:tcW w:w="1101" w:type="dxa"/>
            <w:vAlign w:val="center"/>
          </w:tcPr>
          <w:p w14:paraId="6254C79E"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3.07</w:t>
            </w:r>
          </w:p>
        </w:tc>
        <w:tc>
          <w:tcPr>
            <w:tcW w:w="1032" w:type="dxa"/>
            <w:vAlign w:val="center"/>
          </w:tcPr>
          <w:p w14:paraId="697AE1F8"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.002</w:t>
            </w:r>
          </w:p>
        </w:tc>
      </w:tr>
      <w:tr w:rsidR="007D7F17" w:rsidRPr="00A146C2" w14:paraId="5C18D633" w14:textId="77777777" w:rsidTr="00C50719">
        <w:trPr>
          <w:trHeight w:val="215"/>
        </w:trPr>
        <w:tc>
          <w:tcPr>
            <w:tcW w:w="3244" w:type="dxa"/>
            <w:vAlign w:val="center"/>
          </w:tcPr>
          <w:p w14:paraId="56C084CE" w14:textId="77777777" w:rsidR="00C50719" w:rsidRPr="00A146C2" w:rsidRDefault="00C50719" w:rsidP="007D7F17">
            <w:pPr>
              <w:spacing w:after="0" w:line="240" w:lineRule="auto"/>
              <w:rPr>
                <w:rFonts w:ascii="Times New Roman" w:eastAsia="Times New Roman" w:hAnsi="Times New Roman" w:cs="Times New Roman"/>
                <w:b/>
                <w:bCs/>
                <w:i/>
                <w:iCs/>
                <w:sz w:val="24"/>
                <w:szCs w:val="24"/>
                <w:lang w:val="es-MX" w:eastAsia="es-MX"/>
              </w:rPr>
            </w:pPr>
            <w:r w:rsidRPr="00A146C2">
              <w:rPr>
                <w:rFonts w:ascii="Times New Roman" w:eastAsia="Times New Roman" w:hAnsi="Times New Roman" w:cs="Times New Roman"/>
                <w:b/>
                <w:bCs/>
                <w:i/>
                <w:iCs/>
                <w:sz w:val="24"/>
                <w:szCs w:val="24"/>
                <w:lang w:val="es-MX" w:eastAsia="es-MX"/>
              </w:rPr>
              <w:t>Nicotina</w:t>
            </w:r>
          </w:p>
        </w:tc>
        <w:tc>
          <w:tcPr>
            <w:tcW w:w="882" w:type="dxa"/>
            <w:vAlign w:val="center"/>
          </w:tcPr>
          <w:p w14:paraId="32B3C960"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.332</w:t>
            </w:r>
          </w:p>
        </w:tc>
        <w:tc>
          <w:tcPr>
            <w:tcW w:w="1028" w:type="dxa"/>
            <w:vAlign w:val="center"/>
          </w:tcPr>
          <w:p w14:paraId="364128FD"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.133</w:t>
            </w:r>
          </w:p>
        </w:tc>
        <w:tc>
          <w:tcPr>
            <w:tcW w:w="1101" w:type="dxa"/>
            <w:vAlign w:val="center"/>
          </w:tcPr>
          <w:p w14:paraId="7CCE45D4"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.190</w:t>
            </w:r>
          </w:p>
        </w:tc>
        <w:tc>
          <w:tcPr>
            <w:tcW w:w="1101" w:type="dxa"/>
            <w:vAlign w:val="center"/>
          </w:tcPr>
          <w:p w14:paraId="1059C0A4"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2.49</w:t>
            </w:r>
          </w:p>
        </w:tc>
        <w:tc>
          <w:tcPr>
            <w:tcW w:w="1032" w:type="dxa"/>
            <w:vAlign w:val="center"/>
          </w:tcPr>
          <w:p w14:paraId="5E401956"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.014</w:t>
            </w:r>
          </w:p>
        </w:tc>
      </w:tr>
      <w:tr w:rsidR="007D7F17" w:rsidRPr="00A146C2" w14:paraId="18AEEAC6" w14:textId="77777777" w:rsidTr="00C50719">
        <w:trPr>
          <w:trHeight w:val="215"/>
        </w:trPr>
        <w:tc>
          <w:tcPr>
            <w:tcW w:w="3244" w:type="dxa"/>
            <w:vAlign w:val="center"/>
          </w:tcPr>
          <w:p w14:paraId="3FDE5A30" w14:textId="77777777" w:rsidR="00C50719" w:rsidRPr="00A146C2" w:rsidRDefault="00C50719" w:rsidP="007D7F17">
            <w:pPr>
              <w:spacing w:after="0" w:line="240" w:lineRule="auto"/>
              <w:rPr>
                <w:rFonts w:ascii="Times New Roman" w:eastAsia="Times New Roman" w:hAnsi="Times New Roman" w:cs="Times New Roman"/>
                <w:b/>
                <w:bCs/>
                <w:i/>
                <w:iCs/>
                <w:sz w:val="24"/>
                <w:szCs w:val="24"/>
                <w:lang w:val="es-MX" w:eastAsia="es-MX"/>
              </w:rPr>
            </w:pPr>
            <w:r w:rsidRPr="00A146C2">
              <w:rPr>
                <w:rFonts w:ascii="Times New Roman" w:eastAsia="Times New Roman" w:hAnsi="Times New Roman" w:cs="Times New Roman"/>
                <w:b/>
                <w:bCs/>
                <w:i/>
                <w:iCs/>
                <w:sz w:val="24"/>
                <w:szCs w:val="24"/>
                <w:lang w:val="es-MX" w:eastAsia="es-MX"/>
              </w:rPr>
              <w:t>Cannabis</w:t>
            </w:r>
          </w:p>
        </w:tc>
        <w:tc>
          <w:tcPr>
            <w:tcW w:w="882" w:type="dxa"/>
            <w:vAlign w:val="center"/>
          </w:tcPr>
          <w:p w14:paraId="5036C059"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.238</w:t>
            </w:r>
          </w:p>
        </w:tc>
        <w:tc>
          <w:tcPr>
            <w:tcW w:w="1028" w:type="dxa"/>
            <w:vAlign w:val="center"/>
          </w:tcPr>
          <w:p w14:paraId="5F7DF929"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.107</w:t>
            </w:r>
          </w:p>
        </w:tc>
        <w:tc>
          <w:tcPr>
            <w:tcW w:w="1101" w:type="dxa"/>
            <w:vAlign w:val="center"/>
          </w:tcPr>
          <w:p w14:paraId="7ECC8A22"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.166</w:t>
            </w:r>
          </w:p>
        </w:tc>
        <w:tc>
          <w:tcPr>
            <w:tcW w:w="1101" w:type="dxa"/>
            <w:vAlign w:val="center"/>
          </w:tcPr>
          <w:p w14:paraId="07DC3E4E"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2.21</w:t>
            </w:r>
          </w:p>
        </w:tc>
        <w:tc>
          <w:tcPr>
            <w:tcW w:w="1032" w:type="dxa"/>
            <w:vAlign w:val="center"/>
          </w:tcPr>
          <w:p w14:paraId="274EE4DE"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.028</w:t>
            </w:r>
          </w:p>
        </w:tc>
      </w:tr>
      <w:tr w:rsidR="007D7F17" w:rsidRPr="00A146C2" w14:paraId="6D501194" w14:textId="77777777" w:rsidTr="00C50719">
        <w:trPr>
          <w:trHeight w:val="215"/>
        </w:trPr>
        <w:tc>
          <w:tcPr>
            <w:tcW w:w="3244" w:type="dxa"/>
            <w:tcBorders>
              <w:bottom w:val="single" w:sz="4" w:space="0" w:color="auto"/>
            </w:tcBorders>
            <w:vAlign w:val="center"/>
          </w:tcPr>
          <w:p w14:paraId="09716468" w14:textId="77777777" w:rsidR="00C50719" w:rsidRPr="00A146C2" w:rsidRDefault="00C50719" w:rsidP="007D7F17">
            <w:pPr>
              <w:spacing w:after="0" w:line="240" w:lineRule="auto"/>
              <w:rPr>
                <w:rFonts w:ascii="Times New Roman" w:eastAsia="Times New Roman" w:hAnsi="Times New Roman" w:cs="Times New Roman"/>
                <w:b/>
                <w:bCs/>
                <w:i/>
                <w:iCs/>
                <w:sz w:val="24"/>
                <w:szCs w:val="24"/>
                <w:lang w:val="es-MX" w:eastAsia="es-MX"/>
              </w:rPr>
            </w:pPr>
            <w:r w:rsidRPr="00A146C2">
              <w:rPr>
                <w:rFonts w:ascii="Times New Roman" w:eastAsia="Times New Roman" w:hAnsi="Times New Roman" w:cs="Times New Roman"/>
                <w:b/>
                <w:bCs/>
                <w:i/>
                <w:iCs/>
                <w:sz w:val="24"/>
                <w:szCs w:val="24"/>
                <w:lang w:val="es-MX" w:eastAsia="es-MX"/>
              </w:rPr>
              <w:t>Sedantes</w:t>
            </w:r>
          </w:p>
        </w:tc>
        <w:tc>
          <w:tcPr>
            <w:tcW w:w="882" w:type="dxa"/>
            <w:tcBorders>
              <w:bottom w:val="single" w:sz="4" w:space="0" w:color="auto"/>
            </w:tcBorders>
            <w:vAlign w:val="center"/>
          </w:tcPr>
          <w:p w14:paraId="5E259F47"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1.453</w:t>
            </w:r>
          </w:p>
        </w:tc>
        <w:tc>
          <w:tcPr>
            <w:tcW w:w="1028" w:type="dxa"/>
            <w:tcBorders>
              <w:bottom w:val="single" w:sz="4" w:space="0" w:color="auto"/>
            </w:tcBorders>
            <w:vAlign w:val="center"/>
          </w:tcPr>
          <w:p w14:paraId="645C5B28"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.652</w:t>
            </w:r>
          </w:p>
        </w:tc>
        <w:tc>
          <w:tcPr>
            <w:tcW w:w="1101" w:type="dxa"/>
            <w:tcBorders>
              <w:bottom w:val="single" w:sz="4" w:space="0" w:color="auto"/>
            </w:tcBorders>
            <w:vAlign w:val="center"/>
          </w:tcPr>
          <w:p w14:paraId="4621EABE"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.172</w:t>
            </w:r>
          </w:p>
        </w:tc>
        <w:tc>
          <w:tcPr>
            <w:tcW w:w="1101" w:type="dxa"/>
            <w:tcBorders>
              <w:bottom w:val="single" w:sz="4" w:space="0" w:color="auto"/>
            </w:tcBorders>
            <w:vAlign w:val="center"/>
          </w:tcPr>
          <w:p w14:paraId="1E37535E"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2.22</w:t>
            </w:r>
          </w:p>
        </w:tc>
        <w:tc>
          <w:tcPr>
            <w:tcW w:w="1032" w:type="dxa"/>
            <w:tcBorders>
              <w:bottom w:val="single" w:sz="4" w:space="0" w:color="auto"/>
            </w:tcBorders>
            <w:vAlign w:val="center"/>
          </w:tcPr>
          <w:p w14:paraId="4B85F68B"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.021</w:t>
            </w:r>
          </w:p>
        </w:tc>
      </w:tr>
      <w:tr w:rsidR="007D7F17" w:rsidRPr="00A146C2" w14:paraId="7C990313" w14:textId="77777777" w:rsidTr="00C50719">
        <w:trPr>
          <w:trHeight w:val="215"/>
        </w:trPr>
        <w:tc>
          <w:tcPr>
            <w:tcW w:w="3244" w:type="dxa"/>
            <w:tcBorders>
              <w:top w:val="single" w:sz="4" w:space="0" w:color="auto"/>
              <w:bottom w:val="single" w:sz="4" w:space="0" w:color="auto"/>
            </w:tcBorders>
            <w:vAlign w:val="center"/>
          </w:tcPr>
          <w:p w14:paraId="33BF47DD" w14:textId="77777777" w:rsidR="00C50719" w:rsidRPr="00A146C2" w:rsidRDefault="00C50719" w:rsidP="007D7F17">
            <w:pPr>
              <w:spacing w:after="0" w:line="240" w:lineRule="auto"/>
              <w:rPr>
                <w:rFonts w:ascii="Times New Roman" w:eastAsia="Times New Roman" w:hAnsi="Times New Roman" w:cs="Times New Roman"/>
                <w:b/>
                <w:bCs/>
                <w:sz w:val="24"/>
                <w:szCs w:val="24"/>
                <w:lang w:val="es-MX" w:eastAsia="es-MX"/>
              </w:rPr>
            </w:pPr>
            <w:r w:rsidRPr="00A146C2">
              <w:rPr>
                <w:rFonts w:ascii="Times New Roman" w:hAnsi="Times New Roman" w:cs="Times New Roman"/>
                <w:b/>
                <w:bCs/>
                <w:sz w:val="24"/>
                <w:szCs w:val="24"/>
              </w:rPr>
              <w:t>Frikis</w:t>
            </w:r>
          </w:p>
        </w:tc>
        <w:tc>
          <w:tcPr>
            <w:tcW w:w="882" w:type="dxa"/>
            <w:tcBorders>
              <w:top w:val="single" w:sz="4" w:space="0" w:color="auto"/>
              <w:bottom w:val="single" w:sz="4" w:space="0" w:color="auto"/>
            </w:tcBorders>
            <w:vAlign w:val="center"/>
          </w:tcPr>
          <w:p w14:paraId="4C34AEBE"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p>
        </w:tc>
        <w:tc>
          <w:tcPr>
            <w:tcW w:w="1028" w:type="dxa"/>
            <w:tcBorders>
              <w:top w:val="single" w:sz="4" w:space="0" w:color="auto"/>
              <w:bottom w:val="single" w:sz="4" w:space="0" w:color="auto"/>
            </w:tcBorders>
            <w:vAlign w:val="center"/>
          </w:tcPr>
          <w:p w14:paraId="1C20977A"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p>
        </w:tc>
        <w:tc>
          <w:tcPr>
            <w:tcW w:w="1101" w:type="dxa"/>
            <w:tcBorders>
              <w:top w:val="single" w:sz="4" w:space="0" w:color="auto"/>
              <w:bottom w:val="single" w:sz="4" w:space="0" w:color="auto"/>
            </w:tcBorders>
            <w:vAlign w:val="center"/>
          </w:tcPr>
          <w:p w14:paraId="295FDEBD"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p>
        </w:tc>
        <w:tc>
          <w:tcPr>
            <w:tcW w:w="1101" w:type="dxa"/>
            <w:tcBorders>
              <w:top w:val="single" w:sz="4" w:space="0" w:color="auto"/>
              <w:bottom w:val="single" w:sz="4" w:space="0" w:color="auto"/>
            </w:tcBorders>
            <w:vAlign w:val="center"/>
          </w:tcPr>
          <w:p w14:paraId="5DF0D412"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p>
        </w:tc>
        <w:tc>
          <w:tcPr>
            <w:tcW w:w="1032" w:type="dxa"/>
            <w:tcBorders>
              <w:top w:val="single" w:sz="4" w:space="0" w:color="auto"/>
              <w:bottom w:val="single" w:sz="4" w:space="0" w:color="auto"/>
            </w:tcBorders>
            <w:vAlign w:val="center"/>
          </w:tcPr>
          <w:p w14:paraId="7B04A774"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p>
        </w:tc>
      </w:tr>
      <w:tr w:rsidR="007D7F17" w:rsidRPr="00A146C2" w14:paraId="2E9F2611" w14:textId="77777777" w:rsidTr="00C50719">
        <w:trPr>
          <w:trHeight w:val="215"/>
        </w:trPr>
        <w:tc>
          <w:tcPr>
            <w:tcW w:w="3244" w:type="dxa"/>
            <w:tcBorders>
              <w:top w:val="single" w:sz="4" w:space="0" w:color="auto"/>
            </w:tcBorders>
            <w:vAlign w:val="center"/>
          </w:tcPr>
          <w:p w14:paraId="1517EC5C" w14:textId="77777777" w:rsidR="00C50719" w:rsidRPr="00A146C2" w:rsidRDefault="00C50719" w:rsidP="007D7F17">
            <w:pPr>
              <w:spacing w:after="0" w:line="240" w:lineRule="auto"/>
              <w:rPr>
                <w:rFonts w:ascii="Times New Roman" w:eastAsia="Times New Roman" w:hAnsi="Times New Roman" w:cs="Times New Roman"/>
                <w:b/>
                <w:bCs/>
                <w:i/>
                <w:iCs/>
                <w:sz w:val="24"/>
                <w:szCs w:val="24"/>
                <w:lang w:val="es-MX" w:eastAsia="es-MX"/>
              </w:rPr>
            </w:pPr>
            <w:r w:rsidRPr="00A146C2">
              <w:rPr>
                <w:rFonts w:ascii="Times New Roman" w:eastAsia="Times New Roman" w:hAnsi="Times New Roman" w:cs="Times New Roman"/>
                <w:b/>
                <w:bCs/>
                <w:i/>
                <w:iCs/>
                <w:sz w:val="24"/>
                <w:szCs w:val="24"/>
                <w:lang w:val="es-MX" w:eastAsia="es-MX"/>
              </w:rPr>
              <w:t>Consumo Alcohol</w:t>
            </w:r>
          </w:p>
        </w:tc>
        <w:tc>
          <w:tcPr>
            <w:tcW w:w="882" w:type="dxa"/>
            <w:tcBorders>
              <w:top w:val="single" w:sz="4" w:space="0" w:color="auto"/>
            </w:tcBorders>
            <w:vAlign w:val="center"/>
          </w:tcPr>
          <w:p w14:paraId="51D35405"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.043</w:t>
            </w:r>
          </w:p>
        </w:tc>
        <w:tc>
          <w:tcPr>
            <w:tcW w:w="1028" w:type="dxa"/>
            <w:tcBorders>
              <w:top w:val="single" w:sz="4" w:space="0" w:color="auto"/>
            </w:tcBorders>
            <w:vAlign w:val="center"/>
          </w:tcPr>
          <w:p w14:paraId="334B3269"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.016</w:t>
            </w:r>
          </w:p>
        </w:tc>
        <w:tc>
          <w:tcPr>
            <w:tcW w:w="1101" w:type="dxa"/>
            <w:tcBorders>
              <w:top w:val="single" w:sz="4" w:space="0" w:color="auto"/>
            </w:tcBorders>
            <w:vAlign w:val="center"/>
          </w:tcPr>
          <w:p w14:paraId="66D9C3E1"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.195</w:t>
            </w:r>
          </w:p>
        </w:tc>
        <w:tc>
          <w:tcPr>
            <w:tcW w:w="1101" w:type="dxa"/>
            <w:tcBorders>
              <w:top w:val="single" w:sz="4" w:space="0" w:color="auto"/>
            </w:tcBorders>
            <w:vAlign w:val="center"/>
          </w:tcPr>
          <w:p w14:paraId="4B3C717E"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2.67</w:t>
            </w:r>
          </w:p>
        </w:tc>
        <w:tc>
          <w:tcPr>
            <w:tcW w:w="1032" w:type="dxa"/>
            <w:tcBorders>
              <w:top w:val="single" w:sz="4" w:space="0" w:color="auto"/>
            </w:tcBorders>
            <w:vAlign w:val="center"/>
          </w:tcPr>
          <w:p w14:paraId="68DAD80C"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.008</w:t>
            </w:r>
          </w:p>
        </w:tc>
      </w:tr>
      <w:tr w:rsidR="007D7F17" w:rsidRPr="00A146C2" w14:paraId="553D5184" w14:textId="77777777" w:rsidTr="00C50719">
        <w:trPr>
          <w:trHeight w:val="215"/>
        </w:trPr>
        <w:tc>
          <w:tcPr>
            <w:tcW w:w="3244" w:type="dxa"/>
            <w:vAlign w:val="center"/>
          </w:tcPr>
          <w:p w14:paraId="2A842E9F" w14:textId="77777777" w:rsidR="00C50719" w:rsidRPr="00A146C2" w:rsidRDefault="00C50719" w:rsidP="007D7F17">
            <w:pPr>
              <w:spacing w:after="0" w:line="240" w:lineRule="auto"/>
              <w:rPr>
                <w:rFonts w:ascii="Times New Roman" w:eastAsia="Times New Roman" w:hAnsi="Times New Roman" w:cs="Times New Roman"/>
                <w:b/>
                <w:bCs/>
                <w:i/>
                <w:iCs/>
                <w:sz w:val="24"/>
                <w:szCs w:val="24"/>
                <w:lang w:val="es-MX" w:eastAsia="es-MX"/>
              </w:rPr>
            </w:pPr>
            <w:r w:rsidRPr="00A146C2">
              <w:rPr>
                <w:rFonts w:ascii="Times New Roman" w:eastAsia="Times New Roman" w:hAnsi="Times New Roman" w:cs="Times New Roman"/>
                <w:b/>
                <w:bCs/>
                <w:i/>
                <w:iCs/>
                <w:sz w:val="24"/>
                <w:szCs w:val="24"/>
                <w:lang w:val="es-MX" w:eastAsia="es-MX"/>
              </w:rPr>
              <w:t>Alcohol</w:t>
            </w:r>
          </w:p>
        </w:tc>
        <w:tc>
          <w:tcPr>
            <w:tcW w:w="882" w:type="dxa"/>
            <w:vAlign w:val="center"/>
          </w:tcPr>
          <w:p w14:paraId="2BFD5870"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.332</w:t>
            </w:r>
          </w:p>
        </w:tc>
        <w:tc>
          <w:tcPr>
            <w:tcW w:w="1028" w:type="dxa"/>
            <w:vAlign w:val="center"/>
          </w:tcPr>
          <w:p w14:paraId="31368FE3"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.133</w:t>
            </w:r>
          </w:p>
        </w:tc>
        <w:tc>
          <w:tcPr>
            <w:tcW w:w="1101" w:type="dxa"/>
            <w:vAlign w:val="center"/>
          </w:tcPr>
          <w:p w14:paraId="153AD115"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.190</w:t>
            </w:r>
          </w:p>
        </w:tc>
        <w:tc>
          <w:tcPr>
            <w:tcW w:w="1101" w:type="dxa"/>
            <w:vAlign w:val="center"/>
          </w:tcPr>
          <w:p w14:paraId="0C73CF66"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2.49</w:t>
            </w:r>
          </w:p>
        </w:tc>
        <w:tc>
          <w:tcPr>
            <w:tcW w:w="1032" w:type="dxa"/>
            <w:vAlign w:val="center"/>
          </w:tcPr>
          <w:p w14:paraId="51E83B71"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.014</w:t>
            </w:r>
          </w:p>
        </w:tc>
      </w:tr>
      <w:tr w:rsidR="007D7F17" w:rsidRPr="00A146C2" w14:paraId="676CA3B4" w14:textId="77777777" w:rsidTr="00C50719">
        <w:trPr>
          <w:trHeight w:val="215"/>
        </w:trPr>
        <w:tc>
          <w:tcPr>
            <w:tcW w:w="3244" w:type="dxa"/>
            <w:vAlign w:val="center"/>
          </w:tcPr>
          <w:p w14:paraId="2C6D0B46" w14:textId="77777777" w:rsidR="00C50719" w:rsidRPr="00A146C2" w:rsidRDefault="00C50719" w:rsidP="007D7F17">
            <w:pPr>
              <w:spacing w:after="0" w:line="240" w:lineRule="auto"/>
              <w:rPr>
                <w:rFonts w:ascii="Times New Roman" w:eastAsia="Times New Roman" w:hAnsi="Times New Roman" w:cs="Times New Roman"/>
                <w:b/>
                <w:bCs/>
                <w:i/>
                <w:iCs/>
                <w:sz w:val="24"/>
                <w:szCs w:val="24"/>
                <w:lang w:val="es-MX" w:eastAsia="es-MX"/>
              </w:rPr>
            </w:pPr>
            <w:r w:rsidRPr="00A146C2">
              <w:rPr>
                <w:rFonts w:ascii="Times New Roman" w:eastAsia="Times New Roman" w:hAnsi="Times New Roman" w:cs="Times New Roman"/>
                <w:b/>
                <w:bCs/>
                <w:i/>
                <w:iCs/>
                <w:sz w:val="24"/>
                <w:szCs w:val="24"/>
                <w:lang w:val="es-MX" w:eastAsia="es-MX"/>
              </w:rPr>
              <w:t>Nicotina</w:t>
            </w:r>
          </w:p>
        </w:tc>
        <w:tc>
          <w:tcPr>
            <w:tcW w:w="882" w:type="dxa"/>
            <w:vAlign w:val="center"/>
          </w:tcPr>
          <w:p w14:paraId="6E56397E"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.046</w:t>
            </w:r>
          </w:p>
        </w:tc>
        <w:tc>
          <w:tcPr>
            <w:tcW w:w="1028" w:type="dxa"/>
            <w:vAlign w:val="center"/>
          </w:tcPr>
          <w:p w14:paraId="7CE89865"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.021</w:t>
            </w:r>
          </w:p>
        </w:tc>
        <w:tc>
          <w:tcPr>
            <w:tcW w:w="1101" w:type="dxa"/>
            <w:vAlign w:val="center"/>
          </w:tcPr>
          <w:p w14:paraId="022B640A"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.160</w:t>
            </w:r>
          </w:p>
        </w:tc>
        <w:tc>
          <w:tcPr>
            <w:tcW w:w="1101" w:type="dxa"/>
            <w:vAlign w:val="center"/>
          </w:tcPr>
          <w:p w14:paraId="55A98529"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2.17</w:t>
            </w:r>
          </w:p>
        </w:tc>
        <w:tc>
          <w:tcPr>
            <w:tcW w:w="1032" w:type="dxa"/>
            <w:vAlign w:val="center"/>
          </w:tcPr>
          <w:p w14:paraId="63665235"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.031</w:t>
            </w:r>
          </w:p>
        </w:tc>
      </w:tr>
      <w:tr w:rsidR="007D7F17" w:rsidRPr="00A146C2" w14:paraId="68CB8861" w14:textId="77777777" w:rsidTr="00C50719">
        <w:trPr>
          <w:trHeight w:val="215"/>
        </w:trPr>
        <w:tc>
          <w:tcPr>
            <w:tcW w:w="3244" w:type="dxa"/>
            <w:vAlign w:val="center"/>
          </w:tcPr>
          <w:p w14:paraId="4DD1122C" w14:textId="77777777" w:rsidR="00C50719" w:rsidRPr="00A146C2" w:rsidRDefault="00C50719" w:rsidP="007D7F17">
            <w:pPr>
              <w:spacing w:after="0" w:line="240" w:lineRule="auto"/>
              <w:rPr>
                <w:rFonts w:ascii="Times New Roman" w:eastAsia="Times New Roman" w:hAnsi="Times New Roman" w:cs="Times New Roman"/>
                <w:b/>
                <w:bCs/>
                <w:i/>
                <w:iCs/>
                <w:sz w:val="24"/>
                <w:szCs w:val="24"/>
                <w:lang w:val="es-MX" w:eastAsia="es-MX"/>
              </w:rPr>
            </w:pPr>
            <w:r w:rsidRPr="00A146C2">
              <w:rPr>
                <w:rFonts w:ascii="Times New Roman" w:eastAsia="Times New Roman" w:hAnsi="Times New Roman" w:cs="Times New Roman"/>
                <w:b/>
                <w:bCs/>
                <w:i/>
                <w:iCs/>
                <w:sz w:val="24"/>
                <w:szCs w:val="24"/>
                <w:lang w:val="es-MX" w:eastAsia="es-MX"/>
              </w:rPr>
              <w:t>Cannabis</w:t>
            </w:r>
          </w:p>
        </w:tc>
        <w:tc>
          <w:tcPr>
            <w:tcW w:w="882" w:type="dxa"/>
            <w:vAlign w:val="center"/>
          </w:tcPr>
          <w:p w14:paraId="68B2FD65"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.669</w:t>
            </w:r>
          </w:p>
        </w:tc>
        <w:tc>
          <w:tcPr>
            <w:tcW w:w="1028" w:type="dxa"/>
            <w:vAlign w:val="center"/>
          </w:tcPr>
          <w:p w14:paraId="35AFFC9C"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.303</w:t>
            </w:r>
          </w:p>
        </w:tc>
        <w:tc>
          <w:tcPr>
            <w:tcW w:w="1101" w:type="dxa"/>
            <w:vAlign w:val="center"/>
          </w:tcPr>
          <w:p w14:paraId="3B7ABC3F"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.164</w:t>
            </w:r>
          </w:p>
        </w:tc>
        <w:tc>
          <w:tcPr>
            <w:tcW w:w="1101" w:type="dxa"/>
            <w:vAlign w:val="center"/>
          </w:tcPr>
          <w:p w14:paraId="6E9492FA"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2.20</w:t>
            </w:r>
          </w:p>
        </w:tc>
        <w:tc>
          <w:tcPr>
            <w:tcW w:w="1032" w:type="dxa"/>
            <w:vAlign w:val="center"/>
          </w:tcPr>
          <w:p w14:paraId="54D775B5"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.029</w:t>
            </w:r>
          </w:p>
        </w:tc>
      </w:tr>
      <w:tr w:rsidR="007D7F17" w:rsidRPr="00A146C2" w14:paraId="54BA6DBA" w14:textId="77777777" w:rsidTr="00C50719">
        <w:trPr>
          <w:trHeight w:val="215"/>
        </w:trPr>
        <w:tc>
          <w:tcPr>
            <w:tcW w:w="3244" w:type="dxa"/>
            <w:vAlign w:val="center"/>
          </w:tcPr>
          <w:p w14:paraId="633BD318" w14:textId="77777777" w:rsidR="00C50719" w:rsidRPr="00A146C2" w:rsidRDefault="00C50719" w:rsidP="007D7F17">
            <w:pPr>
              <w:spacing w:after="0" w:line="240" w:lineRule="auto"/>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Cocaína</w:t>
            </w:r>
          </w:p>
        </w:tc>
        <w:tc>
          <w:tcPr>
            <w:tcW w:w="882" w:type="dxa"/>
            <w:vAlign w:val="center"/>
          </w:tcPr>
          <w:p w14:paraId="091E221A"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.613</w:t>
            </w:r>
          </w:p>
        </w:tc>
        <w:tc>
          <w:tcPr>
            <w:tcW w:w="1028" w:type="dxa"/>
            <w:vAlign w:val="center"/>
          </w:tcPr>
          <w:p w14:paraId="640F05E0"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.298</w:t>
            </w:r>
          </w:p>
        </w:tc>
        <w:tc>
          <w:tcPr>
            <w:tcW w:w="1101" w:type="dxa"/>
            <w:vAlign w:val="center"/>
          </w:tcPr>
          <w:p w14:paraId="2F6158B0"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.161</w:t>
            </w:r>
          </w:p>
        </w:tc>
        <w:tc>
          <w:tcPr>
            <w:tcW w:w="1101" w:type="dxa"/>
            <w:vAlign w:val="center"/>
          </w:tcPr>
          <w:p w14:paraId="44942A82"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2.16</w:t>
            </w:r>
          </w:p>
        </w:tc>
        <w:tc>
          <w:tcPr>
            <w:tcW w:w="1032" w:type="dxa"/>
            <w:vAlign w:val="center"/>
          </w:tcPr>
          <w:p w14:paraId="032F9D83"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.045</w:t>
            </w:r>
          </w:p>
        </w:tc>
      </w:tr>
      <w:tr w:rsidR="007D7F17" w:rsidRPr="00A146C2" w14:paraId="2C2F8D15" w14:textId="77777777" w:rsidTr="00C50719">
        <w:trPr>
          <w:trHeight w:val="215"/>
        </w:trPr>
        <w:tc>
          <w:tcPr>
            <w:tcW w:w="3244" w:type="dxa"/>
            <w:vAlign w:val="center"/>
          </w:tcPr>
          <w:p w14:paraId="0F1048D3" w14:textId="77777777" w:rsidR="00C50719" w:rsidRPr="00A146C2" w:rsidRDefault="00C50719" w:rsidP="007D7F17">
            <w:pPr>
              <w:spacing w:after="0" w:line="240" w:lineRule="auto"/>
              <w:rPr>
                <w:rFonts w:ascii="Times New Roman" w:eastAsia="Times New Roman" w:hAnsi="Times New Roman" w:cs="Times New Roman"/>
                <w:b/>
                <w:bCs/>
                <w:i/>
                <w:iCs/>
                <w:sz w:val="24"/>
                <w:szCs w:val="24"/>
                <w:lang w:val="es-MX" w:eastAsia="es-MX"/>
              </w:rPr>
            </w:pPr>
            <w:r w:rsidRPr="00A146C2">
              <w:rPr>
                <w:rFonts w:ascii="Times New Roman" w:eastAsia="Times New Roman" w:hAnsi="Times New Roman" w:cs="Times New Roman"/>
                <w:b/>
                <w:bCs/>
                <w:i/>
                <w:iCs/>
                <w:sz w:val="24"/>
                <w:szCs w:val="24"/>
                <w:lang w:val="es-MX" w:eastAsia="es-MX"/>
              </w:rPr>
              <w:t xml:space="preserve">Sedantes </w:t>
            </w:r>
          </w:p>
        </w:tc>
        <w:tc>
          <w:tcPr>
            <w:tcW w:w="882" w:type="dxa"/>
            <w:vAlign w:val="center"/>
          </w:tcPr>
          <w:p w14:paraId="7EC67F5F"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.019</w:t>
            </w:r>
          </w:p>
        </w:tc>
        <w:tc>
          <w:tcPr>
            <w:tcW w:w="1028" w:type="dxa"/>
            <w:vAlign w:val="center"/>
          </w:tcPr>
          <w:p w14:paraId="20114C9C"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.009</w:t>
            </w:r>
          </w:p>
        </w:tc>
        <w:tc>
          <w:tcPr>
            <w:tcW w:w="1101" w:type="dxa"/>
            <w:vAlign w:val="center"/>
          </w:tcPr>
          <w:p w14:paraId="52B4C221"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.051</w:t>
            </w:r>
          </w:p>
        </w:tc>
        <w:tc>
          <w:tcPr>
            <w:tcW w:w="1101" w:type="dxa"/>
            <w:vAlign w:val="center"/>
          </w:tcPr>
          <w:p w14:paraId="7B88546F"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2.02</w:t>
            </w:r>
          </w:p>
        </w:tc>
        <w:tc>
          <w:tcPr>
            <w:tcW w:w="1032" w:type="dxa"/>
            <w:vAlign w:val="center"/>
          </w:tcPr>
          <w:p w14:paraId="381C2E78"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.044</w:t>
            </w:r>
          </w:p>
        </w:tc>
      </w:tr>
      <w:tr w:rsidR="007D7F17" w:rsidRPr="00A146C2" w14:paraId="17B6BAD3" w14:textId="77777777" w:rsidTr="00C50719">
        <w:trPr>
          <w:trHeight w:val="215"/>
        </w:trPr>
        <w:tc>
          <w:tcPr>
            <w:tcW w:w="3244" w:type="dxa"/>
            <w:tcBorders>
              <w:top w:val="single" w:sz="4" w:space="0" w:color="auto"/>
              <w:bottom w:val="single" w:sz="4" w:space="0" w:color="auto"/>
            </w:tcBorders>
            <w:vAlign w:val="center"/>
          </w:tcPr>
          <w:p w14:paraId="37443027" w14:textId="77777777" w:rsidR="00C50719" w:rsidRPr="00A146C2" w:rsidRDefault="00C50719" w:rsidP="007D7F17">
            <w:pPr>
              <w:spacing w:after="0" w:line="240" w:lineRule="auto"/>
              <w:rPr>
                <w:rFonts w:ascii="Times New Roman" w:eastAsia="Times New Roman" w:hAnsi="Times New Roman" w:cs="Times New Roman"/>
                <w:b/>
                <w:bCs/>
                <w:sz w:val="24"/>
                <w:szCs w:val="24"/>
                <w:lang w:val="es-MX" w:eastAsia="es-MX"/>
              </w:rPr>
            </w:pPr>
            <w:r w:rsidRPr="00A146C2">
              <w:rPr>
                <w:rFonts w:ascii="Times New Roman" w:eastAsia="Times New Roman" w:hAnsi="Times New Roman" w:cs="Times New Roman"/>
                <w:b/>
                <w:bCs/>
                <w:sz w:val="24"/>
                <w:szCs w:val="24"/>
                <w:lang w:val="es-MX" w:eastAsia="es-MX"/>
              </w:rPr>
              <w:t>Nomofobia</w:t>
            </w:r>
          </w:p>
        </w:tc>
        <w:tc>
          <w:tcPr>
            <w:tcW w:w="882" w:type="dxa"/>
            <w:tcBorders>
              <w:top w:val="single" w:sz="4" w:space="0" w:color="auto"/>
              <w:bottom w:val="single" w:sz="4" w:space="0" w:color="auto"/>
            </w:tcBorders>
            <w:vAlign w:val="center"/>
          </w:tcPr>
          <w:p w14:paraId="4DF8139F"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p>
        </w:tc>
        <w:tc>
          <w:tcPr>
            <w:tcW w:w="1028" w:type="dxa"/>
            <w:tcBorders>
              <w:top w:val="single" w:sz="4" w:space="0" w:color="auto"/>
              <w:bottom w:val="single" w:sz="4" w:space="0" w:color="auto"/>
            </w:tcBorders>
            <w:vAlign w:val="center"/>
          </w:tcPr>
          <w:p w14:paraId="4115913B"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p>
        </w:tc>
        <w:tc>
          <w:tcPr>
            <w:tcW w:w="1101" w:type="dxa"/>
            <w:tcBorders>
              <w:top w:val="single" w:sz="4" w:space="0" w:color="auto"/>
              <w:bottom w:val="single" w:sz="4" w:space="0" w:color="auto"/>
            </w:tcBorders>
            <w:vAlign w:val="center"/>
          </w:tcPr>
          <w:p w14:paraId="73714F6F"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p>
        </w:tc>
        <w:tc>
          <w:tcPr>
            <w:tcW w:w="1101" w:type="dxa"/>
            <w:tcBorders>
              <w:top w:val="single" w:sz="4" w:space="0" w:color="auto"/>
              <w:bottom w:val="single" w:sz="4" w:space="0" w:color="auto"/>
            </w:tcBorders>
            <w:vAlign w:val="center"/>
          </w:tcPr>
          <w:p w14:paraId="5D014EB5"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p>
        </w:tc>
        <w:tc>
          <w:tcPr>
            <w:tcW w:w="1032" w:type="dxa"/>
            <w:tcBorders>
              <w:top w:val="single" w:sz="4" w:space="0" w:color="auto"/>
              <w:bottom w:val="single" w:sz="4" w:space="0" w:color="auto"/>
            </w:tcBorders>
            <w:vAlign w:val="center"/>
          </w:tcPr>
          <w:p w14:paraId="1635597D"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p>
        </w:tc>
      </w:tr>
      <w:tr w:rsidR="007D7F17" w:rsidRPr="00A146C2" w14:paraId="04789056" w14:textId="77777777" w:rsidTr="00C50719">
        <w:trPr>
          <w:trHeight w:val="215"/>
        </w:trPr>
        <w:tc>
          <w:tcPr>
            <w:tcW w:w="3244" w:type="dxa"/>
            <w:tcBorders>
              <w:top w:val="single" w:sz="4" w:space="0" w:color="auto"/>
            </w:tcBorders>
            <w:vAlign w:val="center"/>
          </w:tcPr>
          <w:p w14:paraId="5829DCC9" w14:textId="77777777" w:rsidR="00C50719" w:rsidRPr="00A146C2" w:rsidRDefault="00C50719" w:rsidP="007D7F17">
            <w:pPr>
              <w:spacing w:after="0" w:line="240" w:lineRule="auto"/>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Cocaína</w:t>
            </w:r>
          </w:p>
        </w:tc>
        <w:tc>
          <w:tcPr>
            <w:tcW w:w="882" w:type="dxa"/>
            <w:tcBorders>
              <w:top w:val="single" w:sz="4" w:space="0" w:color="auto"/>
            </w:tcBorders>
          </w:tcPr>
          <w:p w14:paraId="5907E455"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MS Mincho" w:hAnsi="Times New Roman" w:cs="Times New Roman"/>
                <w:sz w:val="24"/>
                <w:szCs w:val="24"/>
                <w:lang w:eastAsia="ja-JP"/>
              </w:rPr>
              <w:t>.146</w:t>
            </w:r>
          </w:p>
        </w:tc>
        <w:tc>
          <w:tcPr>
            <w:tcW w:w="1028" w:type="dxa"/>
            <w:tcBorders>
              <w:top w:val="single" w:sz="4" w:space="0" w:color="auto"/>
            </w:tcBorders>
          </w:tcPr>
          <w:p w14:paraId="1ECF7E80"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MS Mincho" w:hAnsi="Times New Roman" w:cs="Times New Roman"/>
                <w:sz w:val="24"/>
                <w:szCs w:val="24"/>
                <w:lang w:eastAsia="ja-JP"/>
              </w:rPr>
              <w:t>.061</w:t>
            </w:r>
          </w:p>
        </w:tc>
        <w:tc>
          <w:tcPr>
            <w:tcW w:w="1101" w:type="dxa"/>
            <w:tcBorders>
              <w:top w:val="single" w:sz="4" w:space="0" w:color="auto"/>
            </w:tcBorders>
          </w:tcPr>
          <w:p w14:paraId="1934C460"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MS Mincho" w:hAnsi="Times New Roman" w:cs="Times New Roman"/>
                <w:sz w:val="24"/>
                <w:szCs w:val="24"/>
                <w:lang w:eastAsia="ja-JP"/>
              </w:rPr>
              <w:t>.115</w:t>
            </w:r>
          </w:p>
        </w:tc>
        <w:tc>
          <w:tcPr>
            <w:tcW w:w="1101" w:type="dxa"/>
            <w:tcBorders>
              <w:top w:val="single" w:sz="4" w:space="0" w:color="auto"/>
            </w:tcBorders>
          </w:tcPr>
          <w:p w14:paraId="185E627B"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MS Mincho" w:hAnsi="Times New Roman" w:cs="Times New Roman"/>
                <w:sz w:val="24"/>
                <w:szCs w:val="24"/>
                <w:lang w:eastAsia="ja-JP"/>
              </w:rPr>
              <w:t>2.37</w:t>
            </w:r>
          </w:p>
        </w:tc>
        <w:tc>
          <w:tcPr>
            <w:tcW w:w="1032" w:type="dxa"/>
            <w:tcBorders>
              <w:top w:val="single" w:sz="4" w:space="0" w:color="auto"/>
            </w:tcBorders>
          </w:tcPr>
          <w:p w14:paraId="77F4C6B9"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MS Mincho" w:hAnsi="Times New Roman" w:cs="Times New Roman"/>
                <w:sz w:val="24"/>
                <w:szCs w:val="24"/>
                <w:lang w:eastAsia="ja-JP"/>
              </w:rPr>
              <w:t>.018</w:t>
            </w:r>
          </w:p>
        </w:tc>
      </w:tr>
      <w:tr w:rsidR="007D7F17" w:rsidRPr="00A146C2" w14:paraId="253803DC" w14:textId="77777777" w:rsidTr="00C50719">
        <w:trPr>
          <w:trHeight w:val="215"/>
        </w:trPr>
        <w:tc>
          <w:tcPr>
            <w:tcW w:w="3244" w:type="dxa"/>
            <w:vAlign w:val="center"/>
          </w:tcPr>
          <w:p w14:paraId="2045E0BA" w14:textId="77777777" w:rsidR="00C50719" w:rsidRPr="00A146C2" w:rsidRDefault="00C50719" w:rsidP="007D7F17">
            <w:pPr>
              <w:spacing w:after="0" w:line="240" w:lineRule="auto"/>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 xml:space="preserve">Inhalantes </w:t>
            </w:r>
          </w:p>
        </w:tc>
        <w:tc>
          <w:tcPr>
            <w:tcW w:w="882" w:type="dxa"/>
          </w:tcPr>
          <w:p w14:paraId="33CAFCDD"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MS Mincho" w:hAnsi="Times New Roman" w:cs="Times New Roman"/>
                <w:sz w:val="24"/>
                <w:szCs w:val="24"/>
                <w:lang w:eastAsia="ja-JP"/>
              </w:rPr>
              <w:t>.130</w:t>
            </w:r>
          </w:p>
        </w:tc>
        <w:tc>
          <w:tcPr>
            <w:tcW w:w="1028" w:type="dxa"/>
          </w:tcPr>
          <w:p w14:paraId="0D537418"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MS Mincho" w:hAnsi="Times New Roman" w:cs="Times New Roman"/>
                <w:sz w:val="24"/>
                <w:szCs w:val="24"/>
                <w:lang w:eastAsia="ja-JP"/>
              </w:rPr>
              <w:t>.058</w:t>
            </w:r>
          </w:p>
        </w:tc>
        <w:tc>
          <w:tcPr>
            <w:tcW w:w="1101" w:type="dxa"/>
          </w:tcPr>
          <w:p w14:paraId="55996CF9"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MS Mincho" w:hAnsi="Times New Roman" w:cs="Times New Roman"/>
                <w:sz w:val="24"/>
                <w:szCs w:val="24"/>
                <w:lang w:eastAsia="ja-JP"/>
              </w:rPr>
              <w:t>.109</w:t>
            </w:r>
          </w:p>
        </w:tc>
        <w:tc>
          <w:tcPr>
            <w:tcW w:w="1101" w:type="dxa"/>
          </w:tcPr>
          <w:p w14:paraId="79F66565"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MS Mincho" w:hAnsi="Times New Roman" w:cs="Times New Roman"/>
                <w:sz w:val="24"/>
                <w:szCs w:val="24"/>
                <w:lang w:eastAsia="ja-JP"/>
              </w:rPr>
              <w:t>2.20</w:t>
            </w:r>
          </w:p>
        </w:tc>
        <w:tc>
          <w:tcPr>
            <w:tcW w:w="1032" w:type="dxa"/>
          </w:tcPr>
          <w:p w14:paraId="7C9CC4D4"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MS Mincho" w:hAnsi="Times New Roman" w:cs="Times New Roman"/>
                <w:sz w:val="24"/>
                <w:szCs w:val="24"/>
                <w:lang w:eastAsia="ja-JP"/>
              </w:rPr>
              <w:t>.030</w:t>
            </w:r>
          </w:p>
        </w:tc>
      </w:tr>
      <w:tr w:rsidR="007D7F17" w:rsidRPr="00A146C2" w14:paraId="5F36923C" w14:textId="77777777" w:rsidTr="00C50719">
        <w:trPr>
          <w:trHeight w:val="215"/>
        </w:trPr>
        <w:tc>
          <w:tcPr>
            <w:tcW w:w="3244" w:type="dxa"/>
            <w:tcBorders>
              <w:bottom w:val="single" w:sz="4" w:space="0" w:color="auto"/>
            </w:tcBorders>
            <w:vAlign w:val="center"/>
          </w:tcPr>
          <w:p w14:paraId="70F8D8B9" w14:textId="77777777" w:rsidR="00C50719" w:rsidRPr="00A146C2" w:rsidRDefault="00C50719" w:rsidP="007D7F17">
            <w:pPr>
              <w:spacing w:after="0" w:line="240" w:lineRule="auto"/>
              <w:rPr>
                <w:rFonts w:ascii="Times New Roman" w:eastAsia="Times New Roman" w:hAnsi="Times New Roman" w:cs="Times New Roman"/>
                <w:b/>
                <w:bCs/>
                <w:i/>
                <w:iCs/>
                <w:sz w:val="24"/>
                <w:szCs w:val="24"/>
                <w:lang w:val="es-MX" w:eastAsia="es-MX"/>
              </w:rPr>
            </w:pPr>
            <w:r w:rsidRPr="00A146C2">
              <w:rPr>
                <w:rFonts w:ascii="Times New Roman" w:eastAsia="Times New Roman" w:hAnsi="Times New Roman" w:cs="Times New Roman"/>
                <w:b/>
                <w:bCs/>
                <w:i/>
                <w:iCs/>
                <w:sz w:val="24"/>
                <w:szCs w:val="24"/>
                <w:lang w:val="es-MX" w:eastAsia="es-MX"/>
              </w:rPr>
              <w:t xml:space="preserve">Sedantes </w:t>
            </w:r>
          </w:p>
        </w:tc>
        <w:tc>
          <w:tcPr>
            <w:tcW w:w="882" w:type="dxa"/>
            <w:tcBorders>
              <w:bottom w:val="single" w:sz="4" w:space="0" w:color="auto"/>
            </w:tcBorders>
            <w:vAlign w:val="center"/>
          </w:tcPr>
          <w:p w14:paraId="159F2E31"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.028</w:t>
            </w:r>
          </w:p>
        </w:tc>
        <w:tc>
          <w:tcPr>
            <w:tcW w:w="1028" w:type="dxa"/>
            <w:tcBorders>
              <w:bottom w:val="single" w:sz="4" w:space="0" w:color="auto"/>
            </w:tcBorders>
            <w:vAlign w:val="center"/>
          </w:tcPr>
          <w:p w14:paraId="16BBC061"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.009</w:t>
            </w:r>
          </w:p>
        </w:tc>
        <w:tc>
          <w:tcPr>
            <w:tcW w:w="1101" w:type="dxa"/>
            <w:tcBorders>
              <w:bottom w:val="single" w:sz="4" w:space="0" w:color="auto"/>
            </w:tcBorders>
            <w:vAlign w:val="center"/>
          </w:tcPr>
          <w:p w14:paraId="3BD01404"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.221</w:t>
            </w:r>
          </w:p>
        </w:tc>
        <w:tc>
          <w:tcPr>
            <w:tcW w:w="1101" w:type="dxa"/>
            <w:tcBorders>
              <w:bottom w:val="single" w:sz="4" w:space="0" w:color="auto"/>
            </w:tcBorders>
            <w:vAlign w:val="center"/>
          </w:tcPr>
          <w:p w14:paraId="389CC1EF" w14:textId="25C6E589" w:rsidR="00C50719" w:rsidRPr="00A146C2" w:rsidRDefault="00B562D1" w:rsidP="007D7F17">
            <w:pPr>
              <w:spacing w:after="0" w:line="240" w:lineRule="auto"/>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 xml:space="preserve">    </w:t>
            </w:r>
            <w:r w:rsidR="00C50719" w:rsidRPr="00A146C2">
              <w:rPr>
                <w:rFonts w:ascii="Times New Roman" w:eastAsia="Times New Roman" w:hAnsi="Times New Roman" w:cs="Times New Roman"/>
                <w:sz w:val="24"/>
                <w:szCs w:val="24"/>
                <w:lang w:val="es-MX" w:eastAsia="es-MX"/>
              </w:rPr>
              <w:t>3.07</w:t>
            </w:r>
          </w:p>
        </w:tc>
        <w:tc>
          <w:tcPr>
            <w:tcW w:w="1032" w:type="dxa"/>
            <w:tcBorders>
              <w:bottom w:val="single" w:sz="4" w:space="0" w:color="auto"/>
            </w:tcBorders>
            <w:vAlign w:val="center"/>
          </w:tcPr>
          <w:p w14:paraId="70C8B78D" w14:textId="77777777" w:rsidR="00C50719" w:rsidRPr="00A146C2" w:rsidRDefault="00C50719" w:rsidP="007D7F17">
            <w:pPr>
              <w:spacing w:after="0" w:line="240" w:lineRule="auto"/>
              <w:jc w:val="center"/>
              <w:rPr>
                <w:rFonts w:ascii="Times New Roman" w:eastAsia="Times New Roman" w:hAnsi="Times New Roman" w:cs="Times New Roman"/>
                <w:sz w:val="24"/>
                <w:szCs w:val="24"/>
                <w:lang w:val="es-MX" w:eastAsia="es-MX"/>
              </w:rPr>
            </w:pPr>
            <w:r w:rsidRPr="00A146C2">
              <w:rPr>
                <w:rFonts w:ascii="Times New Roman" w:eastAsia="Times New Roman" w:hAnsi="Times New Roman" w:cs="Times New Roman"/>
                <w:sz w:val="24"/>
                <w:szCs w:val="24"/>
                <w:lang w:val="es-MX" w:eastAsia="es-MX"/>
              </w:rPr>
              <w:t>.002</w:t>
            </w:r>
          </w:p>
        </w:tc>
      </w:tr>
    </w:tbl>
    <w:p w14:paraId="0E351418" w14:textId="77777777" w:rsidR="00383C35" w:rsidRPr="00A146C2" w:rsidRDefault="00C50719"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 </w:t>
      </w:r>
    </w:p>
    <w:p w14:paraId="1FB87454"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5824FE9F"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725F84F8"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37EF8A2C"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0E4B3394"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6E21EC78"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25C3A7E9"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42B1AE48"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525778C8"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186FACAE"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31B53B4F"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71E7E2D9"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77C64601"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05089CF8"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1644547B"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2FD5D086"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6F0D11D4"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21F96776"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22DF28DA"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33F77C41"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72D72A74"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4EE740A7"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03FF97E5"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75AACCE7"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394C2E41"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5A2145B3"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2BA59A05" w14:textId="77777777" w:rsidR="00383C35" w:rsidRPr="00A146C2" w:rsidRDefault="00383C35"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52F77EE8" w14:textId="77777777" w:rsidR="00183C53" w:rsidRPr="00A146C2" w:rsidRDefault="00183C53"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2C271C27" w14:textId="77777777" w:rsidR="00183C53" w:rsidRPr="00A146C2" w:rsidRDefault="00183C53"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3589308C" w14:textId="744F957F" w:rsidR="00C50719" w:rsidRPr="00A146C2" w:rsidRDefault="00C50719"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Nota: Variable dependiente= consumo sustancias</w:t>
      </w:r>
    </w:p>
    <w:p w14:paraId="223E0F38" w14:textId="7F5251FF" w:rsidR="00F01DD1" w:rsidRPr="00A146C2" w:rsidRDefault="00C50719"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Fuente: Elaboración propia</w:t>
      </w:r>
    </w:p>
    <w:bookmarkEnd w:id="1"/>
    <w:p w14:paraId="1420929C" w14:textId="77777777" w:rsidR="00095E81" w:rsidRPr="00A146C2" w:rsidRDefault="00095E81" w:rsidP="007D7F17">
      <w:pPr>
        <w:overflowPunct w:val="0"/>
        <w:autoSpaceDE w:val="0"/>
        <w:autoSpaceDN w:val="0"/>
        <w:adjustRightInd w:val="0"/>
        <w:spacing w:after="0" w:line="240" w:lineRule="auto"/>
        <w:jc w:val="center"/>
        <w:textAlignment w:val="baseline"/>
        <w:rPr>
          <w:rFonts w:ascii="Times New Roman" w:eastAsia="MS Mincho" w:hAnsi="Times New Roman" w:cs="Times New Roman"/>
          <w:b/>
          <w:bCs/>
          <w:sz w:val="24"/>
          <w:szCs w:val="24"/>
          <w:lang w:eastAsia="ja-JP"/>
        </w:rPr>
      </w:pPr>
    </w:p>
    <w:p w14:paraId="1A243481" w14:textId="4EC33FF8" w:rsidR="009804A9" w:rsidRPr="00A146C2" w:rsidRDefault="009804A9" w:rsidP="007D7F17">
      <w:pPr>
        <w:overflowPunct w:val="0"/>
        <w:autoSpaceDE w:val="0"/>
        <w:autoSpaceDN w:val="0"/>
        <w:adjustRightInd w:val="0"/>
        <w:spacing w:after="0" w:line="240" w:lineRule="auto"/>
        <w:jc w:val="center"/>
        <w:textAlignment w:val="baseline"/>
        <w:rPr>
          <w:rFonts w:ascii="Times New Roman" w:eastAsia="MS Mincho" w:hAnsi="Times New Roman" w:cs="Times New Roman"/>
          <w:b/>
          <w:bCs/>
          <w:sz w:val="24"/>
          <w:szCs w:val="24"/>
          <w:lang w:eastAsia="ja-JP"/>
        </w:rPr>
      </w:pPr>
      <w:r w:rsidRPr="00A146C2">
        <w:rPr>
          <w:rFonts w:ascii="Times New Roman" w:eastAsia="MS Mincho" w:hAnsi="Times New Roman" w:cs="Times New Roman"/>
          <w:b/>
          <w:bCs/>
          <w:sz w:val="24"/>
          <w:szCs w:val="24"/>
          <w:lang w:eastAsia="ja-JP"/>
        </w:rPr>
        <w:t>Discusión</w:t>
      </w:r>
    </w:p>
    <w:p w14:paraId="1993A8B4" w14:textId="77777777" w:rsidR="00095E81" w:rsidRPr="00A146C2" w:rsidRDefault="00095E81" w:rsidP="00095E81">
      <w:pPr>
        <w:overflowPunct w:val="0"/>
        <w:autoSpaceDE w:val="0"/>
        <w:autoSpaceDN w:val="0"/>
        <w:adjustRightInd w:val="0"/>
        <w:spacing w:after="0" w:line="240" w:lineRule="auto"/>
        <w:textAlignment w:val="baseline"/>
        <w:rPr>
          <w:rFonts w:ascii="Times New Roman" w:eastAsia="MS Mincho" w:hAnsi="Times New Roman" w:cs="Times New Roman"/>
          <w:b/>
          <w:bCs/>
          <w:sz w:val="24"/>
          <w:szCs w:val="24"/>
          <w:lang w:eastAsia="ja-JP"/>
        </w:rPr>
      </w:pPr>
    </w:p>
    <w:p w14:paraId="4306536F" w14:textId="5E4039DC" w:rsidR="00B82141" w:rsidRPr="00A146C2" w:rsidRDefault="00F01E68" w:rsidP="00095E81">
      <w:pPr>
        <w:overflowPunct w:val="0"/>
        <w:autoSpaceDE w:val="0"/>
        <w:autoSpaceDN w:val="0"/>
        <w:adjustRightInd w:val="0"/>
        <w:spacing w:after="0" w:line="240" w:lineRule="auto"/>
        <w:ind w:firstLine="708"/>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Los hallazgos muestran que los adolescentes se encuentran en riesgo </w:t>
      </w:r>
      <w:r w:rsidR="007B2F31" w:rsidRPr="00A146C2">
        <w:rPr>
          <w:rFonts w:ascii="Times New Roman" w:eastAsia="MS Mincho" w:hAnsi="Times New Roman" w:cs="Times New Roman"/>
          <w:sz w:val="24"/>
          <w:szCs w:val="24"/>
          <w:lang w:eastAsia="ja-JP"/>
        </w:rPr>
        <w:t xml:space="preserve">al observarse un consumo problemático de internet y redes sociales, </w:t>
      </w:r>
      <w:r w:rsidR="00ED4425" w:rsidRPr="00A146C2">
        <w:rPr>
          <w:rFonts w:ascii="Times New Roman" w:eastAsia="MS Mincho" w:hAnsi="Times New Roman" w:cs="Times New Roman"/>
          <w:sz w:val="24"/>
          <w:szCs w:val="24"/>
          <w:lang w:eastAsia="ja-JP"/>
        </w:rPr>
        <w:t xml:space="preserve">aunado </w:t>
      </w:r>
      <w:r w:rsidR="007B2F31" w:rsidRPr="00A146C2">
        <w:rPr>
          <w:rFonts w:ascii="Times New Roman" w:eastAsia="MS Mincho" w:hAnsi="Times New Roman" w:cs="Times New Roman"/>
          <w:sz w:val="24"/>
          <w:szCs w:val="24"/>
          <w:lang w:eastAsia="ja-JP"/>
        </w:rPr>
        <w:t>a</w:t>
      </w:r>
      <w:r w:rsidR="00ED4425" w:rsidRPr="00A146C2">
        <w:rPr>
          <w:rFonts w:ascii="Times New Roman" w:eastAsia="MS Mincho" w:hAnsi="Times New Roman" w:cs="Times New Roman"/>
          <w:sz w:val="24"/>
          <w:szCs w:val="24"/>
          <w:lang w:eastAsia="ja-JP"/>
        </w:rPr>
        <w:t xml:space="preserve">l </w:t>
      </w:r>
      <w:r w:rsidR="00FE1FD0" w:rsidRPr="00A146C2">
        <w:rPr>
          <w:rFonts w:ascii="Times New Roman" w:eastAsia="MS Mincho" w:hAnsi="Times New Roman" w:cs="Times New Roman"/>
          <w:sz w:val="24"/>
          <w:szCs w:val="24"/>
          <w:lang w:eastAsia="ja-JP"/>
        </w:rPr>
        <w:t xml:space="preserve">elevado </w:t>
      </w:r>
      <w:r w:rsidR="007B2F31" w:rsidRPr="00A146C2">
        <w:rPr>
          <w:rFonts w:ascii="Times New Roman" w:eastAsia="MS Mincho" w:hAnsi="Times New Roman" w:cs="Times New Roman"/>
          <w:sz w:val="24"/>
          <w:szCs w:val="24"/>
          <w:lang w:eastAsia="ja-JP"/>
        </w:rPr>
        <w:t xml:space="preserve">consumo de alcohol </w:t>
      </w:r>
      <w:r w:rsidR="00994AA3" w:rsidRPr="00A146C2">
        <w:rPr>
          <w:rFonts w:ascii="Times New Roman" w:eastAsia="MS Mincho" w:hAnsi="Times New Roman" w:cs="Times New Roman"/>
          <w:sz w:val="24"/>
          <w:szCs w:val="24"/>
          <w:lang w:eastAsia="ja-JP"/>
        </w:rPr>
        <w:t xml:space="preserve">en la categoría de </w:t>
      </w:r>
      <w:r w:rsidR="00FE1FD0" w:rsidRPr="00A146C2">
        <w:rPr>
          <w:rFonts w:ascii="Times New Roman" w:eastAsia="MS Mincho" w:hAnsi="Times New Roman" w:cs="Times New Roman"/>
          <w:sz w:val="24"/>
          <w:szCs w:val="24"/>
          <w:lang w:eastAsia="ja-JP"/>
        </w:rPr>
        <w:t>“</w:t>
      </w:r>
      <w:r w:rsidR="00DF255C" w:rsidRPr="00A146C2">
        <w:rPr>
          <w:rFonts w:ascii="Times New Roman" w:eastAsia="MS Mincho" w:hAnsi="Times New Roman" w:cs="Times New Roman"/>
          <w:sz w:val="24"/>
          <w:szCs w:val="24"/>
          <w:lang w:eastAsia="ja-JP"/>
        </w:rPr>
        <w:t>alguna vez en la vida</w:t>
      </w:r>
      <w:r w:rsidR="00FE1FD0" w:rsidRPr="00A146C2">
        <w:rPr>
          <w:rFonts w:ascii="Times New Roman" w:eastAsia="MS Mincho" w:hAnsi="Times New Roman" w:cs="Times New Roman"/>
          <w:sz w:val="24"/>
          <w:szCs w:val="24"/>
          <w:lang w:eastAsia="ja-JP"/>
        </w:rPr>
        <w:t>”</w:t>
      </w:r>
      <w:r w:rsidR="00ED4425" w:rsidRPr="00A146C2">
        <w:rPr>
          <w:rFonts w:ascii="Times New Roman" w:eastAsia="MS Mincho" w:hAnsi="Times New Roman" w:cs="Times New Roman"/>
          <w:sz w:val="24"/>
          <w:szCs w:val="24"/>
          <w:lang w:eastAsia="ja-JP"/>
        </w:rPr>
        <w:t xml:space="preserve">, </w:t>
      </w:r>
      <w:r w:rsidR="00FE1FD0" w:rsidRPr="00A146C2">
        <w:rPr>
          <w:rFonts w:ascii="Times New Roman" w:eastAsia="MS Mincho" w:hAnsi="Times New Roman" w:cs="Times New Roman"/>
          <w:sz w:val="24"/>
          <w:szCs w:val="24"/>
          <w:lang w:eastAsia="ja-JP"/>
        </w:rPr>
        <w:t xml:space="preserve"> y confirmado por el AUDIT lo </w:t>
      </w:r>
      <w:r w:rsidR="00ED4425" w:rsidRPr="00A146C2">
        <w:rPr>
          <w:rFonts w:ascii="Times New Roman" w:eastAsia="MS Mincho" w:hAnsi="Times New Roman" w:cs="Times New Roman"/>
          <w:sz w:val="24"/>
          <w:szCs w:val="24"/>
          <w:lang w:eastAsia="ja-JP"/>
        </w:rPr>
        <w:t>que se convierte en el primer eslabón del ciclo consumo-adicción</w:t>
      </w:r>
      <w:r w:rsidR="007270CC" w:rsidRPr="00A146C2">
        <w:rPr>
          <w:rFonts w:ascii="Times New Roman" w:eastAsia="MS Mincho" w:hAnsi="Times New Roman" w:cs="Times New Roman"/>
          <w:sz w:val="24"/>
          <w:szCs w:val="24"/>
          <w:lang w:eastAsia="ja-JP"/>
        </w:rPr>
        <w:t xml:space="preserve"> </w:t>
      </w:r>
      <w:r w:rsidR="00994AA3" w:rsidRPr="00A146C2">
        <w:rPr>
          <w:rFonts w:ascii="Times New Roman" w:eastAsia="MS Mincho" w:hAnsi="Times New Roman" w:cs="Times New Roman"/>
          <w:sz w:val="24"/>
          <w:szCs w:val="24"/>
          <w:lang w:eastAsia="ja-JP"/>
        </w:rPr>
        <w:t xml:space="preserve">que puede llevar al </w:t>
      </w:r>
      <w:r w:rsidR="007270CC" w:rsidRPr="00A146C2">
        <w:rPr>
          <w:rFonts w:ascii="Times New Roman" w:eastAsia="MS Mincho" w:hAnsi="Times New Roman" w:cs="Times New Roman"/>
          <w:sz w:val="24"/>
          <w:szCs w:val="24"/>
          <w:lang w:eastAsia="ja-JP"/>
        </w:rPr>
        <w:t xml:space="preserve">posterior </w:t>
      </w:r>
      <w:r w:rsidR="00994AA3" w:rsidRPr="00A146C2">
        <w:rPr>
          <w:rFonts w:ascii="Times New Roman" w:eastAsia="MS Mincho" w:hAnsi="Times New Roman" w:cs="Times New Roman"/>
          <w:sz w:val="24"/>
          <w:szCs w:val="24"/>
          <w:lang w:eastAsia="ja-JP"/>
        </w:rPr>
        <w:t xml:space="preserve">consumo </w:t>
      </w:r>
      <w:r w:rsidR="007270CC" w:rsidRPr="00A146C2">
        <w:rPr>
          <w:rFonts w:ascii="Times New Roman" w:eastAsia="MS Mincho" w:hAnsi="Times New Roman" w:cs="Times New Roman"/>
          <w:sz w:val="24"/>
          <w:szCs w:val="24"/>
          <w:lang w:eastAsia="ja-JP"/>
        </w:rPr>
        <w:t>de drogas más duras</w:t>
      </w:r>
      <w:r w:rsidR="00B82141" w:rsidRPr="00A146C2">
        <w:rPr>
          <w:rFonts w:ascii="Times New Roman" w:eastAsia="MS Mincho" w:hAnsi="Times New Roman" w:cs="Times New Roman"/>
          <w:sz w:val="24"/>
          <w:szCs w:val="24"/>
          <w:lang w:eastAsia="ja-JP"/>
        </w:rPr>
        <w:t xml:space="preserve">. </w:t>
      </w:r>
    </w:p>
    <w:p w14:paraId="50BBC20E" w14:textId="77777777" w:rsidR="00095E81" w:rsidRPr="00A146C2" w:rsidRDefault="00095E81"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1AAB9875" w14:textId="34AFEAA3" w:rsidR="0041675A" w:rsidRPr="00A146C2" w:rsidRDefault="0041675A"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r w:rsidRPr="00A146C2">
        <w:rPr>
          <w:rFonts w:ascii="Times New Roman" w:hAnsi="Times New Roman" w:cs="Times New Roman"/>
          <w:sz w:val="24"/>
          <w:szCs w:val="24"/>
        </w:rPr>
        <w:t xml:space="preserve">La adolescencia constituye un período crítico en la adopción de conductas adictivas. Quienes inician el consumo a una edad más temprana, presentan una mayor probabilidad de consumir otras sustancias de mayores efectos negativos que puede implicar un mayor peligro para la salud del adolescente  (Rial et al., 2018). </w:t>
      </w:r>
    </w:p>
    <w:p w14:paraId="4E10638F" w14:textId="77777777" w:rsidR="00095E81" w:rsidRPr="00A146C2" w:rsidRDefault="00095E81"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38E97D6D" w14:textId="7EB902C1" w:rsidR="00122D4D" w:rsidRPr="00A146C2" w:rsidRDefault="00122D4D"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r w:rsidRPr="00A146C2">
        <w:rPr>
          <w:rFonts w:ascii="Times New Roman" w:hAnsi="Times New Roman" w:cs="Times New Roman"/>
          <w:sz w:val="24"/>
          <w:szCs w:val="24"/>
        </w:rPr>
        <w:lastRenderedPageBreak/>
        <w:t xml:space="preserve">El alcohol es la sustancia de mayor consumo general y reciente, seguida por tabaco y  en menor proporción cannabis y los sedantes; el resto de las sustancias se ubican por debajo del 5 % de participantes que las consumen. Estos resultados son congruentes con patrones observados en otros estudios: el alcohol suele tener prevalencias mayores en adolescentes que otras drogas ilegales. Es importante puntualizar que en la muestra de estudio, el consumo reciente de alcohol es considerable, lo cual puede indicar que no sólo hay exposición histórica al alcohol, sino un patrón activo de consumo, lo que suele vincularse con mayor riesgo de daño en comparación con el consumo esporádico. Tales datos fueron corroborados mediante los resultados del AUDIT que indica que una proporción no trivial de los adolescentes exhibe un perfil de riesgo significativo. Este tipo de información es valiosa ya que permite no sólo cuantificar el consumo, sino también identificar niveles clínicamente relevantes de riesgo, lo cual es más útil para fines de prevención o de intervención. </w:t>
      </w:r>
    </w:p>
    <w:p w14:paraId="65C841EF" w14:textId="77777777" w:rsidR="00095E81" w:rsidRPr="00A146C2" w:rsidRDefault="00095E81"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252D5945" w14:textId="0D7E1A8D" w:rsidR="00467CC9" w:rsidRPr="00A146C2" w:rsidRDefault="00F50A06"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r w:rsidRPr="00A146C2">
        <w:rPr>
          <w:rFonts w:ascii="Times New Roman" w:hAnsi="Times New Roman" w:cs="Times New Roman"/>
          <w:sz w:val="24"/>
          <w:szCs w:val="24"/>
        </w:rPr>
        <w:t>El consumo de drogas en México reportado por la Encuesta Nacional de Consumo de Drogas, Alcohol y Tabaco (ENCODAT) 2016-2017 en población de 12 a 17 años informó una prevalencia de consumo de alcohol alguna vez en la vida de 39.8%, en el último año de 28% y en el último mes de 16.1%</w:t>
      </w:r>
      <w:r w:rsidR="000A1868" w:rsidRPr="00A146C2">
        <w:rPr>
          <w:rFonts w:ascii="Times New Roman" w:hAnsi="Times New Roman" w:cs="Times New Roman"/>
          <w:sz w:val="24"/>
          <w:szCs w:val="24"/>
        </w:rPr>
        <w:t xml:space="preserve"> (</w:t>
      </w:r>
      <w:r w:rsidR="00B43C35" w:rsidRPr="00A146C2">
        <w:rPr>
          <w:rFonts w:ascii="Times New Roman" w:hAnsi="Times New Roman" w:cs="Times New Roman"/>
          <w:sz w:val="24"/>
          <w:szCs w:val="24"/>
        </w:rPr>
        <w:t>Guzmán-Ramírez et al., 2020)</w:t>
      </w:r>
      <w:r w:rsidR="00A571C1" w:rsidRPr="00A146C2">
        <w:rPr>
          <w:rFonts w:ascii="Times New Roman" w:hAnsi="Times New Roman" w:cs="Times New Roman"/>
          <w:sz w:val="24"/>
          <w:szCs w:val="24"/>
        </w:rPr>
        <w:t xml:space="preserve">, </w:t>
      </w:r>
      <w:r w:rsidRPr="00A146C2">
        <w:rPr>
          <w:rFonts w:ascii="Times New Roman" w:hAnsi="Times New Roman" w:cs="Times New Roman"/>
          <w:sz w:val="24"/>
          <w:szCs w:val="24"/>
        </w:rPr>
        <w:t xml:space="preserve">comparado con los datos obtenidos, </w:t>
      </w:r>
      <w:r w:rsidR="00A571C1" w:rsidRPr="00A146C2">
        <w:rPr>
          <w:rFonts w:ascii="Times New Roman" w:hAnsi="Times New Roman" w:cs="Times New Roman"/>
          <w:sz w:val="24"/>
          <w:szCs w:val="24"/>
        </w:rPr>
        <w:t xml:space="preserve">estos últimos </w:t>
      </w:r>
      <w:r w:rsidRPr="00A146C2">
        <w:rPr>
          <w:rFonts w:ascii="Times New Roman" w:hAnsi="Times New Roman" w:cs="Times New Roman"/>
          <w:sz w:val="24"/>
          <w:szCs w:val="24"/>
        </w:rPr>
        <w:t xml:space="preserve">se encuentran por arriba de tales valores. </w:t>
      </w:r>
      <w:r w:rsidR="00A571C1" w:rsidRPr="00A146C2">
        <w:rPr>
          <w:rFonts w:ascii="Times New Roman" w:hAnsi="Times New Roman" w:cs="Times New Roman"/>
          <w:sz w:val="24"/>
          <w:szCs w:val="24"/>
        </w:rPr>
        <w:t xml:space="preserve">Los adolescentes tienden a minimizar los riesgos que entraña el consumo excesivo de bebidas alcohólicas; beben por placer, en búsqueda de una mayor capacidad de relación, por presión social, por publicidad e incluso por curiosidad y experimentación </w:t>
      </w:r>
      <w:r w:rsidR="00C6069F" w:rsidRPr="00A146C2">
        <w:rPr>
          <w:rFonts w:ascii="Times New Roman" w:hAnsi="Times New Roman" w:cs="Times New Roman"/>
          <w:sz w:val="24"/>
          <w:szCs w:val="24"/>
        </w:rPr>
        <w:t xml:space="preserve">por lo que, su consumo sigue incrementándose con el paso del tiempo </w:t>
      </w:r>
      <w:r w:rsidR="00A571C1" w:rsidRPr="00A146C2">
        <w:rPr>
          <w:rFonts w:ascii="Times New Roman" w:hAnsi="Times New Roman" w:cs="Times New Roman"/>
          <w:sz w:val="24"/>
          <w:szCs w:val="24"/>
        </w:rPr>
        <w:t>(Rodón et al., 2023).</w:t>
      </w:r>
    </w:p>
    <w:p w14:paraId="4E96579F" w14:textId="77777777" w:rsidR="00095E81" w:rsidRPr="00A146C2" w:rsidRDefault="00095E81" w:rsidP="00095E81">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4A4093A9" w14:textId="77777777" w:rsidR="00126C9E" w:rsidRPr="00A146C2" w:rsidRDefault="00467CC9" w:rsidP="00095E81">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En la misma línea, el consumo de drogas constituye actualmente un desafío prioritario para la salud pública a nivel global,  y de manera particular a nivel nacional, cuyo incremento se ha intensificado durante las últimas dos décadas. Este fenómeno representa una de las principales problemáticas que afectan el tejido social, al alterar la dinámica de convivencia</w:t>
      </w:r>
      <w:r w:rsidR="006F662E" w:rsidRPr="00A146C2">
        <w:rPr>
          <w:rFonts w:ascii="Times New Roman" w:eastAsia="MS Mincho" w:hAnsi="Times New Roman" w:cs="Times New Roman"/>
          <w:sz w:val="24"/>
          <w:szCs w:val="24"/>
          <w:lang w:eastAsia="ja-JP"/>
        </w:rPr>
        <w:t xml:space="preserve">; </w:t>
      </w:r>
      <w:r w:rsidRPr="00A146C2">
        <w:rPr>
          <w:rFonts w:ascii="Times New Roman" w:eastAsia="MS Mincho" w:hAnsi="Times New Roman" w:cs="Times New Roman"/>
          <w:sz w:val="24"/>
          <w:szCs w:val="24"/>
          <w:lang w:eastAsia="ja-JP"/>
        </w:rPr>
        <w:t>deteriora los principios éticos y morales que</w:t>
      </w:r>
      <w:r w:rsidR="006F4202" w:rsidRPr="00A146C2">
        <w:rPr>
          <w:rFonts w:ascii="Times New Roman" w:eastAsia="MS Mincho" w:hAnsi="Times New Roman" w:cs="Times New Roman"/>
          <w:sz w:val="24"/>
          <w:szCs w:val="24"/>
          <w:lang w:eastAsia="ja-JP"/>
        </w:rPr>
        <w:t xml:space="preserve"> sustentan los valores y </w:t>
      </w:r>
      <w:r w:rsidRPr="00A146C2">
        <w:rPr>
          <w:rFonts w:ascii="Times New Roman" w:eastAsia="MS Mincho" w:hAnsi="Times New Roman" w:cs="Times New Roman"/>
          <w:sz w:val="24"/>
          <w:szCs w:val="24"/>
          <w:lang w:eastAsia="ja-JP"/>
        </w:rPr>
        <w:t xml:space="preserve"> orientan la conducta humana hacia una interacción equilibrada dentro de la sociedad. Entre las repercusiones más frecuentes derivadas de este consumo se encuentran el aumento del estrés, la presencia de síntomas depresivos, la ideación suicida y conductas agresivas</w:t>
      </w:r>
      <w:r w:rsidR="006F4202" w:rsidRPr="00A146C2">
        <w:rPr>
          <w:rFonts w:ascii="Times New Roman" w:eastAsia="MS Mincho" w:hAnsi="Times New Roman" w:cs="Times New Roman"/>
          <w:sz w:val="24"/>
          <w:szCs w:val="24"/>
          <w:lang w:eastAsia="ja-JP"/>
        </w:rPr>
        <w:t>, como los más comunes (Castro-Jalca et al., 2023).</w:t>
      </w:r>
      <w:r w:rsidR="00E94BC7" w:rsidRPr="00A146C2">
        <w:rPr>
          <w:rFonts w:ascii="Times New Roman" w:eastAsia="MS Mincho" w:hAnsi="Times New Roman" w:cs="Times New Roman"/>
          <w:sz w:val="24"/>
          <w:szCs w:val="24"/>
          <w:lang w:eastAsia="ja-JP"/>
        </w:rPr>
        <w:t xml:space="preserve"> </w:t>
      </w:r>
      <w:r w:rsidR="006F662E" w:rsidRPr="00A146C2">
        <w:rPr>
          <w:rFonts w:ascii="Times New Roman" w:eastAsia="MS Mincho" w:hAnsi="Times New Roman" w:cs="Times New Roman"/>
          <w:sz w:val="24"/>
          <w:szCs w:val="24"/>
          <w:lang w:eastAsia="ja-JP"/>
        </w:rPr>
        <w:t xml:space="preserve">Los resultados obtenidos destacan un consumo de “alguna vez en la vida” de cannabis en una quinta parte de los participantes y muy cercano a dicho porcentaje el consumo de sedantes. </w:t>
      </w:r>
      <w:r w:rsidR="00126C9E" w:rsidRPr="00A146C2">
        <w:rPr>
          <w:rFonts w:ascii="Times New Roman" w:eastAsia="MS Mincho" w:hAnsi="Times New Roman" w:cs="Times New Roman"/>
          <w:sz w:val="24"/>
          <w:szCs w:val="24"/>
          <w:lang w:eastAsia="ja-JP"/>
        </w:rPr>
        <w:t xml:space="preserve">El resto de las sustancias son consumidas por un porcentaje que oscila entre el 2 y 5%. </w:t>
      </w:r>
    </w:p>
    <w:p w14:paraId="78AC5AE1" w14:textId="77777777" w:rsidR="00095E81" w:rsidRPr="00A146C2" w:rsidRDefault="00095E81" w:rsidP="00095E81">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21E6A91E" w14:textId="7E2AACE9" w:rsidR="00230D03" w:rsidRPr="00A146C2" w:rsidRDefault="00126C9E"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r w:rsidRPr="00A146C2">
        <w:rPr>
          <w:rFonts w:ascii="Times New Roman" w:eastAsia="MS Mincho" w:hAnsi="Times New Roman" w:cs="Times New Roman"/>
          <w:sz w:val="24"/>
          <w:szCs w:val="24"/>
          <w:lang w:eastAsia="ja-JP"/>
        </w:rPr>
        <w:t>El consumo de marihuana y de sedantes pareciera tener un perfil similar al de consumo de alcohol, en torno a una percepción de bajo riesgo</w:t>
      </w:r>
      <w:r w:rsidR="006001FC" w:rsidRPr="00A146C2">
        <w:rPr>
          <w:rFonts w:ascii="Times New Roman" w:eastAsia="MS Mincho" w:hAnsi="Times New Roman" w:cs="Times New Roman"/>
          <w:sz w:val="24"/>
          <w:szCs w:val="24"/>
          <w:lang w:eastAsia="ja-JP"/>
        </w:rPr>
        <w:t xml:space="preserve">. </w:t>
      </w:r>
      <w:r w:rsidRPr="00A146C2">
        <w:rPr>
          <w:rFonts w:ascii="Times New Roman" w:eastAsia="MS Mincho" w:hAnsi="Times New Roman" w:cs="Times New Roman"/>
          <w:sz w:val="24"/>
          <w:szCs w:val="24"/>
          <w:lang w:eastAsia="ja-JP"/>
        </w:rPr>
        <w:t>Esto significa que los adolescentes no perciben estas sustancias con consecuencias negativas para su salud; al subestimar el riesgo, puede llevar a un mayor consumo y a minimizar los efectos adversos potenciale</w:t>
      </w:r>
      <w:r w:rsidR="00516A49" w:rsidRPr="00A146C2">
        <w:rPr>
          <w:rFonts w:ascii="Times New Roman" w:eastAsia="MS Mincho" w:hAnsi="Times New Roman" w:cs="Times New Roman"/>
          <w:sz w:val="24"/>
          <w:szCs w:val="24"/>
          <w:lang w:eastAsia="ja-JP"/>
        </w:rPr>
        <w:t>s</w:t>
      </w:r>
      <w:r w:rsidRPr="00A146C2">
        <w:rPr>
          <w:rFonts w:ascii="Times New Roman" w:eastAsia="MS Mincho" w:hAnsi="Times New Roman" w:cs="Times New Roman"/>
          <w:sz w:val="24"/>
          <w:szCs w:val="24"/>
          <w:lang w:eastAsia="ja-JP"/>
        </w:rPr>
        <w:t>. A la vez, cuando esto sucede, estas prácticas se integran en la vida cotidiana y se legitima dentro del grupo social</w:t>
      </w:r>
      <w:r w:rsidR="00DE6123" w:rsidRPr="00A146C2">
        <w:rPr>
          <w:rFonts w:ascii="Times New Roman" w:eastAsia="MS Mincho" w:hAnsi="Times New Roman" w:cs="Times New Roman"/>
          <w:sz w:val="24"/>
          <w:szCs w:val="24"/>
          <w:lang w:eastAsia="ja-JP"/>
        </w:rPr>
        <w:t xml:space="preserve">. </w:t>
      </w:r>
      <w:r w:rsidR="00E94BC7" w:rsidRPr="00A146C2">
        <w:rPr>
          <w:rFonts w:ascii="Times New Roman" w:eastAsia="MS Mincho" w:hAnsi="Times New Roman" w:cs="Times New Roman"/>
          <w:sz w:val="24"/>
          <w:szCs w:val="24"/>
          <w:lang w:eastAsia="ja-JP"/>
        </w:rPr>
        <w:t xml:space="preserve">De esta manera, </w:t>
      </w:r>
      <w:r w:rsidR="000A1868" w:rsidRPr="00A146C2">
        <w:rPr>
          <w:rFonts w:ascii="Times New Roman" w:hAnsi="Times New Roman" w:cs="Times New Roman"/>
          <w:sz w:val="24"/>
          <w:szCs w:val="24"/>
        </w:rPr>
        <w:t xml:space="preserve">el </w:t>
      </w:r>
      <w:r w:rsidR="00F50A06" w:rsidRPr="00A146C2">
        <w:rPr>
          <w:rFonts w:ascii="Times New Roman" w:hAnsi="Times New Roman" w:cs="Times New Roman"/>
          <w:sz w:val="24"/>
          <w:szCs w:val="24"/>
        </w:rPr>
        <w:t xml:space="preserve">consumo de sustancias en la adolescencia sigue siendo una preocupación en el ámbito de la salud pública, por su potencial de generar múltiples riesgos. </w:t>
      </w:r>
    </w:p>
    <w:p w14:paraId="07276E11" w14:textId="77777777" w:rsidR="00095E81" w:rsidRPr="00A146C2" w:rsidRDefault="00095E81"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564CC1BE" w14:textId="7A335587" w:rsidR="002E4642" w:rsidRPr="00A146C2" w:rsidRDefault="002E4642"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r w:rsidRPr="00A146C2">
        <w:rPr>
          <w:rFonts w:ascii="Times New Roman" w:hAnsi="Times New Roman" w:cs="Times New Roman"/>
          <w:sz w:val="24"/>
          <w:szCs w:val="24"/>
        </w:rPr>
        <w:t xml:space="preserve">Aunado a ello, es importante resaltar que tales prácticas se mantienen debido al papel que juegan las expectativas del entorno social y de las personas significativas en la determinación de los </w:t>
      </w:r>
      <w:r w:rsidRPr="00A146C2">
        <w:rPr>
          <w:rFonts w:ascii="Times New Roman" w:hAnsi="Times New Roman" w:cs="Times New Roman"/>
          <w:sz w:val="24"/>
          <w:szCs w:val="24"/>
        </w:rPr>
        <w:lastRenderedPageBreak/>
        <w:t>comportamientos adictivos, por lo que el componente actitudinal actúa como un potente motivador de este patrón de comportamiento (Caputo, 2020).</w:t>
      </w:r>
    </w:p>
    <w:p w14:paraId="2D297996" w14:textId="7C80733A" w:rsidR="00230D03" w:rsidRPr="00A146C2" w:rsidRDefault="00230D03"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r w:rsidRPr="00A146C2">
        <w:rPr>
          <w:rFonts w:ascii="Times New Roman" w:eastAsia="MS Mincho" w:hAnsi="Times New Roman" w:cs="Times New Roman"/>
          <w:sz w:val="24"/>
          <w:szCs w:val="24"/>
          <w:lang w:eastAsia="ja-JP"/>
        </w:rPr>
        <w:t>En tanto, e</w:t>
      </w:r>
      <w:r w:rsidR="00FE1FD0" w:rsidRPr="00A146C2">
        <w:rPr>
          <w:rFonts w:ascii="Times New Roman" w:hAnsi="Times New Roman" w:cs="Times New Roman"/>
          <w:sz w:val="24"/>
          <w:szCs w:val="24"/>
        </w:rPr>
        <w:t>l</w:t>
      </w:r>
      <w:r w:rsidR="00AB1A9A" w:rsidRPr="00A146C2">
        <w:rPr>
          <w:rFonts w:ascii="Times New Roman" w:hAnsi="Times New Roman" w:cs="Times New Roman"/>
          <w:sz w:val="24"/>
          <w:szCs w:val="24"/>
        </w:rPr>
        <w:t xml:space="preserve"> uso pr</w:t>
      </w:r>
      <w:r w:rsidR="001A0F96" w:rsidRPr="00A146C2">
        <w:rPr>
          <w:rFonts w:ascii="Times New Roman" w:hAnsi="Times New Roman" w:cs="Times New Roman"/>
          <w:sz w:val="24"/>
          <w:szCs w:val="24"/>
        </w:rPr>
        <w:t>oblemático</w:t>
      </w:r>
      <w:r w:rsidR="00AB1A9A" w:rsidRPr="00A146C2">
        <w:rPr>
          <w:rFonts w:ascii="Times New Roman" w:hAnsi="Times New Roman" w:cs="Times New Roman"/>
          <w:sz w:val="24"/>
          <w:szCs w:val="24"/>
        </w:rPr>
        <w:t xml:space="preserve"> de las </w:t>
      </w:r>
      <w:r w:rsidR="00830693" w:rsidRPr="00A146C2">
        <w:rPr>
          <w:rFonts w:ascii="Times New Roman" w:hAnsi="Times New Roman" w:cs="Times New Roman"/>
          <w:sz w:val="24"/>
          <w:szCs w:val="24"/>
        </w:rPr>
        <w:t>r</w:t>
      </w:r>
      <w:r w:rsidR="00AB1A9A" w:rsidRPr="00A146C2">
        <w:rPr>
          <w:rFonts w:ascii="Times New Roman" w:hAnsi="Times New Roman" w:cs="Times New Roman"/>
          <w:sz w:val="24"/>
          <w:szCs w:val="24"/>
        </w:rPr>
        <w:t xml:space="preserve">edes </w:t>
      </w:r>
      <w:r w:rsidR="00830693" w:rsidRPr="00A146C2">
        <w:rPr>
          <w:rFonts w:ascii="Times New Roman" w:hAnsi="Times New Roman" w:cs="Times New Roman"/>
          <w:sz w:val="24"/>
          <w:szCs w:val="24"/>
        </w:rPr>
        <w:t>s</w:t>
      </w:r>
      <w:r w:rsidR="00AB1A9A" w:rsidRPr="00A146C2">
        <w:rPr>
          <w:rFonts w:ascii="Times New Roman" w:hAnsi="Times New Roman" w:cs="Times New Roman"/>
          <w:sz w:val="24"/>
          <w:szCs w:val="24"/>
        </w:rPr>
        <w:t xml:space="preserve">ociales e </w:t>
      </w:r>
      <w:r w:rsidR="00830693" w:rsidRPr="00A146C2">
        <w:rPr>
          <w:rFonts w:ascii="Times New Roman" w:hAnsi="Times New Roman" w:cs="Times New Roman"/>
          <w:sz w:val="24"/>
          <w:szCs w:val="24"/>
        </w:rPr>
        <w:t>i</w:t>
      </w:r>
      <w:r w:rsidR="00AB1A9A" w:rsidRPr="00A146C2">
        <w:rPr>
          <w:rFonts w:ascii="Times New Roman" w:hAnsi="Times New Roman" w:cs="Times New Roman"/>
          <w:sz w:val="24"/>
          <w:szCs w:val="24"/>
        </w:rPr>
        <w:t>nternet</w:t>
      </w:r>
      <w:r w:rsidR="00FE1FD0" w:rsidRPr="00A146C2">
        <w:rPr>
          <w:rFonts w:ascii="Times New Roman" w:hAnsi="Times New Roman" w:cs="Times New Roman"/>
          <w:sz w:val="24"/>
          <w:szCs w:val="24"/>
        </w:rPr>
        <w:t xml:space="preserve"> </w:t>
      </w:r>
      <w:r w:rsidR="00830693" w:rsidRPr="00A146C2">
        <w:rPr>
          <w:rFonts w:ascii="Times New Roman" w:hAnsi="Times New Roman" w:cs="Times New Roman"/>
          <w:sz w:val="24"/>
          <w:szCs w:val="24"/>
        </w:rPr>
        <w:t xml:space="preserve">no solo se traduce en un alto consumo </w:t>
      </w:r>
      <w:r w:rsidR="00AB1A9A" w:rsidRPr="00A146C2">
        <w:rPr>
          <w:rFonts w:ascii="Times New Roman" w:hAnsi="Times New Roman" w:cs="Times New Roman"/>
          <w:sz w:val="24"/>
          <w:szCs w:val="24"/>
        </w:rPr>
        <w:t>de horas de conexión</w:t>
      </w:r>
      <w:r w:rsidR="00830693" w:rsidRPr="00A146C2">
        <w:rPr>
          <w:rFonts w:ascii="Times New Roman" w:hAnsi="Times New Roman" w:cs="Times New Roman"/>
          <w:sz w:val="24"/>
          <w:szCs w:val="24"/>
        </w:rPr>
        <w:t>,</w:t>
      </w:r>
      <w:r w:rsidR="00FE1FD0" w:rsidRPr="00A146C2">
        <w:rPr>
          <w:rFonts w:ascii="Times New Roman" w:hAnsi="Times New Roman" w:cs="Times New Roman"/>
          <w:sz w:val="24"/>
          <w:szCs w:val="24"/>
        </w:rPr>
        <w:t xml:space="preserve"> </w:t>
      </w:r>
      <w:r w:rsidR="00830693" w:rsidRPr="00A146C2">
        <w:rPr>
          <w:rFonts w:ascii="Times New Roman" w:hAnsi="Times New Roman" w:cs="Times New Roman"/>
          <w:sz w:val="24"/>
          <w:szCs w:val="24"/>
        </w:rPr>
        <w:t>sino</w:t>
      </w:r>
      <w:r w:rsidR="00FE1FD0" w:rsidRPr="00A146C2">
        <w:rPr>
          <w:rFonts w:ascii="Times New Roman" w:hAnsi="Times New Roman" w:cs="Times New Roman"/>
          <w:sz w:val="24"/>
          <w:szCs w:val="24"/>
        </w:rPr>
        <w:t xml:space="preserve"> </w:t>
      </w:r>
      <w:r w:rsidR="00830693" w:rsidRPr="00A146C2">
        <w:rPr>
          <w:rFonts w:ascii="Times New Roman" w:hAnsi="Times New Roman" w:cs="Times New Roman"/>
          <w:sz w:val="24"/>
          <w:szCs w:val="24"/>
        </w:rPr>
        <w:t>que</w:t>
      </w:r>
      <w:r w:rsidR="00FE1FD0" w:rsidRPr="00A146C2">
        <w:rPr>
          <w:rFonts w:ascii="Times New Roman" w:hAnsi="Times New Roman" w:cs="Times New Roman"/>
          <w:sz w:val="24"/>
          <w:szCs w:val="24"/>
        </w:rPr>
        <w:t xml:space="preserve"> </w:t>
      </w:r>
      <w:r w:rsidR="00830693" w:rsidRPr="00A146C2">
        <w:rPr>
          <w:rFonts w:ascii="Times New Roman" w:hAnsi="Times New Roman" w:cs="Times New Roman"/>
          <w:sz w:val="24"/>
          <w:szCs w:val="24"/>
        </w:rPr>
        <w:t>interfiere en sus actividades cotidianas, limitando las interacciones cara a cara,</w:t>
      </w:r>
      <w:r w:rsidR="00135608" w:rsidRPr="00A146C2">
        <w:rPr>
          <w:rFonts w:ascii="Times New Roman" w:hAnsi="Times New Roman" w:cs="Times New Roman"/>
          <w:sz w:val="24"/>
          <w:szCs w:val="24"/>
        </w:rPr>
        <w:t xml:space="preserve"> </w:t>
      </w:r>
      <w:r w:rsidR="00830693" w:rsidRPr="00A146C2">
        <w:rPr>
          <w:rFonts w:ascii="Times New Roman" w:hAnsi="Times New Roman" w:cs="Times New Roman"/>
          <w:sz w:val="24"/>
          <w:szCs w:val="24"/>
        </w:rPr>
        <w:t>sustituyéndolas por interacciones online</w:t>
      </w:r>
      <w:r w:rsidR="008C3A4E" w:rsidRPr="00A146C2">
        <w:rPr>
          <w:rFonts w:ascii="Times New Roman" w:hAnsi="Times New Roman" w:cs="Times New Roman"/>
          <w:sz w:val="24"/>
          <w:szCs w:val="24"/>
        </w:rPr>
        <w:t>,</w:t>
      </w:r>
      <w:r w:rsidR="00830693" w:rsidRPr="00A146C2">
        <w:rPr>
          <w:rFonts w:ascii="Times New Roman" w:hAnsi="Times New Roman" w:cs="Times New Roman"/>
          <w:sz w:val="24"/>
          <w:szCs w:val="24"/>
        </w:rPr>
        <w:t xml:space="preserve"> disminuyendo la actividad física</w:t>
      </w:r>
      <w:r w:rsidR="008C3A4E" w:rsidRPr="00A146C2">
        <w:rPr>
          <w:rFonts w:ascii="Times New Roman" w:hAnsi="Times New Roman" w:cs="Times New Roman"/>
          <w:sz w:val="24"/>
          <w:szCs w:val="24"/>
        </w:rPr>
        <w:t xml:space="preserve"> y exponiéndose a peligros</w:t>
      </w:r>
      <w:r w:rsidR="00135608" w:rsidRPr="00A146C2">
        <w:rPr>
          <w:rFonts w:ascii="Times New Roman" w:hAnsi="Times New Roman" w:cs="Times New Roman"/>
          <w:sz w:val="24"/>
          <w:szCs w:val="24"/>
        </w:rPr>
        <w:t xml:space="preserve">. </w:t>
      </w:r>
      <w:r w:rsidR="00F11D76" w:rsidRPr="00A146C2">
        <w:rPr>
          <w:rFonts w:ascii="Times New Roman" w:hAnsi="Times New Roman" w:cs="Times New Roman"/>
          <w:sz w:val="24"/>
          <w:szCs w:val="24"/>
        </w:rPr>
        <w:t xml:space="preserve">La </w:t>
      </w:r>
      <w:r w:rsidR="00D8536A" w:rsidRPr="00A146C2">
        <w:rPr>
          <w:rFonts w:ascii="Times New Roman" w:hAnsi="Times New Roman" w:cs="Times New Roman"/>
          <w:sz w:val="24"/>
          <w:szCs w:val="24"/>
        </w:rPr>
        <w:t xml:space="preserve">presencia de un uso problemático del internet y redes sociales en una proporción importante del grupo estudiado (con predominio de niveles altos en síntomas de adicción, uso social y nomofobia, </w:t>
      </w:r>
      <w:r w:rsidR="007270CC" w:rsidRPr="00A146C2">
        <w:rPr>
          <w:rFonts w:ascii="Times New Roman" w:hAnsi="Times New Roman" w:cs="Times New Roman"/>
          <w:sz w:val="24"/>
          <w:szCs w:val="24"/>
        </w:rPr>
        <w:t xml:space="preserve">y </w:t>
      </w:r>
      <w:r w:rsidR="00D8536A" w:rsidRPr="00A146C2">
        <w:rPr>
          <w:rFonts w:ascii="Times New Roman" w:hAnsi="Times New Roman" w:cs="Times New Roman"/>
          <w:sz w:val="24"/>
          <w:szCs w:val="24"/>
        </w:rPr>
        <w:t>niveles medio-altos en rasgos “frikis”)</w:t>
      </w:r>
      <w:r w:rsidR="00F11D76" w:rsidRPr="00A146C2">
        <w:rPr>
          <w:rFonts w:ascii="Times New Roman" w:hAnsi="Times New Roman" w:cs="Times New Roman"/>
          <w:sz w:val="24"/>
          <w:szCs w:val="24"/>
        </w:rPr>
        <w:t xml:space="preserve">, </w:t>
      </w:r>
      <w:r w:rsidR="00D8536A" w:rsidRPr="00A146C2">
        <w:rPr>
          <w:rFonts w:ascii="Times New Roman" w:hAnsi="Times New Roman" w:cs="Times New Roman"/>
          <w:sz w:val="24"/>
          <w:szCs w:val="24"/>
        </w:rPr>
        <w:t>refuerza la evidencia de que los adolescentes constituyen una población altamente vulnerable frente a conductas de uso excesivo de tecnologías digitales.</w:t>
      </w:r>
      <w:r w:rsidR="007270CC" w:rsidRPr="00A146C2">
        <w:rPr>
          <w:rFonts w:ascii="Times New Roman" w:hAnsi="Times New Roman" w:cs="Times New Roman"/>
          <w:sz w:val="24"/>
          <w:szCs w:val="24"/>
        </w:rPr>
        <w:t xml:space="preserve"> </w:t>
      </w:r>
      <w:r w:rsidRPr="00A146C2">
        <w:rPr>
          <w:rFonts w:ascii="Times New Roman" w:hAnsi="Times New Roman" w:cs="Times New Roman"/>
          <w:sz w:val="24"/>
          <w:szCs w:val="24"/>
        </w:rPr>
        <w:t>La heterogeneidad entre dimensiones coincide con la idea de que el uso problemático de tecnología no es un constructo homogéneo, ya que algunas personas pueden tener síntomas semejantes a una adicción, como preocupación o deseo, otras pueden mostrar comportamientos excesivos, tales como conectividad constante, presión social digital; y otras</w:t>
      </w:r>
      <w:r w:rsidR="001A0F96" w:rsidRPr="00A146C2">
        <w:rPr>
          <w:rFonts w:ascii="Times New Roman" w:hAnsi="Times New Roman" w:cs="Times New Roman"/>
          <w:sz w:val="24"/>
          <w:szCs w:val="24"/>
        </w:rPr>
        <w:t>,</w:t>
      </w:r>
      <w:r w:rsidRPr="00A146C2">
        <w:rPr>
          <w:rFonts w:ascii="Times New Roman" w:hAnsi="Times New Roman" w:cs="Times New Roman"/>
          <w:sz w:val="24"/>
          <w:szCs w:val="24"/>
        </w:rPr>
        <w:t xml:space="preserve"> pueden manifestar ansiedad por desconectarse</w:t>
      </w:r>
      <w:r w:rsidR="001A0F96" w:rsidRPr="00A146C2">
        <w:rPr>
          <w:rFonts w:ascii="Times New Roman" w:hAnsi="Times New Roman" w:cs="Times New Roman"/>
          <w:sz w:val="24"/>
          <w:szCs w:val="24"/>
        </w:rPr>
        <w:t>.</w:t>
      </w:r>
      <w:r w:rsidRPr="00A146C2">
        <w:rPr>
          <w:rFonts w:ascii="Times New Roman" w:hAnsi="Times New Roman" w:cs="Times New Roman"/>
          <w:sz w:val="24"/>
          <w:szCs w:val="24"/>
        </w:rPr>
        <w:t xml:space="preserve"> </w:t>
      </w:r>
    </w:p>
    <w:p w14:paraId="7DF327D2" w14:textId="77777777" w:rsidR="00095E81" w:rsidRPr="00A146C2" w:rsidRDefault="00095E81"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00CF2E33" w14:textId="534D9FDE" w:rsidR="004F16BA" w:rsidRPr="00A146C2" w:rsidRDefault="00D8536A"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r w:rsidRPr="00A146C2">
        <w:rPr>
          <w:rFonts w:ascii="Times New Roman" w:hAnsi="Times New Roman" w:cs="Times New Roman"/>
          <w:sz w:val="24"/>
          <w:szCs w:val="24"/>
        </w:rPr>
        <w:t>En la literatura reciente, el “uso problemático de internet” (PIU, por sus siglas en inglés) se ha conceptualizado como un espectro de comportamientos que implica</w:t>
      </w:r>
      <w:r w:rsidR="00994AA3" w:rsidRPr="00A146C2">
        <w:rPr>
          <w:rFonts w:ascii="Times New Roman" w:hAnsi="Times New Roman" w:cs="Times New Roman"/>
          <w:sz w:val="24"/>
          <w:szCs w:val="24"/>
        </w:rPr>
        <w:t>n</w:t>
      </w:r>
      <w:r w:rsidRPr="00A146C2">
        <w:rPr>
          <w:rFonts w:ascii="Times New Roman" w:hAnsi="Times New Roman" w:cs="Times New Roman"/>
          <w:sz w:val="24"/>
          <w:szCs w:val="24"/>
        </w:rPr>
        <w:t xml:space="preserve"> pérdida de control, interferencia con funciones diarias, síntomas de abstinencia</w:t>
      </w:r>
      <w:r w:rsidR="00994AA3" w:rsidRPr="00A146C2">
        <w:rPr>
          <w:rFonts w:ascii="Times New Roman" w:hAnsi="Times New Roman" w:cs="Times New Roman"/>
          <w:sz w:val="24"/>
          <w:szCs w:val="24"/>
        </w:rPr>
        <w:t xml:space="preserve"> al intentar dejarlo</w:t>
      </w:r>
      <w:r w:rsidRPr="00A146C2">
        <w:rPr>
          <w:rFonts w:ascii="Times New Roman" w:hAnsi="Times New Roman" w:cs="Times New Roman"/>
          <w:sz w:val="24"/>
          <w:szCs w:val="24"/>
        </w:rPr>
        <w:t>, entre otros</w:t>
      </w:r>
      <w:r w:rsidR="00F11D76" w:rsidRPr="00A146C2">
        <w:rPr>
          <w:rFonts w:ascii="Times New Roman" w:hAnsi="Times New Roman" w:cs="Times New Roman"/>
          <w:sz w:val="24"/>
          <w:szCs w:val="24"/>
        </w:rPr>
        <w:t xml:space="preserve"> (Restrepo et al., 2020).</w:t>
      </w:r>
      <w:r w:rsidR="00756E09" w:rsidRPr="00A146C2">
        <w:rPr>
          <w:rFonts w:ascii="Times New Roman" w:hAnsi="Times New Roman" w:cs="Times New Roman"/>
          <w:sz w:val="24"/>
          <w:szCs w:val="24"/>
        </w:rPr>
        <w:t xml:space="preserve"> </w:t>
      </w:r>
      <w:r w:rsidRPr="00A146C2">
        <w:rPr>
          <w:rFonts w:ascii="Times New Roman" w:hAnsi="Times New Roman" w:cs="Times New Roman"/>
          <w:sz w:val="24"/>
          <w:szCs w:val="24"/>
        </w:rPr>
        <w:t xml:space="preserve">Una revisión sistemática sugiere que los factores de riesgo y protección asociados con el PIU son múltiples (psicológicos, sociales, contextuales) </w:t>
      </w:r>
      <w:r w:rsidR="00756E09" w:rsidRPr="00A146C2">
        <w:rPr>
          <w:rFonts w:ascii="Times New Roman" w:hAnsi="Times New Roman" w:cs="Times New Roman"/>
          <w:sz w:val="24"/>
          <w:szCs w:val="24"/>
        </w:rPr>
        <w:t xml:space="preserve">pero lo significativo es </w:t>
      </w:r>
      <w:r w:rsidRPr="00A146C2">
        <w:rPr>
          <w:rFonts w:ascii="Times New Roman" w:hAnsi="Times New Roman" w:cs="Times New Roman"/>
          <w:sz w:val="24"/>
          <w:szCs w:val="24"/>
        </w:rPr>
        <w:t>que su prevalencia en adolescentes ha ido en aumento en las últimas décadas</w:t>
      </w:r>
      <w:r w:rsidR="00994AA3" w:rsidRPr="00A146C2">
        <w:rPr>
          <w:rFonts w:ascii="Times New Roman" w:hAnsi="Times New Roman" w:cs="Times New Roman"/>
          <w:sz w:val="24"/>
          <w:szCs w:val="24"/>
        </w:rPr>
        <w:t xml:space="preserve"> (Hidalgo-Fuentes et al., 2023).</w:t>
      </w:r>
    </w:p>
    <w:p w14:paraId="744BA43D" w14:textId="77777777" w:rsidR="00095E81" w:rsidRPr="00A146C2" w:rsidRDefault="00095E81"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2F1AAC34" w14:textId="77777777" w:rsidR="00371645" w:rsidRPr="00A146C2" w:rsidRDefault="008F5CC2"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r w:rsidRPr="00A146C2">
        <w:rPr>
          <w:rFonts w:ascii="Times New Roman" w:hAnsi="Times New Roman" w:cs="Times New Roman"/>
          <w:sz w:val="24"/>
          <w:szCs w:val="24"/>
        </w:rPr>
        <w:t>En ese sentido, estudiar la relación entre consumo de sustancias psicoactivas y uso problemático de internet</w:t>
      </w:r>
      <w:r w:rsidR="001A0F96" w:rsidRPr="00A146C2">
        <w:rPr>
          <w:rFonts w:ascii="Times New Roman" w:hAnsi="Times New Roman" w:cs="Times New Roman"/>
          <w:sz w:val="24"/>
          <w:szCs w:val="24"/>
        </w:rPr>
        <w:t xml:space="preserve"> y RS</w:t>
      </w:r>
      <w:r w:rsidRPr="00A146C2">
        <w:rPr>
          <w:rFonts w:ascii="Times New Roman" w:hAnsi="Times New Roman" w:cs="Times New Roman"/>
          <w:sz w:val="24"/>
          <w:szCs w:val="24"/>
        </w:rPr>
        <w:t xml:space="preserve"> puede aportar luz sobre los mecanismos compartidos de vulnerabilidad, así como identificar perfiles de riesgo para intervenciones preventivas</w:t>
      </w:r>
      <w:r w:rsidR="00BC496A" w:rsidRPr="00A146C2">
        <w:rPr>
          <w:rFonts w:ascii="Times New Roman" w:hAnsi="Times New Roman" w:cs="Times New Roman"/>
          <w:sz w:val="24"/>
          <w:szCs w:val="24"/>
        </w:rPr>
        <w:t>, ya que se ha demostrado una asociación positiva entre el tiempo dedicado a las redes sociales y el consumo de sustancias como el alcohol (</w:t>
      </w:r>
      <w:proofErr w:type="spellStart"/>
      <w:r w:rsidR="00D83E93" w:rsidRPr="00A146C2">
        <w:rPr>
          <w:rFonts w:ascii="Times New Roman" w:hAnsi="Times New Roman" w:cs="Times New Roman"/>
          <w:sz w:val="24"/>
          <w:szCs w:val="24"/>
        </w:rPr>
        <w:t>Brunborga</w:t>
      </w:r>
      <w:proofErr w:type="spellEnd"/>
      <w:r w:rsidR="00D83E93" w:rsidRPr="00A146C2">
        <w:rPr>
          <w:rFonts w:ascii="Times New Roman" w:hAnsi="Times New Roman" w:cs="Times New Roman"/>
          <w:sz w:val="24"/>
          <w:szCs w:val="24"/>
        </w:rPr>
        <w:t xml:space="preserve"> et al., 2022). </w:t>
      </w:r>
    </w:p>
    <w:p w14:paraId="14E8A93B" w14:textId="77777777" w:rsidR="00095E81" w:rsidRPr="00A146C2" w:rsidRDefault="00095E81"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7E80EA8E" w14:textId="24EE8770" w:rsidR="00371645" w:rsidRPr="00A146C2" w:rsidRDefault="00371645"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r w:rsidRPr="00A146C2">
        <w:rPr>
          <w:rFonts w:ascii="Times New Roman" w:hAnsi="Times New Roman" w:cs="Times New Roman"/>
          <w:sz w:val="24"/>
          <w:szCs w:val="24"/>
        </w:rPr>
        <w:t xml:space="preserve">Un aspecto a destacar son las nuevas tendencias en el uso de la tecnología, el empleo de </w:t>
      </w:r>
      <w:proofErr w:type="spellStart"/>
      <w:r w:rsidRPr="00A146C2">
        <w:rPr>
          <w:rFonts w:ascii="Times New Roman" w:hAnsi="Times New Roman" w:cs="Times New Roman"/>
          <w:sz w:val="24"/>
          <w:szCs w:val="24"/>
        </w:rPr>
        <w:t>Tik</w:t>
      </w:r>
      <w:proofErr w:type="spellEnd"/>
      <w:r w:rsidRPr="00A146C2">
        <w:rPr>
          <w:rFonts w:ascii="Times New Roman" w:hAnsi="Times New Roman" w:cs="Times New Roman"/>
          <w:sz w:val="24"/>
          <w:szCs w:val="24"/>
        </w:rPr>
        <w:t xml:space="preserve"> </w:t>
      </w:r>
      <w:proofErr w:type="spellStart"/>
      <w:r w:rsidRPr="00A146C2">
        <w:rPr>
          <w:rFonts w:ascii="Times New Roman" w:hAnsi="Times New Roman" w:cs="Times New Roman"/>
          <w:sz w:val="24"/>
          <w:szCs w:val="24"/>
        </w:rPr>
        <w:t>Tok</w:t>
      </w:r>
      <w:proofErr w:type="spellEnd"/>
      <w:r w:rsidRPr="00A146C2">
        <w:rPr>
          <w:rFonts w:ascii="Times New Roman" w:hAnsi="Times New Roman" w:cs="Times New Roman"/>
          <w:sz w:val="24"/>
          <w:szCs w:val="24"/>
        </w:rPr>
        <w:t xml:space="preserve">  y su relación con conductas adictivas en torno al consumo de sustancias psicoactivas. Se ha referido el empleo de videos que tienden a ser más populares, los cuales están relacionados con el consumo de alcohol, mismos que tienen un fuerte impacto en la población adolescente; el material analizado refleja una inclinación a incentivar la ingesta acelerada de diversas bebidas y a vincular el consumo de alcohol con elementos de connotación agradable, como situaciones humorísticas. Al mismo tiempo, se omiten o se relegan las implicaciones adversas que acompañan a los patrones de consumo riesgoso, lo cual contribuye a presentar una imagen distorsionada y poco crítica de sus efectos perjudiciales. De esta manera se observa que cada vez se amplían las opciones para la promoción de conductas adictivas en cuanto a sustancias químicas y en torno a las adicciones psicológicas (Davis et al., 2021). </w:t>
      </w:r>
    </w:p>
    <w:p w14:paraId="3CB0F3A8" w14:textId="77777777" w:rsidR="00095E81" w:rsidRPr="00A146C2" w:rsidRDefault="00095E81"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404119AC" w14:textId="2D4D0336" w:rsidR="00135608" w:rsidRPr="00A146C2" w:rsidRDefault="000F2DBF"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r w:rsidRPr="00A146C2">
        <w:rPr>
          <w:rFonts w:ascii="Times New Roman" w:hAnsi="Times New Roman" w:cs="Times New Roman"/>
          <w:sz w:val="24"/>
          <w:szCs w:val="24"/>
        </w:rPr>
        <w:t xml:space="preserve">En este </w:t>
      </w:r>
      <w:r w:rsidR="008F5CC2" w:rsidRPr="00A146C2">
        <w:rPr>
          <w:rFonts w:ascii="Times New Roman" w:hAnsi="Times New Roman" w:cs="Times New Roman"/>
          <w:sz w:val="24"/>
          <w:szCs w:val="24"/>
        </w:rPr>
        <w:t xml:space="preserve">contexto, </w:t>
      </w:r>
      <w:r w:rsidRPr="00A146C2">
        <w:rPr>
          <w:rFonts w:ascii="Times New Roman" w:hAnsi="Times New Roman" w:cs="Times New Roman"/>
          <w:sz w:val="24"/>
          <w:szCs w:val="24"/>
        </w:rPr>
        <w:t xml:space="preserve">los </w:t>
      </w:r>
      <w:r w:rsidR="008F5CC2" w:rsidRPr="00A146C2">
        <w:rPr>
          <w:rFonts w:ascii="Times New Roman" w:hAnsi="Times New Roman" w:cs="Times New Roman"/>
          <w:sz w:val="24"/>
          <w:szCs w:val="24"/>
        </w:rPr>
        <w:t>hallazgos merecen una reflexión</w:t>
      </w:r>
      <w:r w:rsidR="00BD7551" w:rsidRPr="00A146C2">
        <w:rPr>
          <w:rFonts w:ascii="Times New Roman" w:hAnsi="Times New Roman" w:cs="Times New Roman"/>
          <w:sz w:val="24"/>
          <w:szCs w:val="24"/>
        </w:rPr>
        <w:t xml:space="preserve"> </w:t>
      </w:r>
      <w:r w:rsidR="008F5CC2" w:rsidRPr="00A146C2">
        <w:rPr>
          <w:rFonts w:ascii="Times New Roman" w:hAnsi="Times New Roman" w:cs="Times New Roman"/>
          <w:sz w:val="24"/>
          <w:szCs w:val="24"/>
        </w:rPr>
        <w:t>sobre su significado, sus implicaciones y sus limitaciones</w:t>
      </w:r>
      <w:r w:rsidR="00122D4D" w:rsidRPr="00A146C2">
        <w:rPr>
          <w:rFonts w:ascii="Times New Roman" w:hAnsi="Times New Roman" w:cs="Times New Roman"/>
          <w:sz w:val="24"/>
          <w:szCs w:val="24"/>
        </w:rPr>
        <w:t xml:space="preserve"> ya que </w:t>
      </w:r>
      <w:r w:rsidR="00135608" w:rsidRPr="00A146C2">
        <w:rPr>
          <w:rFonts w:ascii="Times New Roman" w:hAnsi="Times New Roman" w:cs="Times New Roman"/>
          <w:sz w:val="24"/>
          <w:szCs w:val="24"/>
        </w:rPr>
        <w:t xml:space="preserve">dejan ver que existe una comorbilidad entre ambas problemáticas, </w:t>
      </w:r>
      <w:r w:rsidR="00122D4D" w:rsidRPr="00A146C2">
        <w:rPr>
          <w:rFonts w:ascii="Times New Roman" w:hAnsi="Times New Roman" w:cs="Times New Roman"/>
          <w:sz w:val="24"/>
          <w:szCs w:val="24"/>
        </w:rPr>
        <w:t xml:space="preserve"> </w:t>
      </w:r>
      <w:r w:rsidR="00135608" w:rsidRPr="00A146C2">
        <w:rPr>
          <w:rFonts w:ascii="Times New Roman" w:hAnsi="Times New Roman" w:cs="Times New Roman"/>
          <w:sz w:val="24"/>
          <w:szCs w:val="24"/>
        </w:rPr>
        <w:t xml:space="preserve">especialmente del consumo del alcohol, ya que a pesar de que </w:t>
      </w:r>
      <w:r w:rsidR="00122D4D" w:rsidRPr="00A146C2">
        <w:rPr>
          <w:rFonts w:ascii="Times New Roman" w:hAnsi="Times New Roman" w:cs="Times New Roman"/>
          <w:sz w:val="24"/>
          <w:szCs w:val="24"/>
        </w:rPr>
        <w:t xml:space="preserve">el </w:t>
      </w:r>
      <w:r w:rsidR="00135608" w:rsidRPr="00A146C2">
        <w:rPr>
          <w:rFonts w:ascii="Times New Roman" w:hAnsi="Times New Roman" w:cs="Times New Roman"/>
          <w:sz w:val="24"/>
          <w:szCs w:val="24"/>
        </w:rPr>
        <w:t xml:space="preserve">índice de variabilidad es </w:t>
      </w:r>
      <w:r w:rsidR="00122D4D" w:rsidRPr="00A146C2">
        <w:rPr>
          <w:rFonts w:ascii="Times New Roman" w:hAnsi="Times New Roman" w:cs="Times New Roman"/>
          <w:sz w:val="24"/>
          <w:szCs w:val="24"/>
        </w:rPr>
        <w:t xml:space="preserve">de </w:t>
      </w:r>
      <w:r w:rsidR="00135608" w:rsidRPr="00A146C2">
        <w:rPr>
          <w:rFonts w:ascii="Times New Roman" w:hAnsi="Times New Roman" w:cs="Times New Roman"/>
          <w:sz w:val="24"/>
          <w:szCs w:val="24"/>
        </w:rPr>
        <w:t>bajo</w:t>
      </w:r>
      <w:r w:rsidR="00122D4D" w:rsidRPr="00A146C2">
        <w:rPr>
          <w:rFonts w:ascii="Times New Roman" w:hAnsi="Times New Roman" w:cs="Times New Roman"/>
          <w:sz w:val="24"/>
          <w:szCs w:val="24"/>
        </w:rPr>
        <w:t xml:space="preserve"> a moderado</w:t>
      </w:r>
      <w:r w:rsidR="00135608" w:rsidRPr="00A146C2">
        <w:rPr>
          <w:rFonts w:ascii="Times New Roman" w:hAnsi="Times New Roman" w:cs="Times New Roman"/>
          <w:sz w:val="24"/>
          <w:szCs w:val="24"/>
        </w:rPr>
        <w:t xml:space="preserve">, la influencia del </w:t>
      </w:r>
      <w:r w:rsidR="00E114B9" w:rsidRPr="00A146C2">
        <w:rPr>
          <w:rFonts w:ascii="Times New Roman" w:hAnsi="Times New Roman" w:cs="Times New Roman"/>
          <w:sz w:val="24"/>
          <w:szCs w:val="24"/>
        </w:rPr>
        <w:t xml:space="preserve">consumo alcohol y de diversas </w:t>
      </w:r>
      <w:r w:rsidR="00135608" w:rsidRPr="00A146C2">
        <w:rPr>
          <w:rFonts w:ascii="Times New Roman" w:hAnsi="Times New Roman" w:cs="Times New Roman"/>
          <w:sz w:val="24"/>
          <w:szCs w:val="24"/>
        </w:rPr>
        <w:t>sustancias psicoactivas sobre el consumo de internet es significativa</w:t>
      </w:r>
      <w:r w:rsidR="005A1469" w:rsidRPr="00A146C2">
        <w:rPr>
          <w:rFonts w:ascii="Times New Roman" w:hAnsi="Times New Roman" w:cs="Times New Roman"/>
          <w:sz w:val="24"/>
          <w:szCs w:val="24"/>
        </w:rPr>
        <w:t>, por tanto se evidencia su poder predictivo.</w:t>
      </w:r>
      <w:r w:rsidR="00135608" w:rsidRPr="00A146C2">
        <w:rPr>
          <w:rFonts w:ascii="Times New Roman" w:hAnsi="Times New Roman" w:cs="Times New Roman"/>
          <w:sz w:val="24"/>
          <w:szCs w:val="24"/>
        </w:rPr>
        <w:t xml:space="preserve"> </w:t>
      </w:r>
    </w:p>
    <w:p w14:paraId="27488217" w14:textId="6E8FE839" w:rsidR="009660EF" w:rsidRPr="00A146C2" w:rsidRDefault="006B4058"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r w:rsidRPr="00A146C2">
        <w:rPr>
          <w:rFonts w:ascii="Times New Roman" w:hAnsi="Times New Roman" w:cs="Times New Roman"/>
          <w:sz w:val="24"/>
          <w:szCs w:val="24"/>
        </w:rPr>
        <w:lastRenderedPageBreak/>
        <w:t xml:space="preserve">Un estudio llevado a cabo por González-Cortés et al. (2023) demostró que un </w:t>
      </w:r>
      <w:r w:rsidR="009660EF" w:rsidRPr="00A146C2">
        <w:rPr>
          <w:rFonts w:ascii="Times New Roman" w:hAnsi="Times New Roman" w:cs="Times New Roman"/>
          <w:sz w:val="24"/>
          <w:szCs w:val="24"/>
        </w:rPr>
        <w:t xml:space="preserve">alto uso de internet </w:t>
      </w:r>
      <w:r w:rsidRPr="00A146C2">
        <w:rPr>
          <w:rFonts w:ascii="Times New Roman" w:hAnsi="Times New Roman" w:cs="Times New Roman"/>
          <w:sz w:val="24"/>
          <w:szCs w:val="24"/>
        </w:rPr>
        <w:t xml:space="preserve">y RS impacta la </w:t>
      </w:r>
      <w:r w:rsidR="009660EF" w:rsidRPr="00A146C2">
        <w:rPr>
          <w:rFonts w:ascii="Times New Roman" w:hAnsi="Times New Roman" w:cs="Times New Roman"/>
          <w:sz w:val="24"/>
          <w:szCs w:val="24"/>
        </w:rPr>
        <w:t xml:space="preserve">salud </w:t>
      </w:r>
      <w:r w:rsidRPr="00A146C2">
        <w:rPr>
          <w:rFonts w:ascii="Times New Roman" w:hAnsi="Times New Roman" w:cs="Times New Roman"/>
          <w:sz w:val="24"/>
          <w:szCs w:val="24"/>
        </w:rPr>
        <w:t xml:space="preserve">a nivel físico -calidad el sueño- y mental, pero a la vez, reportan una asociación entre el </w:t>
      </w:r>
      <w:r w:rsidR="009660EF" w:rsidRPr="00A146C2">
        <w:rPr>
          <w:rFonts w:ascii="Times New Roman" w:hAnsi="Times New Roman" w:cs="Times New Roman"/>
          <w:sz w:val="24"/>
          <w:szCs w:val="24"/>
        </w:rPr>
        <w:t xml:space="preserve">uso problemático de los videojuegos </w:t>
      </w:r>
      <w:r w:rsidRPr="00A146C2">
        <w:rPr>
          <w:rFonts w:ascii="Times New Roman" w:hAnsi="Times New Roman" w:cs="Times New Roman"/>
          <w:sz w:val="24"/>
          <w:szCs w:val="24"/>
        </w:rPr>
        <w:t xml:space="preserve">e internet </w:t>
      </w:r>
      <w:r w:rsidR="009660EF" w:rsidRPr="00A146C2">
        <w:rPr>
          <w:rFonts w:ascii="Times New Roman" w:hAnsi="Times New Roman" w:cs="Times New Roman"/>
          <w:sz w:val="24"/>
          <w:szCs w:val="24"/>
        </w:rPr>
        <w:t>y el nivel de riesgo</w:t>
      </w:r>
      <w:r w:rsidR="00FB47DF" w:rsidRPr="00A146C2">
        <w:rPr>
          <w:rFonts w:ascii="Times New Roman" w:hAnsi="Times New Roman" w:cs="Times New Roman"/>
          <w:sz w:val="24"/>
          <w:szCs w:val="24"/>
        </w:rPr>
        <w:t xml:space="preserve"> </w:t>
      </w:r>
      <w:r w:rsidR="009660EF" w:rsidRPr="00A146C2">
        <w:rPr>
          <w:rFonts w:ascii="Times New Roman" w:hAnsi="Times New Roman" w:cs="Times New Roman"/>
          <w:sz w:val="24"/>
          <w:szCs w:val="24"/>
        </w:rPr>
        <w:t>frente al consumo de alcohol</w:t>
      </w:r>
      <w:r w:rsidR="00896C86" w:rsidRPr="00A146C2">
        <w:rPr>
          <w:rFonts w:ascii="Times New Roman" w:hAnsi="Times New Roman" w:cs="Times New Roman"/>
          <w:sz w:val="24"/>
          <w:szCs w:val="24"/>
        </w:rPr>
        <w:t xml:space="preserve">; </w:t>
      </w:r>
      <w:r w:rsidRPr="00A146C2">
        <w:rPr>
          <w:rFonts w:ascii="Times New Roman" w:hAnsi="Times New Roman" w:cs="Times New Roman"/>
          <w:sz w:val="24"/>
          <w:szCs w:val="24"/>
        </w:rPr>
        <w:t xml:space="preserve">esto es, </w:t>
      </w:r>
      <w:r w:rsidR="009660EF" w:rsidRPr="00A146C2">
        <w:rPr>
          <w:rFonts w:ascii="Times New Roman" w:hAnsi="Times New Roman" w:cs="Times New Roman"/>
          <w:sz w:val="24"/>
          <w:szCs w:val="24"/>
        </w:rPr>
        <w:t>las personas que</w:t>
      </w:r>
      <w:r w:rsidR="00FB47DF" w:rsidRPr="00A146C2">
        <w:rPr>
          <w:rFonts w:ascii="Times New Roman" w:hAnsi="Times New Roman" w:cs="Times New Roman"/>
          <w:sz w:val="24"/>
          <w:szCs w:val="24"/>
        </w:rPr>
        <w:t xml:space="preserve"> </w:t>
      </w:r>
      <w:r w:rsidR="009660EF" w:rsidRPr="00A146C2">
        <w:rPr>
          <w:rFonts w:ascii="Times New Roman" w:hAnsi="Times New Roman" w:cs="Times New Roman"/>
          <w:sz w:val="24"/>
          <w:szCs w:val="24"/>
        </w:rPr>
        <w:t>tienen mayores niveles de riesgo frente al consumo de sustancias alcohólicas</w:t>
      </w:r>
      <w:r w:rsidR="00896C86" w:rsidRPr="00A146C2">
        <w:rPr>
          <w:rFonts w:ascii="Times New Roman" w:hAnsi="Times New Roman" w:cs="Times New Roman"/>
          <w:sz w:val="24"/>
          <w:szCs w:val="24"/>
        </w:rPr>
        <w:t>,</w:t>
      </w:r>
      <w:r w:rsidR="009660EF" w:rsidRPr="00A146C2">
        <w:rPr>
          <w:rFonts w:ascii="Times New Roman" w:hAnsi="Times New Roman" w:cs="Times New Roman"/>
          <w:sz w:val="24"/>
          <w:szCs w:val="24"/>
        </w:rPr>
        <w:t xml:space="preserve"> poseen una mayor probabilidad de ejercer simultáneamente el uso</w:t>
      </w:r>
      <w:r w:rsidR="00FB47DF" w:rsidRPr="00A146C2">
        <w:rPr>
          <w:rFonts w:ascii="Times New Roman" w:hAnsi="Times New Roman" w:cs="Times New Roman"/>
          <w:sz w:val="24"/>
          <w:szCs w:val="24"/>
        </w:rPr>
        <w:t xml:space="preserve"> </w:t>
      </w:r>
      <w:r w:rsidR="009660EF" w:rsidRPr="00A146C2">
        <w:rPr>
          <w:rFonts w:ascii="Times New Roman" w:hAnsi="Times New Roman" w:cs="Times New Roman"/>
          <w:sz w:val="24"/>
          <w:szCs w:val="24"/>
        </w:rPr>
        <w:t>constante y problemático de</w:t>
      </w:r>
      <w:r w:rsidRPr="00A146C2">
        <w:rPr>
          <w:rFonts w:ascii="Times New Roman" w:hAnsi="Times New Roman" w:cs="Times New Roman"/>
          <w:sz w:val="24"/>
          <w:szCs w:val="24"/>
        </w:rPr>
        <w:t xml:space="preserve">l internet, lo cual </w:t>
      </w:r>
      <w:r w:rsidR="00896C86" w:rsidRPr="00A146C2">
        <w:rPr>
          <w:rFonts w:ascii="Times New Roman" w:hAnsi="Times New Roman" w:cs="Times New Roman"/>
          <w:sz w:val="24"/>
          <w:szCs w:val="24"/>
        </w:rPr>
        <w:t>puede ser una consecuencia de un</w:t>
      </w:r>
      <w:r w:rsidRPr="00A146C2">
        <w:rPr>
          <w:rFonts w:ascii="Times New Roman" w:hAnsi="Times New Roman" w:cs="Times New Roman"/>
          <w:sz w:val="24"/>
          <w:szCs w:val="24"/>
        </w:rPr>
        <w:t xml:space="preserve"> estilo inadecuado de </w:t>
      </w:r>
      <w:r w:rsidR="009660EF" w:rsidRPr="00A146C2">
        <w:rPr>
          <w:rFonts w:ascii="Times New Roman" w:hAnsi="Times New Roman" w:cs="Times New Roman"/>
          <w:sz w:val="24"/>
          <w:szCs w:val="24"/>
        </w:rPr>
        <w:t xml:space="preserve">afrontamiento para mitigar </w:t>
      </w:r>
      <w:r w:rsidR="00896C86" w:rsidRPr="00A146C2">
        <w:rPr>
          <w:rFonts w:ascii="Times New Roman" w:hAnsi="Times New Roman" w:cs="Times New Roman"/>
          <w:sz w:val="24"/>
          <w:szCs w:val="24"/>
        </w:rPr>
        <w:t>problemas cotidianos.</w:t>
      </w:r>
      <w:r w:rsidR="00253E1C" w:rsidRPr="00A146C2">
        <w:rPr>
          <w:rFonts w:ascii="Times New Roman" w:hAnsi="Times New Roman" w:cs="Times New Roman"/>
          <w:sz w:val="24"/>
          <w:szCs w:val="24"/>
        </w:rPr>
        <w:t xml:space="preserve"> </w:t>
      </w:r>
    </w:p>
    <w:p w14:paraId="1CBBF25D" w14:textId="77777777" w:rsidR="00253E1C" w:rsidRPr="00A146C2" w:rsidRDefault="00253E1C" w:rsidP="007D7F17">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p>
    <w:p w14:paraId="249C504C" w14:textId="1FBFDE8C" w:rsidR="00183C53" w:rsidRPr="00A146C2" w:rsidRDefault="00183C53" w:rsidP="007D7F17">
      <w:pPr>
        <w:overflowPunct w:val="0"/>
        <w:autoSpaceDE w:val="0"/>
        <w:autoSpaceDN w:val="0"/>
        <w:adjustRightInd w:val="0"/>
        <w:spacing w:after="0" w:line="240" w:lineRule="auto"/>
        <w:ind w:firstLine="708"/>
        <w:jc w:val="center"/>
        <w:textAlignment w:val="baseline"/>
        <w:rPr>
          <w:rFonts w:ascii="Times New Roman" w:hAnsi="Times New Roman" w:cs="Times New Roman"/>
          <w:b/>
          <w:bCs/>
          <w:sz w:val="24"/>
          <w:szCs w:val="24"/>
        </w:rPr>
      </w:pPr>
      <w:r w:rsidRPr="00A146C2">
        <w:rPr>
          <w:rFonts w:ascii="Times New Roman" w:hAnsi="Times New Roman" w:cs="Times New Roman"/>
          <w:b/>
          <w:bCs/>
          <w:sz w:val="24"/>
          <w:szCs w:val="24"/>
        </w:rPr>
        <w:t xml:space="preserve">Conclusiones </w:t>
      </w:r>
    </w:p>
    <w:p w14:paraId="6B8048D9" w14:textId="77777777" w:rsidR="00095E81" w:rsidRPr="00A146C2" w:rsidRDefault="00095E81"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3F7B3018" w14:textId="77777777" w:rsidR="00DD0CB3" w:rsidRPr="00A146C2" w:rsidRDefault="00F66BEA" w:rsidP="00095E81">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r w:rsidRPr="00A146C2">
        <w:rPr>
          <w:rFonts w:ascii="Times New Roman" w:hAnsi="Times New Roman" w:cs="Times New Roman"/>
          <w:sz w:val="24"/>
          <w:szCs w:val="24"/>
        </w:rPr>
        <w:t>Se concluye que, con base en los hallazgos, los adolescentes constituyen una población especialmente vulnerable frente a conductas adictivas múltiples. La coexistencia del consumo problemático de internet y redes sociales con el consumo de alcohol y otras sustancias psicoactivas sugiere la presencia de un patrón de riesgo interrelacionado, en la que la búsqueda de sensaciones, la necesidad de aceptación social y la escasa percepción de riesgo configuran un terreno fértil para la instauración de hábitos adictivos.</w:t>
      </w:r>
      <w:r w:rsidR="00AC494E" w:rsidRPr="00A146C2">
        <w:rPr>
          <w:rFonts w:ascii="Times New Roman" w:hAnsi="Times New Roman" w:cs="Times New Roman"/>
          <w:sz w:val="24"/>
          <w:szCs w:val="24"/>
        </w:rPr>
        <w:t xml:space="preserve"> La existencia de una comorbilidad significativa y la influencia del consumo de sustancias psicoactivas sobre el consumo de contenido digital, sugiere que comparten mecanismos psicológicos y neurobiológicos comunes, como la baja autorregulación, la búsqueda de recompensa inmediata y la impulsividad. </w:t>
      </w:r>
    </w:p>
    <w:p w14:paraId="33779E59" w14:textId="77777777" w:rsidR="00095E81" w:rsidRPr="00A146C2" w:rsidRDefault="00095E81"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46CC992A" w14:textId="46BC5951" w:rsidR="00AC494E" w:rsidRPr="00A146C2" w:rsidRDefault="00AC494E" w:rsidP="00095E81">
      <w:pPr>
        <w:overflowPunct w:val="0"/>
        <w:autoSpaceDE w:val="0"/>
        <w:autoSpaceDN w:val="0"/>
        <w:adjustRightInd w:val="0"/>
        <w:spacing w:after="0" w:line="240" w:lineRule="auto"/>
        <w:textAlignment w:val="baseline"/>
        <w:rPr>
          <w:rFonts w:ascii="Times New Roman" w:hAnsi="Times New Roman" w:cs="Times New Roman"/>
          <w:sz w:val="24"/>
          <w:szCs w:val="24"/>
        </w:rPr>
      </w:pPr>
      <w:r w:rsidRPr="00A146C2">
        <w:rPr>
          <w:rFonts w:ascii="Times New Roman" w:hAnsi="Times New Roman" w:cs="Times New Roman"/>
          <w:sz w:val="24"/>
          <w:szCs w:val="24"/>
        </w:rPr>
        <w:t xml:space="preserve">A pesar de que el índice de variabilidad observada fue de bajo a moderado, la influencia estadísticamente significativa del consumo de alcohol y de otras sustancias sobre el uso problemático de internet </w:t>
      </w:r>
      <w:r w:rsidR="00D1090F" w:rsidRPr="00A146C2">
        <w:rPr>
          <w:rFonts w:ascii="Times New Roman" w:hAnsi="Times New Roman" w:cs="Times New Roman"/>
          <w:sz w:val="24"/>
          <w:szCs w:val="24"/>
        </w:rPr>
        <w:t xml:space="preserve">y RS </w:t>
      </w:r>
      <w:r w:rsidRPr="00A146C2">
        <w:rPr>
          <w:rFonts w:ascii="Times New Roman" w:hAnsi="Times New Roman" w:cs="Times New Roman"/>
          <w:sz w:val="24"/>
          <w:szCs w:val="24"/>
        </w:rPr>
        <w:t xml:space="preserve">confirma su poder predictivo, lo cual es coherente con estudios recientes </w:t>
      </w:r>
      <w:r w:rsidR="00D1090F" w:rsidRPr="00A146C2">
        <w:rPr>
          <w:rFonts w:ascii="Times New Roman" w:hAnsi="Times New Roman" w:cs="Times New Roman"/>
          <w:sz w:val="24"/>
          <w:szCs w:val="24"/>
        </w:rPr>
        <w:t xml:space="preserve">que destacan que </w:t>
      </w:r>
      <w:r w:rsidRPr="00A146C2">
        <w:rPr>
          <w:rFonts w:ascii="Times New Roman" w:hAnsi="Times New Roman" w:cs="Times New Roman"/>
          <w:sz w:val="24"/>
          <w:szCs w:val="24"/>
        </w:rPr>
        <w:t xml:space="preserve">las adicciones comportamentales y químicas </w:t>
      </w:r>
      <w:r w:rsidR="00D1090F" w:rsidRPr="00A146C2">
        <w:rPr>
          <w:rFonts w:ascii="Times New Roman" w:hAnsi="Times New Roman" w:cs="Times New Roman"/>
          <w:sz w:val="24"/>
          <w:szCs w:val="24"/>
        </w:rPr>
        <w:t xml:space="preserve">en muchas de las ocasiones actúan como </w:t>
      </w:r>
      <w:r w:rsidRPr="00A146C2">
        <w:rPr>
          <w:rFonts w:ascii="Times New Roman" w:hAnsi="Times New Roman" w:cs="Times New Roman"/>
          <w:sz w:val="24"/>
          <w:szCs w:val="24"/>
        </w:rPr>
        <w:t>fenómenos interrelacionados</w:t>
      </w:r>
      <w:r w:rsidR="00D1090F" w:rsidRPr="00A146C2">
        <w:rPr>
          <w:rFonts w:ascii="Times New Roman" w:hAnsi="Times New Roman" w:cs="Times New Roman"/>
          <w:sz w:val="24"/>
          <w:szCs w:val="24"/>
        </w:rPr>
        <w:t xml:space="preserve">, producto de la </w:t>
      </w:r>
      <w:r w:rsidRPr="00A146C2">
        <w:rPr>
          <w:rFonts w:ascii="Times New Roman" w:hAnsi="Times New Roman" w:cs="Times New Roman"/>
          <w:sz w:val="24"/>
          <w:szCs w:val="24"/>
        </w:rPr>
        <w:t xml:space="preserve">desregulación </w:t>
      </w:r>
      <w:r w:rsidR="00D1090F" w:rsidRPr="00A146C2">
        <w:rPr>
          <w:rFonts w:ascii="Times New Roman" w:hAnsi="Times New Roman" w:cs="Times New Roman"/>
          <w:sz w:val="24"/>
          <w:szCs w:val="24"/>
        </w:rPr>
        <w:t>emocional</w:t>
      </w:r>
      <w:r w:rsidR="00DD0CB3" w:rsidRPr="00A146C2">
        <w:rPr>
          <w:rFonts w:ascii="Times New Roman" w:hAnsi="Times New Roman" w:cs="Times New Roman"/>
          <w:sz w:val="24"/>
          <w:szCs w:val="24"/>
        </w:rPr>
        <w:t xml:space="preserve">. </w:t>
      </w:r>
      <w:r w:rsidR="00980CE7" w:rsidRPr="00A146C2">
        <w:rPr>
          <w:rFonts w:ascii="Times New Roman" w:hAnsi="Times New Roman" w:cs="Times New Roman"/>
          <w:sz w:val="24"/>
          <w:szCs w:val="24"/>
        </w:rPr>
        <w:t>A la luz de los resultados, surge la</w:t>
      </w:r>
      <w:r w:rsidR="00DD0CB3" w:rsidRPr="00A146C2">
        <w:rPr>
          <w:rFonts w:ascii="Times New Roman" w:hAnsi="Times New Roman" w:cs="Times New Roman"/>
          <w:sz w:val="24"/>
          <w:szCs w:val="24"/>
        </w:rPr>
        <w:t xml:space="preserve"> necesidad de intervenciones tempranas integradas que aborden simultáneamente el consumo de sustancias y el uso problemático de internet y RS, dirigidas a modificar la percepción de riesgo, fortalecer las habilidades de regulación emocional, y fomentar entornos familiares, y escolares protectores ya que constituyen los principales contextos de socialización del adolescente.</w:t>
      </w:r>
    </w:p>
    <w:p w14:paraId="3ADD35E7" w14:textId="77777777" w:rsidR="00FB47DF" w:rsidRPr="00A146C2" w:rsidRDefault="00FB47DF" w:rsidP="007D7F17">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p>
    <w:p w14:paraId="0A0962F7" w14:textId="29CC1062" w:rsidR="00183C53" w:rsidRPr="00A146C2" w:rsidRDefault="00183C53" w:rsidP="007D7F17">
      <w:pPr>
        <w:overflowPunct w:val="0"/>
        <w:autoSpaceDE w:val="0"/>
        <w:autoSpaceDN w:val="0"/>
        <w:adjustRightInd w:val="0"/>
        <w:spacing w:after="0" w:line="240" w:lineRule="auto"/>
        <w:ind w:firstLine="708"/>
        <w:jc w:val="center"/>
        <w:textAlignment w:val="baseline"/>
        <w:rPr>
          <w:rFonts w:ascii="Times New Roman" w:hAnsi="Times New Roman" w:cs="Times New Roman"/>
          <w:b/>
          <w:bCs/>
          <w:sz w:val="24"/>
          <w:szCs w:val="24"/>
        </w:rPr>
      </w:pPr>
      <w:r w:rsidRPr="00A146C2">
        <w:rPr>
          <w:rFonts w:ascii="Times New Roman" w:hAnsi="Times New Roman" w:cs="Times New Roman"/>
          <w:b/>
          <w:bCs/>
          <w:sz w:val="24"/>
          <w:szCs w:val="24"/>
        </w:rPr>
        <w:t>Futuras líneas de investigación</w:t>
      </w:r>
    </w:p>
    <w:p w14:paraId="0F029D5E" w14:textId="77777777" w:rsidR="00095E81" w:rsidRPr="00A146C2" w:rsidRDefault="00095E81" w:rsidP="007D7F17">
      <w:pPr>
        <w:overflowPunct w:val="0"/>
        <w:autoSpaceDE w:val="0"/>
        <w:autoSpaceDN w:val="0"/>
        <w:adjustRightInd w:val="0"/>
        <w:spacing w:after="0" w:line="240" w:lineRule="auto"/>
        <w:ind w:firstLine="708"/>
        <w:jc w:val="center"/>
        <w:textAlignment w:val="baseline"/>
        <w:rPr>
          <w:rFonts w:ascii="Times New Roman" w:hAnsi="Times New Roman" w:cs="Times New Roman"/>
          <w:b/>
          <w:bCs/>
          <w:sz w:val="24"/>
          <w:szCs w:val="24"/>
        </w:rPr>
      </w:pPr>
    </w:p>
    <w:p w14:paraId="6B7809EC" w14:textId="4CAB7E4E" w:rsidR="00010A99" w:rsidRPr="00A146C2" w:rsidRDefault="00C22F0D" w:rsidP="00095E81">
      <w:pPr>
        <w:pStyle w:val="NormalWeb"/>
        <w:shd w:val="clear" w:color="auto" w:fill="FFFFFF"/>
        <w:spacing w:before="0" w:beforeAutospacing="0" w:after="0" w:afterAutospacing="0"/>
        <w:ind w:firstLine="708"/>
        <w:jc w:val="both"/>
      </w:pPr>
      <w:r w:rsidRPr="00A146C2">
        <w:t>A partir de los hallazgos, algunas líneas de investigación que podrían ampliar la comprensión de las conductas adictivas múltiples en la población adolescente se dirigen hacia el desarrollo de estudios longitudinales que permitan analizar la dirección causal y la evolución temporal entre el consumo de sustancias psicoactivas y el uso problemático de internet y redes sociales.</w:t>
      </w:r>
      <w:r w:rsidR="00355A50" w:rsidRPr="00A146C2">
        <w:t xml:space="preserve"> Así también, se sugiere profundizar en los mecanismos compartidos entre las adicciones químicas y comportamentales, considerando el empleo de métodos mixtos, incluyendo técnicas cualitativas</w:t>
      </w:r>
      <w:r w:rsidR="007C3FA5" w:rsidRPr="00A146C2">
        <w:t xml:space="preserve">, lo cual se considera unas de las limitaciones del estudio, centrarse en la obtención de datos cuantitativos, dejando fuera información cualitativa. </w:t>
      </w:r>
      <w:r w:rsidR="00355A50" w:rsidRPr="00A146C2">
        <w:t xml:space="preserve"> </w:t>
      </w:r>
      <w:r w:rsidR="00524E4B" w:rsidRPr="00A146C2">
        <w:t>Otra de las limitaciones es con r</w:t>
      </w:r>
      <w:r w:rsidR="00766C2A" w:rsidRPr="00A146C2">
        <w:t>e</w:t>
      </w:r>
      <w:r w:rsidR="00524E4B" w:rsidRPr="00A146C2">
        <w:t xml:space="preserve">specto a la muestra de estudio, </w:t>
      </w:r>
      <w:r w:rsidR="00766C2A" w:rsidRPr="00A146C2">
        <w:t>la cual requiere ampliarse y no solo incluir participantes de una sola región, más bien favorecer la incorporación de adolescentes de otros contextos culturales a fin de llevar análsis comparativos</w:t>
      </w:r>
      <w:r w:rsidR="00704FFE" w:rsidRPr="00A146C2">
        <w:t>, de igual forma, una limitante es la realización de estudios transversales ya que impiden estudiar el fenómeno a profundidad, el empleo de estudios longitudinales permitiría apreciar el comportamiento de las variables a lo largo del tiempo, incluyendo nuevas variables.</w:t>
      </w:r>
      <w:r w:rsidR="00766C2A" w:rsidRPr="00A146C2">
        <w:t xml:space="preserve"> </w:t>
      </w:r>
      <w:r w:rsidR="00AC2CD5" w:rsidRPr="00A146C2">
        <w:lastRenderedPageBreak/>
        <w:t>Finalmente, se sugiere incluir variables externas que permitan una mayor comprensión del constructo estudiado, integrando los contextos familiar, escolar y comunitario como posibles factores de riesgo o de protección frente al desarrollo de patrones adictivos múltiples.</w:t>
      </w:r>
    </w:p>
    <w:p w14:paraId="48F6A6ED" w14:textId="77777777" w:rsidR="00095E81" w:rsidRPr="00A146C2" w:rsidRDefault="00095E81">
      <w:pPr>
        <w:spacing w:after="0" w:line="240" w:lineRule="auto"/>
        <w:jc w:val="left"/>
        <w:rPr>
          <w:rFonts w:ascii="Times New Roman" w:eastAsia="Times New Roman" w:hAnsi="Times New Roman" w:cs="Times New Roman"/>
          <w:sz w:val="24"/>
          <w:szCs w:val="24"/>
          <w:lang w:val="es-MX" w:eastAsia="es-MX"/>
        </w:rPr>
      </w:pPr>
      <w:r w:rsidRPr="00A146C2">
        <w:rPr>
          <w:rFonts w:ascii="Times New Roman" w:hAnsi="Times New Roman" w:cs="Times New Roman"/>
        </w:rPr>
        <w:br w:type="page"/>
      </w:r>
    </w:p>
    <w:p w14:paraId="1519ED54" w14:textId="725BDB3D" w:rsidR="00C50F3C" w:rsidRPr="00A146C2" w:rsidRDefault="00684662" w:rsidP="00095E81">
      <w:pPr>
        <w:pStyle w:val="NormalWeb"/>
        <w:shd w:val="clear" w:color="auto" w:fill="FFFFFF"/>
        <w:spacing w:before="0" w:beforeAutospacing="0" w:after="0" w:afterAutospacing="0"/>
        <w:jc w:val="center"/>
        <w:rPr>
          <w:b/>
          <w:bCs/>
        </w:rPr>
      </w:pPr>
      <w:r w:rsidRPr="00A146C2">
        <w:rPr>
          <w:b/>
          <w:bCs/>
        </w:rPr>
        <w:lastRenderedPageBreak/>
        <w:t>Referencias</w:t>
      </w:r>
    </w:p>
    <w:p w14:paraId="396E9E00" w14:textId="77777777" w:rsidR="00095E81" w:rsidRPr="00A146C2" w:rsidRDefault="00095E81" w:rsidP="007D7F17">
      <w:pPr>
        <w:pStyle w:val="NormalWeb"/>
        <w:shd w:val="clear" w:color="auto" w:fill="FFFFFF"/>
        <w:spacing w:before="0" w:beforeAutospacing="0" w:after="0" w:afterAutospacing="0"/>
        <w:ind w:left="426" w:hanging="426"/>
        <w:jc w:val="both"/>
        <w:rPr>
          <w:rFonts w:eastAsia="MS Mincho"/>
          <w:lang w:eastAsia="ja-JP"/>
        </w:rPr>
      </w:pPr>
    </w:p>
    <w:p w14:paraId="621F2E4E" w14:textId="1AFE659D" w:rsidR="003469DF" w:rsidRPr="00A146C2" w:rsidRDefault="003469DF" w:rsidP="00095E81">
      <w:pPr>
        <w:pStyle w:val="NormalWeb"/>
        <w:shd w:val="clear" w:color="auto" w:fill="FFFFFF"/>
        <w:spacing w:before="0" w:beforeAutospacing="0" w:after="0" w:afterAutospacing="0"/>
        <w:ind w:left="567" w:hanging="567"/>
        <w:jc w:val="both"/>
        <w:rPr>
          <w:rFonts w:eastAsia="MS Mincho"/>
          <w:lang w:eastAsia="ja-JP"/>
        </w:rPr>
      </w:pPr>
      <w:r w:rsidRPr="00A146C2">
        <w:rPr>
          <w:rFonts w:eastAsia="MS Mincho"/>
          <w:lang w:eastAsia="ja-JP"/>
        </w:rPr>
        <w:t xml:space="preserve">Anguiano, S., Olvera, J., Mendoza, M. y Rosas, A. (2022). </w:t>
      </w:r>
      <w:r w:rsidR="00DC66E8" w:rsidRPr="00A146C2">
        <w:rPr>
          <w:rFonts w:eastAsia="MS Mincho"/>
          <w:lang w:eastAsia="ja-JP"/>
        </w:rPr>
        <w:t>Evaluación y detección de</w:t>
      </w:r>
      <w:r w:rsidR="00ED6A1C" w:rsidRPr="00A146C2">
        <w:rPr>
          <w:rFonts w:eastAsia="MS Mincho"/>
          <w:lang w:eastAsia="ja-JP"/>
        </w:rPr>
        <w:t xml:space="preserve"> </w:t>
      </w:r>
      <w:r w:rsidR="00DC66E8" w:rsidRPr="00A146C2">
        <w:rPr>
          <w:rFonts w:eastAsia="MS Mincho"/>
          <w:lang w:eastAsia="ja-JP"/>
        </w:rPr>
        <w:t xml:space="preserve">las consecuencias psicológicas en las adicciones conductuales. </w:t>
      </w:r>
      <w:r w:rsidR="00B638D9" w:rsidRPr="00A146C2">
        <w:rPr>
          <w:rFonts w:eastAsia="MS Mincho"/>
          <w:i/>
          <w:iCs/>
          <w:lang w:eastAsia="ja-JP"/>
        </w:rPr>
        <w:t xml:space="preserve">Revista Electrónica de Psicología Iztacala, </w:t>
      </w:r>
      <w:r w:rsidR="00B97E85" w:rsidRPr="00A146C2">
        <w:rPr>
          <w:rFonts w:eastAsia="MS Mincho"/>
          <w:i/>
          <w:iCs/>
          <w:lang w:eastAsia="ja-JP"/>
        </w:rPr>
        <w:t>25</w:t>
      </w:r>
      <w:r w:rsidR="00B97E85" w:rsidRPr="00A146C2">
        <w:rPr>
          <w:rFonts w:eastAsia="MS Mincho"/>
          <w:lang w:eastAsia="ja-JP"/>
        </w:rPr>
        <w:t>(1), 402-419. https://www.medigraphic.com/pdfs/epsicologia/epi-2022/epi221u</w:t>
      </w:r>
    </w:p>
    <w:p w14:paraId="68BF04FE" w14:textId="6DA806F1" w:rsidR="00B715B6" w:rsidRPr="00A146C2" w:rsidRDefault="00B715B6" w:rsidP="00095E81">
      <w:pPr>
        <w:pStyle w:val="NormalWeb"/>
        <w:shd w:val="clear" w:color="auto" w:fill="FFFFFF"/>
        <w:spacing w:before="0" w:beforeAutospacing="0" w:after="0" w:afterAutospacing="0"/>
        <w:ind w:left="567" w:hanging="567"/>
        <w:jc w:val="both"/>
      </w:pPr>
      <w:r w:rsidRPr="00A146C2">
        <w:t>Aznar</w:t>
      </w:r>
      <w:r w:rsidR="002D00FB" w:rsidRPr="00A146C2">
        <w:t>, I.</w:t>
      </w:r>
      <w:r w:rsidRPr="00A146C2">
        <w:t xml:space="preserve">, Kopecký, </w:t>
      </w:r>
      <w:r w:rsidR="002D00FB" w:rsidRPr="00A146C2">
        <w:t>K.</w:t>
      </w:r>
      <w:r w:rsidRPr="00A146C2">
        <w:t>, Romer</w:t>
      </w:r>
      <w:r w:rsidR="002D00FB" w:rsidRPr="00A146C2">
        <w:t>o</w:t>
      </w:r>
      <w:r w:rsidRPr="00A146C2">
        <w:t>, J</w:t>
      </w:r>
      <w:r w:rsidR="002D00FB" w:rsidRPr="00A146C2">
        <w:t>.M.</w:t>
      </w:r>
      <w:r w:rsidRPr="00A146C2">
        <w:t>, Cáceres</w:t>
      </w:r>
      <w:r w:rsidR="002D00FB" w:rsidRPr="00A146C2">
        <w:t xml:space="preserve">, </w:t>
      </w:r>
      <w:r w:rsidRPr="00A146C2">
        <w:t>M</w:t>
      </w:r>
      <w:r w:rsidR="002D00FB" w:rsidRPr="00A146C2">
        <w:t>.P. y</w:t>
      </w:r>
      <w:r w:rsidRPr="00A146C2">
        <w:t xml:space="preserve"> Trujillo</w:t>
      </w:r>
      <w:r w:rsidR="002D00FB" w:rsidRPr="00A146C2">
        <w:t xml:space="preserve">, </w:t>
      </w:r>
      <w:r w:rsidRPr="00A146C2">
        <w:t>J.</w:t>
      </w:r>
      <w:r w:rsidR="002D00FB" w:rsidRPr="00A146C2">
        <w:t>M.</w:t>
      </w:r>
      <w:r w:rsidRPr="00A146C2">
        <w:t xml:space="preserve"> (2020). Patologías asociadas al uso problemático de internet. Una revisión sistemática y metaanálisis en WoS y Scopus. </w:t>
      </w:r>
      <w:r w:rsidRPr="00A146C2">
        <w:rPr>
          <w:i/>
          <w:iCs/>
        </w:rPr>
        <w:t>Investigación bibliotecológica, 34</w:t>
      </w:r>
      <w:r w:rsidRPr="00A146C2">
        <w:t>(82), 229-253..https://doi.org/10.22201/iibi.24488321xe.2020.82.58118</w:t>
      </w:r>
    </w:p>
    <w:p w14:paraId="5153A07A" w14:textId="7F882069" w:rsidR="00F61E8D" w:rsidRPr="00A146C2" w:rsidRDefault="00B36CC8" w:rsidP="00095E81">
      <w:pPr>
        <w:spacing w:after="0" w:line="240" w:lineRule="auto"/>
        <w:ind w:left="567" w:hanging="567"/>
        <w:rPr>
          <w:rFonts w:ascii="Times New Roman" w:hAnsi="Times New Roman" w:cs="Times New Roman"/>
          <w:sz w:val="24"/>
          <w:szCs w:val="24"/>
        </w:rPr>
      </w:pPr>
      <w:r w:rsidRPr="00A146C2">
        <w:rPr>
          <w:rFonts w:ascii="Times New Roman" w:hAnsi="Times New Roman" w:cs="Times New Roman"/>
          <w:sz w:val="24"/>
          <w:szCs w:val="24"/>
        </w:rPr>
        <w:t xml:space="preserve">Babor, T., Higgins-Biddle, J., Saunders, J. y Monteiro, M. (2001). </w:t>
      </w:r>
      <w:r w:rsidRPr="00A146C2">
        <w:rPr>
          <w:rFonts w:ascii="Times New Roman" w:hAnsi="Times New Roman" w:cs="Times New Roman"/>
          <w:i/>
          <w:iCs/>
          <w:sz w:val="24"/>
          <w:szCs w:val="24"/>
        </w:rPr>
        <w:t xml:space="preserve">AUDIT. Cuestionario de Identificación de los trastornos debidos al Consumo de Alcohol. </w:t>
      </w:r>
      <w:r w:rsidRPr="00A146C2">
        <w:rPr>
          <w:rFonts w:ascii="Times New Roman" w:hAnsi="Times New Roman" w:cs="Times New Roman"/>
          <w:sz w:val="24"/>
          <w:szCs w:val="24"/>
        </w:rPr>
        <w:t>Organización Mundial de la Salud. https://www.paho.org/sites/default/files/AUDIT_spa</w:t>
      </w:r>
    </w:p>
    <w:p w14:paraId="088B4A64" w14:textId="38A9489E" w:rsidR="00806CEF" w:rsidRPr="00A146C2" w:rsidRDefault="001E34C6" w:rsidP="00095E81">
      <w:pPr>
        <w:tabs>
          <w:tab w:val="left" w:pos="0"/>
        </w:tabs>
        <w:overflowPunct w:val="0"/>
        <w:autoSpaceDE w:val="0"/>
        <w:autoSpaceDN w:val="0"/>
        <w:adjustRightInd w:val="0"/>
        <w:spacing w:after="0" w:line="240" w:lineRule="auto"/>
        <w:ind w:left="567" w:hanging="567"/>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Becerra, J., López, F. y Jasso, J. (2021). Uso problemático de las redes sociales y </w:t>
      </w:r>
      <w:r w:rsidR="00806CEF" w:rsidRPr="00A146C2">
        <w:rPr>
          <w:rFonts w:ascii="Times New Roman" w:eastAsia="MS Mincho" w:hAnsi="Times New Roman" w:cs="Times New Roman"/>
          <w:sz w:val="24"/>
          <w:szCs w:val="24"/>
          <w:lang w:eastAsia="ja-JP"/>
        </w:rPr>
        <w:t>teléfono</w:t>
      </w:r>
      <w:r w:rsidRPr="00A146C2">
        <w:rPr>
          <w:rFonts w:ascii="Times New Roman" w:eastAsia="MS Mincho" w:hAnsi="Times New Roman" w:cs="Times New Roman"/>
          <w:sz w:val="24"/>
          <w:szCs w:val="24"/>
          <w:lang w:eastAsia="ja-JP"/>
        </w:rPr>
        <w:t xml:space="preserve"> </w:t>
      </w:r>
      <w:r w:rsidR="00806CEF" w:rsidRPr="00A146C2">
        <w:rPr>
          <w:rFonts w:ascii="Times New Roman" w:eastAsia="MS Mincho" w:hAnsi="Times New Roman" w:cs="Times New Roman"/>
          <w:sz w:val="24"/>
          <w:szCs w:val="24"/>
          <w:lang w:eastAsia="ja-JP"/>
        </w:rPr>
        <w:t>móvil</w:t>
      </w:r>
      <w:r w:rsidRPr="00A146C2">
        <w:rPr>
          <w:rFonts w:ascii="Times New Roman" w:eastAsia="MS Mincho" w:hAnsi="Times New Roman" w:cs="Times New Roman"/>
          <w:sz w:val="24"/>
          <w:szCs w:val="24"/>
          <w:lang w:eastAsia="ja-JP"/>
        </w:rPr>
        <w:t xml:space="preserve">: impulsividad y horas de uso. </w:t>
      </w:r>
      <w:r w:rsidRPr="00A146C2">
        <w:rPr>
          <w:rFonts w:ascii="Times New Roman" w:eastAsia="MS Mincho" w:hAnsi="Times New Roman" w:cs="Times New Roman"/>
          <w:i/>
          <w:iCs/>
          <w:sz w:val="24"/>
          <w:szCs w:val="24"/>
          <w:lang w:eastAsia="ja-JP"/>
        </w:rPr>
        <w:t>Revista de Psicología de la Universidad de Autónoma del Estado de México, 10</w:t>
      </w:r>
      <w:r w:rsidRPr="00A146C2">
        <w:rPr>
          <w:rFonts w:ascii="Times New Roman" w:eastAsia="MS Mincho" w:hAnsi="Times New Roman" w:cs="Times New Roman"/>
          <w:sz w:val="24"/>
          <w:szCs w:val="24"/>
          <w:lang w:eastAsia="ja-JP"/>
        </w:rPr>
        <w:t xml:space="preserve">(19), 28-46. </w:t>
      </w:r>
    </w:p>
    <w:p w14:paraId="6943C865" w14:textId="1CA72EE1" w:rsidR="00706375" w:rsidRPr="00A146C2" w:rsidRDefault="00D83E93" w:rsidP="00095E81">
      <w:pPr>
        <w:tabs>
          <w:tab w:val="left" w:pos="0"/>
        </w:tabs>
        <w:overflowPunct w:val="0"/>
        <w:autoSpaceDE w:val="0"/>
        <w:autoSpaceDN w:val="0"/>
        <w:adjustRightInd w:val="0"/>
        <w:spacing w:after="0" w:line="240" w:lineRule="auto"/>
        <w:ind w:left="567" w:hanging="567"/>
        <w:textAlignment w:val="baseline"/>
        <w:rPr>
          <w:rFonts w:ascii="Times New Roman" w:eastAsia="MS Mincho" w:hAnsi="Times New Roman" w:cs="Times New Roman"/>
          <w:sz w:val="24"/>
          <w:szCs w:val="24"/>
          <w:lang w:eastAsia="ja-JP"/>
        </w:rPr>
      </w:pPr>
      <w:proofErr w:type="spellStart"/>
      <w:r w:rsidRPr="00A146C2">
        <w:rPr>
          <w:rFonts w:ascii="Times New Roman" w:eastAsia="MS Mincho" w:hAnsi="Times New Roman" w:cs="Times New Roman"/>
          <w:sz w:val="24"/>
          <w:szCs w:val="24"/>
          <w:lang w:eastAsia="ja-JP"/>
        </w:rPr>
        <w:t>Brunborga</w:t>
      </w:r>
      <w:proofErr w:type="spellEnd"/>
      <w:r w:rsidR="00706375" w:rsidRPr="00A146C2">
        <w:rPr>
          <w:rFonts w:ascii="Times New Roman" w:eastAsia="MS Mincho" w:hAnsi="Times New Roman" w:cs="Times New Roman"/>
          <w:sz w:val="24"/>
          <w:szCs w:val="24"/>
          <w:lang w:eastAsia="ja-JP"/>
        </w:rPr>
        <w:t xml:space="preserve">, G., </w:t>
      </w:r>
      <w:r w:rsidRPr="00A146C2">
        <w:rPr>
          <w:rFonts w:ascii="Times New Roman" w:eastAsia="MS Mincho" w:hAnsi="Times New Roman" w:cs="Times New Roman"/>
          <w:sz w:val="24"/>
          <w:szCs w:val="24"/>
          <w:lang w:eastAsia="ja-JP"/>
        </w:rPr>
        <w:t xml:space="preserve">2022). </w:t>
      </w:r>
      <w:proofErr w:type="spellStart"/>
      <w:r w:rsidRPr="00A146C2">
        <w:rPr>
          <w:rFonts w:ascii="Times New Roman" w:eastAsia="MS Mincho" w:hAnsi="Times New Roman" w:cs="Times New Roman"/>
          <w:sz w:val="24"/>
          <w:szCs w:val="24"/>
          <w:lang w:eastAsia="ja-JP"/>
        </w:rPr>
        <w:t>Skogen</w:t>
      </w:r>
      <w:proofErr w:type="spellEnd"/>
      <w:r w:rsidR="00706375" w:rsidRPr="00A146C2">
        <w:rPr>
          <w:rFonts w:ascii="Times New Roman" w:eastAsia="MS Mincho" w:hAnsi="Times New Roman" w:cs="Times New Roman"/>
          <w:sz w:val="24"/>
          <w:szCs w:val="24"/>
          <w:lang w:eastAsia="ja-JP"/>
        </w:rPr>
        <w:t xml:space="preserve">, J. y </w:t>
      </w:r>
      <w:r w:rsidRPr="00A146C2">
        <w:rPr>
          <w:rFonts w:ascii="Times New Roman" w:eastAsia="MS Mincho" w:hAnsi="Times New Roman" w:cs="Times New Roman"/>
          <w:sz w:val="24"/>
          <w:szCs w:val="24"/>
          <w:lang w:eastAsia="ja-JP"/>
        </w:rPr>
        <w:t xml:space="preserve"> </w:t>
      </w:r>
      <w:proofErr w:type="spellStart"/>
      <w:r w:rsidRPr="00A146C2">
        <w:rPr>
          <w:rFonts w:ascii="Times New Roman" w:eastAsia="MS Mincho" w:hAnsi="Times New Roman" w:cs="Times New Roman"/>
          <w:sz w:val="24"/>
          <w:szCs w:val="24"/>
          <w:lang w:eastAsia="ja-JP"/>
        </w:rPr>
        <w:t>Burdzovic</w:t>
      </w:r>
      <w:proofErr w:type="spellEnd"/>
      <w:r w:rsidR="00706375" w:rsidRPr="00A146C2">
        <w:rPr>
          <w:rFonts w:ascii="Times New Roman" w:eastAsia="MS Mincho" w:hAnsi="Times New Roman" w:cs="Times New Roman"/>
          <w:sz w:val="24"/>
          <w:szCs w:val="24"/>
          <w:lang w:eastAsia="ja-JP"/>
        </w:rPr>
        <w:t xml:space="preserve">, J. (2022). Time </w:t>
      </w:r>
      <w:proofErr w:type="spellStart"/>
      <w:r w:rsidR="00706375" w:rsidRPr="00A146C2">
        <w:rPr>
          <w:rFonts w:ascii="Times New Roman" w:eastAsia="MS Mincho" w:hAnsi="Times New Roman" w:cs="Times New Roman"/>
          <w:sz w:val="24"/>
          <w:szCs w:val="24"/>
          <w:lang w:eastAsia="ja-JP"/>
        </w:rPr>
        <w:t>spent</w:t>
      </w:r>
      <w:proofErr w:type="spellEnd"/>
      <w:r w:rsidR="00706375" w:rsidRPr="00A146C2">
        <w:rPr>
          <w:rFonts w:ascii="Times New Roman" w:eastAsia="MS Mincho" w:hAnsi="Times New Roman" w:cs="Times New Roman"/>
          <w:sz w:val="24"/>
          <w:szCs w:val="24"/>
          <w:lang w:eastAsia="ja-JP"/>
        </w:rPr>
        <w:t xml:space="preserve"> </w:t>
      </w:r>
      <w:proofErr w:type="spellStart"/>
      <w:r w:rsidR="00706375" w:rsidRPr="00A146C2">
        <w:rPr>
          <w:rFonts w:ascii="Times New Roman" w:eastAsia="MS Mincho" w:hAnsi="Times New Roman" w:cs="Times New Roman"/>
          <w:sz w:val="24"/>
          <w:szCs w:val="24"/>
          <w:lang w:eastAsia="ja-JP"/>
        </w:rPr>
        <w:t>on</w:t>
      </w:r>
      <w:proofErr w:type="spellEnd"/>
      <w:r w:rsidR="00706375" w:rsidRPr="00A146C2">
        <w:rPr>
          <w:rFonts w:ascii="Times New Roman" w:eastAsia="MS Mincho" w:hAnsi="Times New Roman" w:cs="Times New Roman"/>
          <w:sz w:val="24"/>
          <w:szCs w:val="24"/>
          <w:lang w:eastAsia="ja-JP"/>
        </w:rPr>
        <w:t xml:space="preserve"> social media and alcohol use </w:t>
      </w:r>
      <w:proofErr w:type="spellStart"/>
      <w:r w:rsidR="00706375" w:rsidRPr="00A146C2">
        <w:rPr>
          <w:rFonts w:ascii="Times New Roman" w:eastAsia="MS Mincho" w:hAnsi="Times New Roman" w:cs="Times New Roman"/>
          <w:sz w:val="24"/>
          <w:szCs w:val="24"/>
          <w:lang w:eastAsia="ja-JP"/>
        </w:rPr>
        <w:t>among</w:t>
      </w:r>
      <w:proofErr w:type="spellEnd"/>
      <w:r w:rsidR="00706375" w:rsidRPr="00A146C2">
        <w:rPr>
          <w:rFonts w:ascii="Times New Roman" w:eastAsia="MS Mincho" w:hAnsi="Times New Roman" w:cs="Times New Roman"/>
          <w:sz w:val="24"/>
          <w:szCs w:val="24"/>
          <w:lang w:eastAsia="ja-JP"/>
        </w:rPr>
        <w:t xml:space="preserve"> </w:t>
      </w:r>
      <w:proofErr w:type="spellStart"/>
      <w:r w:rsidR="00706375" w:rsidRPr="00A146C2">
        <w:rPr>
          <w:rFonts w:ascii="Times New Roman" w:eastAsia="MS Mincho" w:hAnsi="Times New Roman" w:cs="Times New Roman"/>
          <w:sz w:val="24"/>
          <w:szCs w:val="24"/>
          <w:lang w:eastAsia="ja-JP"/>
        </w:rPr>
        <w:t>adolescents</w:t>
      </w:r>
      <w:proofErr w:type="spellEnd"/>
      <w:r w:rsidR="00706375" w:rsidRPr="00A146C2">
        <w:rPr>
          <w:rFonts w:ascii="Times New Roman" w:eastAsia="MS Mincho" w:hAnsi="Times New Roman" w:cs="Times New Roman"/>
          <w:sz w:val="24"/>
          <w:szCs w:val="24"/>
          <w:lang w:eastAsia="ja-JP"/>
        </w:rPr>
        <w:t xml:space="preserve">: A longitudinal </w:t>
      </w:r>
      <w:proofErr w:type="spellStart"/>
      <w:r w:rsidR="00706375" w:rsidRPr="00A146C2">
        <w:rPr>
          <w:rFonts w:ascii="Times New Roman" w:eastAsia="MS Mincho" w:hAnsi="Times New Roman" w:cs="Times New Roman"/>
          <w:sz w:val="24"/>
          <w:szCs w:val="24"/>
          <w:lang w:eastAsia="ja-JP"/>
        </w:rPr>
        <w:t>study</w:t>
      </w:r>
      <w:proofErr w:type="spellEnd"/>
      <w:r w:rsidR="00706375" w:rsidRPr="00A146C2">
        <w:rPr>
          <w:rFonts w:ascii="Times New Roman" w:eastAsia="MS Mincho" w:hAnsi="Times New Roman" w:cs="Times New Roman"/>
          <w:sz w:val="24"/>
          <w:szCs w:val="24"/>
          <w:lang w:eastAsia="ja-JP"/>
        </w:rPr>
        <w:t xml:space="preserve">. </w:t>
      </w:r>
      <w:proofErr w:type="spellStart"/>
      <w:r w:rsidR="00706375" w:rsidRPr="00A146C2">
        <w:rPr>
          <w:rFonts w:ascii="Times New Roman" w:eastAsia="MS Mincho" w:hAnsi="Times New Roman" w:cs="Times New Roman"/>
          <w:i/>
          <w:iCs/>
          <w:sz w:val="24"/>
          <w:szCs w:val="24"/>
          <w:lang w:eastAsia="ja-JP"/>
        </w:rPr>
        <w:t>Addictive</w:t>
      </w:r>
      <w:proofErr w:type="spellEnd"/>
      <w:r w:rsidR="00706375" w:rsidRPr="00A146C2">
        <w:rPr>
          <w:rFonts w:ascii="Times New Roman" w:eastAsia="MS Mincho" w:hAnsi="Times New Roman" w:cs="Times New Roman"/>
          <w:i/>
          <w:iCs/>
          <w:sz w:val="24"/>
          <w:szCs w:val="24"/>
          <w:lang w:eastAsia="ja-JP"/>
        </w:rPr>
        <w:t xml:space="preserve"> </w:t>
      </w:r>
      <w:proofErr w:type="spellStart"/>
      <w:r w:rsidR="00706375" w:rsidRPr="00A146C2">
        <w:rPr>
          <w:rFonts w:ascii="Times New Roman" w:eastAsia="MS Mincho" w:hAnsi="Times New Roman" w:cs="Times New Roman"/>
          <w:i/>
          <w:iCs/>
          <w:sz w:val="24"/>
          <w:szCs w:val="24"/>
          <w:lang w:eastAsia="ja-JP"/>
        </w:rPr>
        <w:t>Behaviors</w:t>
      </w:r>
      <w:proofErr w:type="spellEnd"/>
      <w:r w:rsidR="00706375" w:rsidRPr="00A146C2">
        <w:rPr>
          <w:rFonts w:ascii="Times New Roman" w:eastAsia="MS Mincho" w:hAnsi="Times New Roman" w:cs="Times New Roman"/>
          <w:i/>
          <w:iCs/>
          <w:sz w:val="24"/>
          <w:szCs w:val="24"/>
          <w:lang w:eastAsia="ja-JP"/>
        </w:rPr>
        <w:t>,</w:t>
      </w:r>
      <w:r w:rsidR="00706375" w:rsidRPr="00A146C2">
        <w:rPr>
          <w:rFonts w:ascii="Times New Roman" w:eastAsia="MS Mincho" w:hAnsi="Times New Roman" w:cs="Times New Roman"/>
          <w:sz w:val="24"/>
          <w:szCs w:val="24"/>
          <w:lang w:eastAsia="ja-JP"/>
        </w:rPr>
        <w:t xml:space="preserve"> </w:t>
      </w:r>
      <w:r w:rsidR="007A75F0" w:rsidRPr="00A146C2">
        <w:rPr>
          <w:rFonts w:ascii="Times New Roman" w:eastAsia="MS Mincho" w:hAnsi="Times New Roman" w:cs="Times New Roman"/>
          <w:sz w:val="24"/>
          <w:szCs w:val="24"/>
          <w:lang w:eastAsia="ja-JP"/>
        </w:rPr>
        <w:t>130</w:t>
      </w:r>
      <w:r w:rsidR="00943B62" w:rsidRPr="00A146C2">
        <w:rPr>
          <w:rFonts w:ascii="Times New Roman" w:eastAsia="MS Mincho" w:hAnsi="Times New Roman" w:cs="Times New Roman"/>
          <w:sz w:val="24"/>
          <w:szCs w:val="24"/>
          <w:lang w:eastAsia="ja-JP"/>
        </w:rPr>
        <w:t xml:space="preserve">, 1-7. </w:t>
      </w:r>
      <w:r w:rsidR="007A75F0" w:rsidRPr="00A146C2">
        <w:rPr>
          <w:rFonts w:ascii="Times New Roman" w:eastAsia="MS Mincho" w:hAnsi="Times New Roman" w:cs="Times New Roman"/>
          <w:sz w:val="24"/>
          <w:szCs w:val="24"/>
          <w:lang w:eastAsia="ja-JP"/>
        </w:rPr>
        <w:t xml:space="preserve"> </w:t>
      </w:r>
      <w:r w:rsidR="00706375" w:rsidRPr="00A146C2">
        <w:rPr>
          <w:rFonts w:ascii="Times New Roman" w:eastAsia="MS Mincho" w:hAnsi="Times New Roman" w:cs="Times New Roman"/>
          <w:sz w:val="24"/>
          <w:szCs w:val="24"/>
          <w:lang w:eastAsia="ja-JP"/>
        </w:rPr>
        <w:t>https://doi.org/10.1016/j.addbeh.2022.107294</w:t>
      </w:r>
    </w:p>
    <w:p w14:paraId="1F060EC1" w14:textId="2B15C974" w:rsidR="0034542E" w:rsidRPr="00A146C2" w:rsidRDefault="00A612A1" w:rsidP="00095E81">
      <w:pPr>
        <w:tabs>
          <w:tab w:val="left" w:pos="0"/>
        </w:tabs>
        <w:overflowPunct w:val="0"/>
        <w:autoSpaceDE w:val="0"/>
        <w:autoSpaceDN w:val="0"/>
        <w:adjustRightInd w:val="0"/>
        <w:spacing w:after="0" w:line="240" w:lineRule="auto"/>
        <w:ind w:left="567" w:hanging="567"/>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Caputo, A. (2020). </w:t>
      </w:r>
      <w:proofErr w:type="spellStart"/>
      <w:r w:rsidR="0034542E" w:rsidRPr="00A146C2">
        <w:rPr>
          <w:rFonts w:ascii="Times New Roman" w:eastAsia="MS Mincho" w:hAnsi="Times New Roman" w:cs="Times New Roman"/>
          <w:sz w:val="24"/>
          <w:szCs w:val="24"/>
          <w:lang w:eastAsia="ja-JP"/>
        </w:rPr>
        <w:t>Comparing</w:t>
      </w:r>
      <w:proofErr w:type="spellEnd"/>
      <w:r w:rsidR="0034542E" w:rsidRPr="00A146C2">
        <w:rPr>
          <w:rFonts w:ascii="Times New Roman" w:eastAsia="MS Mincho" w:hAnsi="Times New Roman" w:cs="Times New Roman"/>
          <w:sz w:val="24"/>
          <w:szCs w:val="24"/>
          <w:lang w:eastAsia="ja-JP"/>
        </w:rPr>
        <w:t xml:space="preserve"> </w:t>
      </w:r>
      <w:proofErr w:type="spellStart"/>
      <w:r w:rsidR="0034542E" w:rsidRPr="00A146C2">
        <w:rPr>
          <w:rFonts w:ascii="Times New Roman" w:eastAsia="MS Mincho" w:hAnsi="Times New Roman" w:cs="Times New Roman"/>
          <w:sz w:val="24"/>
          <w:szCs w:val="24"/>
          <w:lang w:eastAsia="ja-JP"/>
        </w:rPr>
        <w:t>Theoretical</w:t>
      </w:r>
      <w:proofErr w:type="spellEnd"/>
      <w:r w:rsidR="0034542E" w:rsidRPr="00A146C2">
        <w:rPr>
          <w:rFonts w:ascii="Times New Roman" w:eastAsia="MS Mincho" w:hAnsi="Times New Roman" w:cs="Times New Roman"/>
          <w:sz w:val="24"/>
          <w:szCs w:val="24"/>
          <w:lang w:eastAsia="ja-JP"/>
        </w:rPr>
        <w:t xml:space="preserve"> </w:t>
      </w:r>
      <w:proofErr w:type="spellStart"/>
      <w:r w:rsidR="0034542E" w:rsidRPr="00A146C2">
        <w:rPr>
          <w:rFonts w:ascii="Times New Roman" w:eastAsia="MS Mincho" w:hAnsi="Times New Roman" w:cs="Times New Roman"/>
          <w:sz w:val="24"/>
          <w:szCs w:val="24"/>
          <w:lang w:eastAsia="ja-JP"/>
        </w:rPr>
        <w:t>Models</w:t>
      </w:r>
      <w:proofErr w:type="spellEnd"/>
      <w:r w:rsidR="0034542E" w:rsidRPr="00A146C2">
        <w:rPr>
          <w:rFonts w:ascii="Times New Roman" w:eastAsia="MS Mincho" w:hAnsi="Times New Roman" w:cs="Times New Roman"/>
          <w:sz w:val="24"/>
          <w:szCs w:val="24"/>
          <w:lang w:eastAsia="ja-JP"/>
        </w:rPr>
        <w:t xml:space="preserve"> </w:t>
      </w:r>
      <w:proofErr w:type="spellStart"/>
      <w:r w:rsidR="0034542E" w:rsidRPr="00A146C2">
        <w:rPr>
          <w:rFonts w:ascii="Times New Roman" w:eastAsia="MS Mincho" w:hAnsi="Times New Roman" w:cs="Times New Roman"/>
          <w:sz w:val="24"/>
          <w:szCs w:val="24"/>
          <w:lang w:eastAsia="ja-JP"/>
        </w:rPr>
        <w:t>for</w:t>
      </w:r>
      <w:proofErr w:type="spellEnd"/>
      <w:r w:rsidR="0034542E" w:rsidRPr="00A146C2">
        <w:rPr>
          <w:rFonts w:ascii="Times New Roman" w:eastAsia="MS Mincho" w:hAnsi="Times New Roman" w:cs="Times New Roman"/>
          <w:sz w:val="24"/>
          <w:szCs w:val="24"/>
          <w:lang w:eastAsia="ja-JP"/>
        </w:rPr>
        <w:t xml:space="preserve"> </w:t>
      </w:r>
      <w:proofErr w:type="spellStart"/>
      <w:r w:rsidR="0034542E" w:rsidRPr="00A146C2">
        <w:rPr>
          <w:rFonts w:ascii="Times New Roman" w:eastAsia="MS Mincho" w:hAnsi="Times New Roman" w:cs="Times New Roman"/>
          <w:sz w:val="24"/>
          <w:szCs w:val="24"/>
          <w:lang w:eastAsia="ja-JP"/>
        </w:rPr>
        <w:t>the</w:t>
      </w:r>
      <w:proofErr w:type="spellEnd"/>
      <w:r w:rsidR="0034542E" w:rsidRPr="00A146C2">
        <w:rPr>
          <w:rFonts w:ascii="Times New Roman" w:eastAsia="MS Mincho" w:hAnsi="Times New Roman" w:cs="Times New Roman"/>
          <w:sz w:val="24"/>
          <w:szCs w:val="24"/>
          <w:lang w:eastAsia="ja-JP"/>
        </w:rPr>
        <w:t xml:space="preserve"> </w:t>
      </w:r>
      <w:proofErr w:type="spellStart"/>
      <w:r w:rsidR="0034542E" w:rsidRPr="00A146C2">
        <w:rPr>
          <w:rFonts w:ascii="Times New Roman" w:eastAsia="MS Mincho" w:hAnsi="Times New Roman" w:cs="Times New Roman"/>
          <w:sz w:val="24"/>
          <w:szCs w:val="24"/>
          <w:lang w:eastAsia="ja-JP"/>
        </w:rPr>
        <w:t>Understanding</w:t>
      </w:r>
      <w:proofErr w:type="spellEnd"/>
      <w:r w:rsidR="0034542E" w:rsidRPr="00A146C2">
        <w:rPr>
          <w:rFonts w:ascii="Times New Roman" w:eastAsia="MS Mincho" w:hAnsi="Times New Roman" w:cs="Times New Roman"/>
          <w:sz w:val="24"/>
          <w:szCs w:val="24"/>
          <w:lang w:eastAsia="ja-JP"/>
        </w:rPr>
        <w:t xml:space="preserve"> </w:t>
      </w:r>
      <w:proofErr w:type="spellStart"/>
      <w:r w:rsidR="0034542E" w:rsidRPr="00A146C2">
        <w:rPr>
          <w:rFonts w:ascii="Times New Roman" w:eastAsia="MS Mincho" w:hAnsi="Times New Roman" w:cs="Times New Roman"/>
          <w:sz w:val="24"/>
          <w:szCs w:val="24"/>
          <w:lang w:eastAsia="ja-JP"/>
        </w:rPr>
        <w:t>of</w:t>
      </w:r>
      <w:proofErr w:type="spellEnd"/>
      <w:r w:rsidR="0034542E" w:rsidRPr="00A146C2">
        <w:rPr>
          <w:rFonts w:ascii="Times New Roman" w:eastAsia="MS Mincho" w:hAnsi="Times New Roman" w:cs="Times New Roman"/>
          <w:sz w:val="24"/>
          <w:szCs w:val="24"/>
          <w:lang w:eastAsia="ja-JP"/>
        </w:rPr>
        <w:t xml:space="preserve"> </w:t>
      </w:r>
      <w:proofErr w:type="spellStart"/>
      <w:r w:rsidR="0034542E" w:rsidRPr="00A146C2">
        <w:rPr>
          <w:rFonts w:ascii="Times New Roman" w:eastAsia="MS Mincho" w:hAnsi="Times New Roman" w:cs="Times New Roman"/>
          <w:sz w:val="24"/>
          <w:szCs w:val="24"/>
          <w:lang w:eastAsia="ja-JP"/>
        </w:rPr>
        <w:t>Health-Risk</w:t>
      </w:r>
      <w:proofErr w:type="spellEnd"/>
    </w:p>
    <w:p w14:paraId="5F0D26AD" w14:textId="745E9089" w:rsidR="00A612A1" w:rsidRPr="00A146C2" w:rsidRDefault="0034542E" w:rsidP="00095E81">
      <w:pPr>
        <w:tabs>
          <w:tab w:val="left" w:pos="0"/>
        </w:tabs>
        <w:overflowPunct w:val="0"/>
        <w:autoSpaceDE w:val="0"/>
        <w:autoSpaceDN w:val="0"/>
        <w:adjustRightInd w:val="0"/>
        <w:spacing w:after="0" w:line="240" w:lineRule="auto"/>
        <w:ind w:left="567" w:hanging="567"/>
        <w:textAlignment w:val="baseline"/>
        <w:rPr>
          <w:rFonts w:ascii="Times New Roman" w:eastAsia="MS Mincho" w:hAnsi="Times New Roman" w:cs="Times New Roman"/>
          <w:sz w:val="24"/>
          <w:szCs w:val="24"/>
          <w:lang w:eastAsia="ja-JP"/>
        </w:rPr>
      </w:pPr>
      <w:proofErr w:type="spellStart"/>
      <w:r w:rsidRPr="00A146C2">
        <w:rPr>
          <w:rFonts w:ascii="Times New Roman" w:eastAsia="MS Mincho" w:hAnsi="Times New Roman" w:cs="Times New Roman"/>
          <w:sz w:val="24"/>
          <w:szCs w:val="24"/>
          <w:lang w:eastAsia="ja-JP"/>
        </w:rPr>
        <w:t>Behaviour</w:t>
      </w:r>
      <w:proofErr w:type="spellEnd"/>
      <w:r w:rsidRPr="00A146C2">
        <w:rPr>
          <w:rFonts w:ascii="Times New Roman" w:eastAsia="MS Mincho" w:hAnsi="Times New Roman" w:cs="Times New Roman"/>
          <w:sz w:val="24"/>
          <w:szCs w:val="24"/>
          <w:lang w:eastAsia="ja-JP"/>
        </w:rPr>
        <w:t xml:space="preserve">: </w:t>
      </w:r>
      <w:proofErr w:type="spellStart"/>
      <w:r w:rsidRPr="00A146C2">
        <w:rPr>
          <w:rFonts w:ascii="Times New Roman" w:eastAsia="MS Mincho" w:hAnsi="Times New Roman" w:cs="Times New Roman"/>
          <w:sz w:val="24"/>
          <w:szCs w:val="24"/>
          <w:lang w:eastAsia="ja-JP"/>
        </w:rPr>
        <w:t>Towards</w:t>
      </w:r>
      <w:proofErr w:type="spellEnd"/>
      <w:r w:rsidRPr="00A146C2">
        <w:rPr>
          <w:rFonts w:ascii="Times New Roman" w:eastAsia="MS Mincho" w:hAnsi="Times New Roman" w:cs="Times New Roman"/>
          <w:sz w:val="24"/>
          <w:szCs w:val="24"/>
          <w:lang w:eastAsia="ja-JP"/>
        </w:rPr>
        <w:t xml:space="preserve"> </w:t>
      </w:r>
      <w:proofErr w:type="spellStart"/>
      <w:r w:rsidRPr="00A146C2">
        <w:rPr>
          <w:rFonts w:ascii="Times New Roman" w:eastAsia="MS Mincho" w:hAnsi="Times New Roman" w:cs="Times New Roman"/>
          <w:sz w:val="24"/>
          <w:szCs w:val="24"/>
          <w:lang w:eastAsia="ja-JP"/>
        </w:rPr>
        <w:t>an</w:t>
      </w:r>
      <w:proofErr w:type="spellEnd"/>
      <w:r w:rsidRPr="00A146C2">
        <w:rPr>
          <w:rFonts w:ascii="Times New Roman" w:eastAsia="MS Mincho" w:hAnsi="Times New Roman" w:cs="Times New Roman"/>
          <w:sz w:val="24"/>
          <w:szCs w:val="24"/>
          <w:lang w:eastAsia="ja-JP"/>
        </w:rPr>
        <w:t xml:space="preserve"> Integrative </w:t>
      </w:r>
      <w:proofErr w:type="spellStart"/>
      <w:r w:rsidRPr="00A146C2">
        <w:rPr>
          <w:rFonts w:ascii="Times New Roman" w:eastAsia="MS Mincho" w:hAnsi="Times New Roman" w:cs="Times New Roman"/>
          <w:sz w:val="24"/>
          <w:szCs w:val="24"/>
          <w:lang w:eastAsia="ja-JP"/>
        </w:rPr>
        <w:t>Model</w:t>
      </w:r>
      <w:proofErr w:type="spellEnd"/>
      <w:r w:rsidRPr="00A146C2">
        <w:rPr>
          <w:rFonts w:ascii="Times New Roman" w:eastAsia="MS Mincho" w:hAnsi="Times New Roman" w:cs="Times New Roman"/>
          <w:sz w:val="24"/>
          <w:szCs w:val="24"/>
          <w:lang w:eastAsia="ja-JP"/>
        </w:rPr>
        <w:t xml:space="preserve"> </w:t>
      </w:r>
      <w:proofErr w:type="spellStart"/>
      <w:r w:rsidRPr="00A146C2">
        <w:rPr>
          <w:rFonts w:ascii="Times New Roman" w:eastAsia="MS Mincho" w:hAnsi="Times New Roman" w:cs="Times New Roman"/>
          <w:sz w:val="24"/>
          <w:szCs w:val="24"/>
          <w:lang w:eastAsia="ja-JP"/>
        </w:rPr>
        <w:t>of</w:t>
      </w:r>
      <w:proofErr w:type="spellEnd"/>
      <w:r w:rsidRPr="00A146C2">
        <w:rPr>
          <w:rFonts w:ascii="Times New Roman" w:eastAsia="MS Mincho" w:hAnsi="Times New Roman" w:cs="Times New Roman"/>
          <w:sz w:val="24"/>
          <w:szCs w:val="24"/>
          <w:lang w:eastAsia="ja-JP"/>
        </w:rPr>
        <w:t xml:space="preserve"> </w:t>
      </w:r>
      <w:proofErr w:type="spellStart"/>
      <w:r w:rsidRPr="00A146C2">
        <w:rPr>
          <w:rFonts w:ascii="Times New Roman" w:eastAsia="MS Mincho" w:hAnsi="Times New Roman" w:cs="Times New Roman"/>
          <w:sz w:val="24"/>
          <w:szCs w:val="24"/>
          <w:lang w:eastAsia="ja-JP"/>
        </w:rPr>
        <w:t>Adolescent</w:t>
      </w:r>
      <w:proofErr w:type="spellEnd"/>
      <w:r w:rsidRPr="00A146C2">
        <w:rPr>
          <w:rFonts w:ascii="Times New Roman" w:eastAsia="MS Mincho" w:hAnsi="Times New Roman" w:cs="Times New Roman"/>
          <w:sz w:val="24"/>
          <w:szCs w:val="24"/>
          <w:lang w:eastAsia="ja-JP"/>
        </w:rPr>
        <w:t xml:space="preserve"> Alcohol </w:t>
      </w:r>
      <w:proofErr w:type="spellStart"/>
      <w:r w:rsidRPr="00A146C2">
        <w:rPr>
          <w:rFonts w:ascii="Times New Roman" w:eastAsia="MS Mincho" w:hAnsi="Times New Roman" w:cs="Times New Roman"/>
          <w:sz w:val="24"/>
          <w:szCs w:val="24"/>
          <w:lang w:eastAsia="ja-JP"/>
        </w:rPr>
        <w:t>Consumption</w:t>
      </w:r>
      <w:proofErr w:type="spellEnd"/>
      <w:r w:rsidRPr="00A146C2">
        <w:rPr>
          <w:rFonts w:ascii="Times New Roman" w:eastAsia="MS Mincho" w:hAnsi="Times New Roman" w:cs="Times New Roman"/>
          <w:sz w:val="24"/>
          <w:szCs w:val="24"/>
          <w:lang w:eastAsia="ja-JP"/>
        </w:rPr>
        <w:t xml:space="preserve">. </w:t>
      </w:r>
      <w:proofErr w:type="spellStart"/>
      <w:r w:rsidRPr="00A146C2">
        <w:rPr>
          <w:rFonts w:ascii="Times New Roman" w:eastAsia="MS Mincho" w:hAnsi="Times New Roman" w:cs="Times New Roman"/>
          <w:i/>
          <w:iCs/>
          <w:sz w:val="24"/>
          <w:szCs w:val="24"/>
          <w:lang w:eastAsia="ja-JP"/>
        </w:rPr>
        <w:t>Europe's</w:t>
      </w:r>
      <w:proofErr w:type="spellEnd"/>
      <w:r w:rsidRPr="00A146C2">
        <w:rPr>
          <w:rFonts w:ascii="Times New Roman" w:eastAsia="MS Mincho" w:hAnsi="Times New Roman" w:cs="Times New Roman"/>
          <w:i/>
          <w:iCs/>
          <w:sz w:val="24"/>
          <w:szCs w:val="24"/>
          <w:lang w:eastAsia="ja-JP"/>
        </w:rPr>
        <w:t xml:space="preserve"> </w:t>
      </w:r>
      <w:proofErr w:type="spellStart"/>
      <w:r w:rsidRPr="00A146C2">
        <w:rPr>
          <w:rFonts w:ascii="Times New Roman" w:eastAsia="MS Mincho" w:hAnsi="Times New Roman" w:cs="Times New Roman"/>
          <w:i/>
          <w:iCs/>
          <w:sz w:val="24"/>
          <w:szCs w:val="24"/>
          <w:lang w:eastAsia="ja-JP"/>
        </w:rPr>
        <w:t>Journal</w:t>
      </w:r>
      <w:proofErr w:type="spellEnd"/>
      <w:r w:rsidRPr="00A146C2">
        <w:rPr>
          <w:rFonts w:ascii="Times New Roman" w:eastAsia="MS Mincho" w:hAnsi="Times New Roman" w:cs="Times New Roman"/>
          <w:i/>
          <w:iCs/>
          <w:sz w:val="24"/>
          <w:szCs w:val="24"/>
          <w:lang w:eastAsia="ja-JP"/>
        </w:rPr>
        <w:t xml:space="preserve"> </w:t>
      </w:r>
      <w:proofErr w:type="spellStart"/>
      <w:r w:rsidRPr="00A146C2">
        <w:rPr>
          <w:rFonts w:ascii="Times New Roman" w:eastAsia="MS Mincho" w:hAnsi="Times New Roman" w:cs="Times New Roman"/>
          <w:i/>
          <w:iCs/>
          <w:sz w:val="24"/>
          <w:szCs w:val="24"/>
          <w:lang w:eastAsia="ja-JP"/>
        </w:rPr>
        <w:t>of</w:t>
      </w:r>
      <w:proofErr w:type="spellEnd"/>
      <w:r w:rsidRPr="00A146C2">
        <w:rPr>
          <w:rFonts w:ascii="Times New Roman" w:eastAsia="MS Mincho" w:hAnsi="Times New Roman" w:cs="Times New Roman"/>
          <w:i/>
          <w:iCs/>
          <w:sz w:val="24"/>
          <w:szCs w:val="24"/>
          <w:lang w:eastAsia="ja-JP"/>
        </w:rPr>
        <w:t xml:space="preserve"> </w:t>
      </w:r>
      <w:proofErr w:type="spellStart"/>
      <w:r w:rsidRPr="00A146C2">
        <w:rPr>
          <w:rFonts w:ascii="Times New Roman" w:eastAsia="MS Mincho" w:hAnsi="Times New Roman" w:cs="Times New Roman"/>
          <w:i/>
          <w:iCs/>
          <w:sz w:val="24"/>
          <w:szCs w:val="24"/>
          <w:lang w:eastAsia="ja-JP"/>
        </w:rPr>
        <w:t>Psychology</w:t>
      </w:r>
      <w:proofErr w:type="spellEnd"/>
      <w:r w:rsidRPr="00A146C2">
        <w:rPr>
          <w:rFonts w:ascii="Times New Roman" w:eastAsia="MS Mincho" w:hAnsi="Times New Roman" w:cs="Times New Roman"/>
          <w:i/>
          <w:iCs/>
          <w:sz w:val="24"/>
          <w:szCs w:val="24"/>
          <w:lang w:eastAsia="ja-JP"/>
        </w:rPr>
        <w:t xml:space="preserve">, </w:t>
      </w:r>
      <w:r w:rsidR="00CE7307" w:rsidRPr="00A146C2">
        <w:rPr>
          <w:rFonts w:ascii="Times New Roman" w:eastAsia="MS Mincho" w:hAnsi="Times New Roman" w:cs="Times New Roman"/>
          <w:i/>
          <w:iCs/>
          <w:sz w:val="24"/>
          <w:szCs w:val="24"/>
          <w:lang w:eastAsia="ja-JP"/>
        </w:rPr>
        <w:t>16</w:t>
      </w:r>
      <w:r w:rsidR="00CE7307" w:rsidRPr="00A146C2">
        <w:rPr>
          <w:rFonts w:ascii="Times New Roman" w:eastAsia="MS Mincho" w:hAnsi="Times New Roman" w:cs="Times New Roman"/>
          <w:sz w:val="24"/>
          <w:szCs w:val="24"/>
          <w:lang w:eastAsia="ja-JP"/>
        </w:rPr>
        <w:t>(3), 418–436, https://doi.org/10.5964/ejop.v16i3.2213</w:t>
      </w:r>
    </w:p>
    <w:p w14:paraId="0157609C" w14:textId="5DE616FF" w:rsidR="00806CEF" w:rsidRPr="00A146C2" w:rsidRDefault="00806CEF" w:rsidP="00095E81">
      <w:pPr>
        <w:tabs>
          <w:tab w:val="left" w:pos="0"/>
        </w:tabs>
        <w:overflowPunct w:val="0"/>
        <w:autoSpaceDE w:val="0"/>
        <w:autoSpaceDN w:val="0"/>
        <w:adjustRightInd w:val="0"/>
        <w:spacing w:after="0" w:line="240" w:lineRule="auto"/>
        <w:ind w:left="567" w:hanging="567"/>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Castro-Jalca</w:t>
      </w:r>
      <w:r w:rsidR="00B71B17" w:rsidRPr="00A146C2">
        <w:rPr>
          <w:rFonts w:ascii="Times New Roman" w:eastAsia="MS Mincho" w:hAnsi="Times New Roman" w:cs="Times New Roman"/>
          <w:sz w:val="24"/>
          <w:szCs w:val="24"/>
          <w:lang w:eastAsia="ja-JP"/>
        </w:rPr>
        <w:t>, A., Jaya-Campos, D. y Párraga-Cedeño, A. (</w:t>
      </w:r>
      <w:r w:rsidRPr="00A146C2">
        <w:rPr>
          <w:rFonts w:ascii="Times New Roman" w:eastAsia="MS Mincho" w:hAnsi="Times New Roman" w:cs="Times New Roman"/>
          <w:sz w:val="24"/>
          <w:szCs w:val="24"/>
          <w:lang w:eastAsia="ja-JP"/>
        </w:rPr>
        <w:t>2023).</w:t>
      </w:r>
      <w:r w:rsidR="00B71B17" w:rsidRPr="00A146C2">
        <w:rPr>
          <w:rFonts w:ascii="Times New Roman" w:hAnsi="Times New Roman" w:cs="Times New Roman"/>
          <w:sz w:val="24"/>
          <w:szCs w:val="24"/>
        </w:rPr>
        <w:t xml:space="preserve"> </w:t>
      </w:r>
      <w:r w:rsidR="00B71B17" w:rsidRPr="00A146C2">
        <w:rPr>
          <w:rFonts w:ascii="Times New Roman" w:eastAsia="MS Mincho" w:hAnsi="Times New Roman" w:cs="Times New Roman"/>
          <w:sz w:val="24"/>
          <w:szCs w:val="24"/>
          <w:lang w:eastAsia="ja-JP"/>
        </w:rPr>
        <w:t xml:space="preserve">Consecuencias Físicas y Psicológicas por Consumo de Drogas en Adolescentes. </w:t>
      </w:r>
      <w:proofErr w:type="spellStart"/>
      <w:r w:rsidR="00B71B17" w:rsidRPr="00A146C2">
        <w:rPr>
          <w:rFonts w:ascii="Times New Roman" w:eastAsia="MS Mincho" w:hAnsi="Times New Roman" w:cs="Times New Roman"/>
          <w:i/>
          <w:iCs/>
          <w:sz w:val="24"/>
          <w:szCs w:val="24"/>
          <w:lang w:eastAsia="ja-JP"/>
        </w:rPr>
        <w:t>Journal</w:t>
      </w:r>
      <w:proofErr w:type="spellEnd"/>
      <w:r w:rsidR="00B71B17" w:rsidRPr="00A146C2">
        <w:rPr>
          <w:rFonts w:ascii="Times New Roman" w:eastAsia="MS Mincho" w:hAnsi="Times New Roman" w:cs="Times New Roman"/>
          <w:i/>
          <w:iCs/>
          <w:sz w:val="24"/>
          <w:szCs w:val="24"/>
          <w:lang w:eastAsia="ja-JP"/>
        </w:rPr>
        <w:t xml:space="preserve"> </w:t>
      </w:r>
      <w:proofErr w:type="spellStart"/>
      <w:r w:rsidR="00B71B17" w:rsidRPr="00A146C2">
        <w:rPr>
          <w:rFonts w:ascii="Times New Roman" w:eastAsia="MS Mincho" w:hAnsi="Times New Roman" w:cs="Times New Roman"/>
          <w:i/>
          <w:iCs/>
          <w:sz w:val="24"/>
          <w:szCs w:val="24"/>
          <w:lang w:eastAsia="ja-JP"/>
        </w:rPr>
        <w:t>Scienfic</w:t>
      </w:r>
      <w:proofErr w:type="spellEnd"/>
      <w:r w:rsidR="00B71B17" w:rsidRPr="00A146C2">
        <w:rPr>
          <w:rFonts w:ascii="Times New Roman" w:eastAsia="MS Mincho" w:hAnsi="Times New Roman" w:cs="Times New Roman"/>
          <w:i/>
          <w:iCs/>
          <w:sz w:val="24"/>
          <w:szCs w:val="24"/>
          <w:lang w:eastAsia="ja-JP"/>
        </w:rPr>
        <w:t xml:space="preserve"> MQR Investigar, 7</w:t>
      </w:r>
      <w:r w:rsidR="00B71B17" w:rsidRPr="00A146C2">
        <w:rPr>
          <w:rFonts w:ascii="Times New Roman" w:eastAsia="MS Mincho" w:hAnsi="Times New Roman" w:cs="Times New Roman"/>
          <w:sz w:val="24"/>
          <w:szCs w:val="24"/>
          <w:lang w:eastAsia="ja-JP"/>
        </w:rPr>
        <w:t>(4), 388-418. https://orcid.org/0000-0002-8695-5005</w:t>
      </w:r>
    </w:p>
    <w:p w14:paraId="217C584E" w14:textId="3ABF9066" w:rsidR="001E34C6" w:rsidRPr="00A146C2" w:rsidRDefault="00F35783" w:rsidP="00095E81">
      <w:pPr>
        <w:overflowPunct w:val="0"/>
        <w:autoSpaceDE w:val="0"/>
        <w:autoSpaceDN w:val="0"/>
        <w:adjustRightInd w:val="0"/>
        <w:spacing w:after="0" w:line="240" w:lineRule="auto"/>
        <w:ind w:left="567" w:hanging="567"/>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Centro de investigación en alimentación y desarrollo </w:t>
      </w:r>
      <w:r w:rsidR="00170D2D" w:rsidRPr="00A146C2">
        <w:rPr>
          <w:rFonts w:ascii="Times New Roman" w:eastAsia="MS Mincho" w:hAnsi="Times New Roman" w:cs="Times New Roman"/>
          <w:sz w:val="24"/>
          <w:szCs w:val="24"/>
          <w:lang w:eastAsia="ja-JP"/>
        </w:rPr>
        <w:sym w:font="Symbol" w:char="F05B"/>
      </w:r>
      <w:r w:rsidRPr="00A146C2">
        <w:rPr>
          <w:rFonts w:ascii="Times New Roman" w:eastAsia="MS Mincho" w:hAnsi="Times New Roman" w:cs="Times New Roman"/>
          <w:sz w:val="24"/>
          <w:szCs w:val="24"/>
          <w:lang w:eastAsia="ja-JP"/>
        </w:rPr>
        <w:t>CIAD</w:t>
      </w:r>
      <w:r w:rsidR="00170D2D" w:rsidRPr="00A146C2">
        <w:rPr>
          <w:rFonts w:ascii="Times New Roman" w:eastAsia="MS Mincho" w:hAnsi="Times New Roman" w:cs="Times New Roman"/>
          <w:sz w:val="24"/>
          <w:szCs w:val="24"/>
          <w:lang w:eastAsia="ja-JP"/>
        </w:rPr>
        <w:sym w:font="Symbol" w:char="F05D"/>
      </w:r>
      <w:r w:rsidRPr="00A146C2">
        <w:rPr>
          <w:rFonts w:ascii="Times New Roman" w:eastAsia="MS Mincho" w:hAnsi="Times New Roman" w:cs="Times New Roman"/>
          <w:sz w:val="24"/>
          <w:szCs w:val="24"/>
          <w:lang w:eastAsia="ja-JP"/>
        </w:rPr>
        <w:t xml:space="preserve"> (25 de abril de 2025).</w:t>
      </w:r>
      <w:r w:rsidR="00806CEF" w:rsidRPr="00A146C2">
        <w:rPr>
          <w:rFonts w:ascii="Times New Roman" w:eastAsia="MS Mincho" w:hAnsi="Times New Roman" w:cs="Times New Roman"/>
          <w:sz w:val="24"/>
          <w:szCs w:val="24"/>
          <w:lang w:eastAsia="ja-JP"/>
        </w:rPr>
        <w:t xml:space="preserve"> </w:t>
      </w:r>
      <w:r w:rsidRPr="00A146C2">
        <w:rPr>
          <w:rFonts w:ascii="Times New Roman" w:eastAsia="MS Mincho" w:hAnsi="Times New Roman" w:cs="Times New Roman"/>
          <w:i/>
          <w:iCs/>
          <w:sz w:val="24"/>
          <w:szCs w:val="24"/>
          <w:lang w:eastAsia="ja-JP"/>
        </w:rPr>
        <w:t>Uso problemático del internet en adolescentes</w:t>
      </w:r>
      <w:r w:rsidRPr="00A146C2">
        <w:rPr>
          <w:rFonts w:ascii="Times New Roman" w:eastAsia="MS Mincho" w:hAnsi="Times New Roman" w:cs="Times New Roman"/>
          <w:sz w:val="24"/>
          <w:szCs w:val="24"/>
          <w:lang w:eastAsia="ja-JP"/>
        </w:rPr>
        <w:t>. Gobierno de México.</w:t>
      </w:r>
      <w:r w:rsidR="00806CEF" w:rsidRPr="00A146C2">
        <w:rPr>
          <w:rFonts w:ascii="Times New Roman" w:eastAsia="MS Mincho" w:hAnsi="Times New Roman" w:cs="Times New Roman"/>
          <w:sz w:val="24"/>
          <w:szCs w:val="24"/>
          <w:lang w:eastAsia="ja-JP"/>
        </w:rPr>
        <w:t xml:space="preserve"> </w:t>
      </w:r>
      <w:r w:rsidRPr="00A146C2">
        <w:rPr>
          <w:rFonts w:ascii="Times New Roman" w:eastAsia="MS Mincho" w:hAnsi="Times New Roman" w:cs="Times New Roman"/>
          <w:sz w:val="24"/>
          <w:szCs w:val="24"/>
          <w:lang w:eastAsia="ja-JP"/>
        </w:rPr>
        <w:t>https://www.ciad.mx/uso-problematico-del-internet-en-adolescentes/</w:t>
      </w:r>
    </w:p>
    <w:p w14:paraId="31E6A4A4" w14:textId="0F50954D" w:rsidR="00B71D0F" w:rsidRPr="00A146C2" w:rsidRDefault="00251299" w:rsidP="00095E81">
      <w:pPr>
        <w:pStyle w:val="NormalWeb"/>
        <w:shd w:val="clear" w:color="auto" w:fill="FFFFFF"/>
        <w:spacing w:before="0" w:beforeAutospacing="0" w:after="0" w:afterAutospacing="0"/>
        <w:ind w:left="567" w:hanging="567"/>
        <w:jc w:val="both"/>
      </w:pPr>
      <w:r w:rsidRPr="00A146C2">
        <w:t xml:space="preserve">Cortaza-Ramírez, L., Blanco-Enríquez, F., Hernández-Cortaza, B. A., Lugo-Ramírez, L. A., Beverido Sustaeta, P., Salas, B., </w:t>
      </w:r>
      <w:r w:rsidR="00CD2D8C" w:rsidRPr="00A146C2">
        <w:t>y</w:t>
      </w:r>
      <w:r w:rsidRPr="00A146C2">
        <w:t xml:space="preserve"> De San Jorge-Cárdenas, X. (2019). Uso de internet, consumo de alcohol y funcionalidad familiar en adolescentes mexicanos. </w:t>
      </w:r>
      <w:r w:rsidRPr="00A146C2">
        <w:rPr>
          <w:i/>
          <w:iCs/>
        </w:rPr>
        <w:t>Health and Addictions, 19</w:t>
      </w:r>
      <w:r w:rsidRPr="00A146C2">
        <w:t xml:space="preserve">(2), 59–69. </w:t>
      </w:r>
      <w:hyperlink r:id="rId10" w:history="1">
        <w:r w:rsidR="00B71D0F" w:rsidRPr="00A146C2">
          <w:rPr>
            <w:rStyle w:val="Hipervnculo"/>
            <w:color w:val="auto"/>
          </w:rPr>
          <w:t>https://doi.org/10.21134/haaj.v19i2.434</w:t>
        </w:r>
      </w:hyperlink>
    </w:p>
    <w:p w14:paraId="12D582EB" w14:textId="3E6164E6" w:rsidR="002122F2" w:rsidRPr="00A146C2" w:rsidRDefault="002122F2" w:rsidP="00095E81">
      <w:pPr>
        <w:pStyle w:val="NormalWeb"/>
        <w:shd w:val="clear" w:color="auto" w:fill="FFFFFF"/>
        <w:spacing w:before="0" w:beforeAutospacing="0" w:after="0" w:afterAutospacing="0"/>
        <w:ind w:left="567" w:hanging="567"/>
        <w:jc w:val="both"/>
      </w:pPr>
      <w:r w:rsidRPr="00A146C2">
        <w:t>Davis, R., Ortgea, J., Colditz, J., Primack, B. y Barry, A. (202</w:t>
      </w:r>
      <w:r w:rsidR="005C2ABB" w:rsidRPr="00A146C2">
        <w:t>1</w:t>
      </w:r>
      <w:r w:rsidRPr="00A146C2">
        <w:t>). #Alcohol: Portrayals of Alcohol in Top Videos on TikTok. Journal of studies on alcohol and drugs</w:t>
      </w:r>
      <w:r w:rsidR="005C2ABB" w:rsidRPr="00A146C2">
        <w:t>,</w:t>
      </w:r>
      <w:r w:rsidR="00CC6492" w:rsidRPr="00A146C2">
        <w:t xml:space="preserve"> 82(5), </w:t>
      </w:r>
      <w:r w:rsidR="005C2ABB" w:rsidRPr="00A146C2">
        <w:t xml:space="preserve">615-622. </w:t>
      </w:r>
      <w:r w:rsidR="00CC6492" w:rsidRPr="00A146C2">
        <w:t>https://doi.org/10.15288/jsad.2021.82.615</w:t>
      </w:r>
    </w:p>
    <w:p w14:paraId="44B430DD" w14:textId="600DF74F" w:rsidR="002C05AF" w:rsidRPr="00A146C2" w:rsidRDefault="002C05AF" w:rsidP="00095E81">
      <w:pPr>
        <w:pStyle w:val="NormalWeb"/>
        <w:shd w:val="clear" w:color="auto" w:fill="FFFFFF"/>
        <w:spacing w:before="0" w:beforeAutospacing="0" w:after="0" w:afterAutospacing="0"/>
        <w:ind w:left="567" w:hanging="567"/>
      </w:pPr>
      <w:r w:rsidRPr="00A146C2">
        <w:t xml:space="preserve">García del Castillo, J. (2012). Concepto de percepción de riesgo y su repercusión en las adicciones. </w:t>
      </w:r>
      <w:r w:rsidRPr="00A146C2">
        <w:rPr>
          <w:i/>
          <w:iCs/>
        </w:rPr>
        <w:t>Salud y drogas, 12</w:t>
      </w:r>
      <w:r w:rsidRPr="00A146C2">
        <w:t>(2), 133-151. http://www.redalyc.org/articulo.oa?id=83924965001</w:t>
      </w:r>
    </w:p>
    <w:p w14:paraId="2707FE3A" w14:textId="3BC30C1B" w:rsidR="004B3DC7" w:rsidRPr="00A146C2" w:rsidRDefault="004B3DC7" w:rsidP="00095E81">
      <w:pPr>
        <w:pStyle w:val="NormalWeb"/>
        <w:shd w:val="clear" w:color="auto" w:fill="FFFFFF"/>
        <w:spacing w:before="0" w:beforeAutospacing="0" w:after="0" w:afterAutospacing="0"/>
        <w:ind w:left="567" w:hanging="567"/>
        <w:jc w:val="both"/>
      </w:pPr>
      <w:r w:rsidRPr="00A146C2">
        <w:t>Golpe,</w:t>
      </w:r>
      <w:r w:rsidR="00CC14CB" w:rsidRPr="00A146C2">
        <w:t xml:space="preserve"> S.,</w:t>
      </w:r>
      <w:r w:rsidRPr="00A146C2">
        <w:t xml:space="preserve"> Gómez,</w:t>
      </w:r>
      <w:r w:rsidR="00CC14CB" w:rsidRPr="00A146C2">
        <w:t xml:space="preserve"> P.,</w:t>
      </w:r>
      <w:r w:rsidRPr="00A146C2">
        <w:t xml:space="preserve"> Braña,</w:t>
      </w:r>
      <w:r w:rsidR="00CC14CB" w:rsidRPr="00A146C2">
        <w:t xml:space="preserve"> T., </w:t>
      </w:r>
      <w:r w:rsidRPr="00A146C2">
        <w:t>Varela,</w:t>
      </w:r>
      <w:r w:rsidR="00CC14CB" w:rsidRPr="00A146C2">
        <w:t xml:space="preserve"> J. y</w:t>
      </w:r>
      <w:r w:rsidRPr="00A146C2">
        <w:t xml:space="preserve"> Rial</w:t>
      </w:r>
      <w:r w:rsidR="00CC14CB" w:rsidRPr="00A146C2">
        <w:t>, A. (</w:t>
      </w:r>
      <w:r w:rsidRPr="00A146C2">
        <w:t>2017</w:t>
      </w:r>
      <w:r w:rsidR="00CC14CB" w:rsidRPr="00A146C2">
        <w:t>).</w:t>
      </w:r>
      <w:r w:rsidRPr="00A146C2">
        <w:t xml:space="preserve">Relación entre el consumo de alcohol y otras drogas y el uso problemático de Internet en adolescentes. </w:t>
      </w:r>
      <w:r w:rsidR="00CC14CB" w:rsidRPr="00A146C2">
        <w:rPr>
          <w:i/>
          <w:iCs/>
        </w:rPr>
        <w:t>A</w:t>
      </w:r>
      <w:r w:rsidRPr="00A146C2">
        <w:rPr>
          <w:i/>
          <w:iCs/>
        </w:rPr>
        <w:t>dicciones</w:t>
      </w:r>
      <w:r w:rsidR="00CC14CB" w:rsidRPr="00A146C2">
        <w:rPr>
          <w:i/>
          <w:iCs/>
        </w:rPr>
        <w:t>, 29</w:t>
      </w:r>
      <w:r w:rsidR="00CC14CB" w:rsidRPr="00A146C2">
        <w:t xml:space="preserve">(4), </w:t>
      </w:r>
      <w:r w:rsidRPr="00A146C2">
        <w:t>268-277</w:t>
      </w:r>
      <w:r w:rsidR="00CC14CB" w:rsidRPr="00A146C2">
        <w:t>.</w:t>
      </w:r>
      <w:r w:rsidRPr="00A146C2">
        <w:t xml:space="preserve"> https://www.adicciones.es/index.php/adicciones/article/view/959/883</w:t>
      </w:r>
    </w:p>
    <w:p w14:paraId="0C6EF164" w14:textId="5C6C131A" w:rsidR="00896C86" w:rsidRPr="00A146C2" w:rsidRDefault="00896C86" w:rsidP="00095E81">
      <w:pPr>
        <w:spacing w:after="0" w:line="240" w:lineRule="auto"/>
        <w:ind w:left="567" w:hanging="567"/>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González-Cortés, J. H., Mejía-Lobo, M. y Rincón-Barreto, D. </w:t>
      </w:r>
      <w:proofErr w:type="gramStart"/>
      <w:r w:rsidRPr="00A146C2">
        <w:rPr>
          <w:rFonts w:ascii="Times New Roman" w:eastAsia="MS Mincho" w:hAnsi="Times New Roman" w:cs="Times New Roman"/>
          <w:sz w:val="24"/>
          <w:szCs w:val="24"/>
          <w:lang w:eastAsia="ja-JP"/>
        </w:rPr>
        <w:t>M.(</w:t>
      </w:r>
      <w:proofErr w:type="gramEnd"/>
      <w:r w:rsidRPr="00A146C2">
        <w:rPr>
          <w:rFonts w:ascii="Times New Roman" w:eastAsia="MS Mincho" w:hAnsi="Times New Roman" w:cs="Times New Roman"/>
          <w:sz w:val="24"/>
          <w:szCs w:val="24"/>
          <w:lang w:eastAsia="ja-JP"/>
        </w:rPr>
        <w:t xml:space="preserve">2023). Riesgo de consumo de sustancias psicoactivas y su relación con el uso problemático de videojuegos y redes sociales en estudiantes universitarios. </w:t>
      </w:r>
      <w:proofErr w:type="spellStart"/>
      <w:r w:rsidRPr="00A146C2">
        <w:rPr>
          <w:rFonts w:ascii="Times New Roman" w:eastAsia="MS Mincho" w:hAnsi="Times New Roman" w:cs="Times New Roman"/>
          <w:i/>
          <w:iCs/>
          <w:sz w:val="24"/>
          <w:szCs w:val="24"/>
          <w:lang w:eastAsia="ja-JP"/>
        </w:rPr>
        <w:t>Psicogente</w:t>
      </w:r>
      <w:proofErr w:type="spellEnd"/>
      <w:r w:rsidRPr="00A146C2">
        <w:rPr>
          <w:rFonts w:ascii="Times New Roman" w:eastAsia="MS Mincho" w:hAnsi="Times New Roman" w:cs="Times New Roman"/>
          <w:i/>
          <w:iCs/>
          <w:sz w:val="24"/>
          <w:szCs w:val="24"/>
          <w:lang w:eastAsia="ja-JP"/>
        </w:rPr>
        <w:t xml:space="preserve"> 26</w:t>
      </w:r>
      <w:r w:rsidRPr="00A146C2">
        <w:rPr>
          <w:rFonts w:ascii="Times New Roman" w:eastAsia="MS Mincho" w:hAnsi="Times New Roman" w:cs="Times New Roman"/>
          <w:sz w:val="24"/>
          <w:szCs w:val="24"/>
          <w:lang w:eastAsia="ja-JP"/>
        </w:rPr>
        <w:t>(49), 1-21. https://doi.org/10.17081/psico.26.49.5728</w:t>
      </w:r>
    </w:p>
    <w:p w14:paraId="63E21DEF" w14:textId="69A34D5D" w:rsidR="0008046B" w:rsidRPr="00A146C2" w:rsidRDefault="00630F6C" w:rsidP="00095E81">
      <w:pPr>
        <w:spacing w:after="0" w:line="240" w:lineRule="auto"/>
        <w:ind w:left="567" w:hanging="567"/>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lastRenderedPageBreak/>
        <w:t xml:space="preserve">Gutiérrez, J., Rubio, G. y Rodríguez, F. (2013). La impulsividad: ¿antesala de las adicciones </w:t>
      </w:r>
      <w:proofErr w:type="gramStart"/>
      <w:r w:rsidRPr="00A146C2">
        <w:rPr>
          <w:rFonts w:ascii="Times New Roman" w:eastAsia="MS Mincho" w:hAnsi="Times New Roman" w:cs="Times New Roman"/>
          <w:sz w:val="24"/>
          <w:szCs w:val="24"/>
          <w:lang w:eastAsia="ja-JP"/>
        </w:rPr>
        <w:t>comportamentales?.</w:t>
      </w:r>
      <w:proofErr w:type="gramEnd"/>
      <w:r w:rsidRPr="00A146C2">
        <w:rPr>
          <w:rFonts w:ascii="Times New Roman" w:eastAsia="MS Mincho" w:hAnsi="Times New Roman" w:cs="Times New Roman"/>
          <w:sz w:val="24"/>
          <w:szCs w:val="24"/>
          <w:lang w:eastAsia="ja-JP"/>
        </w:rPr>
        <w:t xml:space="preserve"> </w:t>
      </w:r>
      <w:proofErr w:type="spellStart"/>
      <w:r w:rsidR="0008046B" w:rsidRPr="00A146C2">
        <w:rPr>
          <w:rFonts w:ascii="Times New Roman" w:eastAsia="MS Mincho" w:hAnsi="Times New Roman" w:cs="Times New Roman"/>
          <w:i/>
          <w:iCs/>
          <w:sz w:val="24"/>
          <w:szCs w:val="24"/>
          <w:lang w:eastAsia="ja-JP"/>
        </w:rPr>
        <w:t>Health</w:t>
      </w:r>
      <w:proofErr w:type="spellEnd"/>
      <w:r w:rsidR="0008046B" w:rsidRPr="00A146C2">
        <w:rPr>
          <w:rFonts w:ascii="Times New Roman" w:eastAsia="MS Mincho" w:hAnsi="Times New Roman" w:cs="Times New Roman"/>
          <w:i/>
          <w:iCs/>
          <w:sz w:val="24"/>
          <w:szCs w:val="24"/>
          <w:lang w:eastAsia="ja-JP"/>
        </w:rPr>
        <w:t xml:space="preserve"> and </w:t>
      </w:r>
      <w:proofErr w:type="spellStart"/>
      <w:r w:rsidR="0008046B" w:rsidRPr="00A146C2">
        <w:rPr>
          <w:rFonts w:ascii="Times New Roman" w:eastAsia="MS Mincho" w:hAnsi="Times New Roman" w:cs="Times New Roman"/>
          <w:i/>
          <w:iCs/>
          <w:sz w:val="24"/>
          <w:szCs w:val="24"/>
          <w:lang w:eastAsia="ja-JP"/>
        </w:rPr>
        <w:t>Addictions</w:t>
      </w:r>
      <w:proofErr w:type="spellEnd"/>
      <w:r w:rsidR="0008046B" w:rsidRPr="00A146C2">
        <w:rPr>
          <w:rFonts w:ascii="Times New Roman" w:eastAsia="MS Mincho" w:hAnsi="Times New Roman" w:cs="Times New Roman"/>
          <w:i/>
          <w:iCs/>
          <w:sz w:val="24"/>
          <w:szCs w:val="24"/>
          <w:lang w:eastAsia="ja-JP"/>
        </w:rPr>
        <w:t>, 13</w:t>
      </w:r>
      <w:r w:rsidR="0008046B" w:rsidRPr="00A146C2">
        <w:rPr>
          <w:rFonts w:ascii="Times New Roman" w:eastAsia="MS Mincho" w:hAnsi="Times New Roman" w:cs="Times New Roman"/>
          <w:sz w:val="24"/>
          <w:szCs w:val="24"/>
          <w:lang w:eastAsia="ja-JP"/>
        </w:rPr>
        <w:t>(2), 145-155. https://www.redalyc.org/pdf/839/83929573007.</w:t>
      </w:r>
    </w:p>
    <w:p w14:paraId="32069CF7" w14:textId="4BE7FE9F" w:rsidR="0059489B" w:rsidRPr="00A146C2" w:rsidRDefault="0059489B" w:rsidP="00095E81">
      <w:pPr>
        <w:spacing w:after="0" w:line="240" w:lineRule="auto"/>
        <w:ind w:left="567" w:hanging="567"/>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Guzmán Brand, V.A. &amp; </w:t>
      </w:r>
      <w:proofErr w:type="spellStart"/>
      <w:r w:rsidRPr="00A146C2">
        <w:rPr>
          <w:rFonts w:ascii="Times New Roman" w:eastAsia="MS Mincho" w:hAnsi="Times New Roman" w:cs="Times New Roman"/>
          <w:sz w:val="24"/>
          <w:szCs w:val="24"/>
          <w:lang w:eastAsia="ja-JP"/>
        </w:rPr>
        <w:t>Gélvez</w:t>
      </w:r>
      <w:proofErr w:type="spellEnd"/>
      <w:r w:rsidRPr="00A146C2">
        <w:rPr>
          <w:rFonts w:ascii="Times New Roman" w:eastAsia="MS Mincho" w:hAnsi="Times New Roman" w:cs="Times New Roman"/>
          <w:sz w:val="24"/>
          <w:szCs w:val="24"/>
          <w:lang w:eastAsia="ja-JP"/>
        </w:rPr>
        <w:t xml:space="preserve"> García, L.E. (2023). Adicción o uso problemático de las redes sociales online en la población adolescente. Una revisión sistemática. </w:t>
      </w:r>
      <w:proofErr w:type="spellStart"/>
      <w:r w:rsidRPr="00A146C2">
        <w:rPr>
          <w:rFonts w:ascii="Times New Roman" w:eastAsia="MS Mincho" w:hAnsi="Times New Roman" w:cs="Times New Roman"/>
          <w:i/>
          <w:iCs/>
          <w:sz w:val="24"/>
          <w:szCs w:val="24"/>
          <w:lang w:eastAsia="ja-JP"/>
        </w:rPr>
        <w:t>Psicoespacios</w:t>
      </w:r>
      <w:proofErr w:type="spellEnd"/>
      <w:r w:rsidRPr="00A146C2">
        <w:rPr>
          <w:rFonts w:ascii="Times New Roman" w:eastAsia="MS Mincho" w:hAnsi="Times New Roman" w:cs="Times New Roman"/>
          <w:i/>
          <w:iCs/>
          <w:sz w:val="24"/>
          <w:szCs w:val="24"/>
          <w:lang w:eastAsia="ja-JP"/>
        </w:rPr>
        <w:t>, 17</w:t>
      </w:r>
      <w:r w:rsidRPr="00A146C2">
        <w:rPr>
          <w:rFonts w:ascii="Times New Roman" w:eastAsia="MS Mincho" w:hAnsi="Times New Roman" w:cs="Times New Roman"/>
          <w:sz w:val="24"/>
          <w:szCs w:val="24"/>
          <w:lang w:eastAsia="ja-JP"/>
        </w:rPr>
        <w:t>(31).</w:t>
      </w:r>
      <w:r w:rsidR="00C8763E" w:rsidRPr="00A146C2">
        <w:rPr>
          <w:rFonts w:ascii="Times New Roman" w:eastAsia="MS Mincho" w:hAnsi="Times New Roman" w:cs="Times New Roman"/>
          <w:sz w:val="24"/>
          <w:szCs w:val="24"/>
          <w:lang w:eastAsia="ja-JP"/>
        </w:rPr>
        <w:t xml:space="preserve"> https://doi.org/10.25057/21452776.1511</w:t>
      </w:r>
    </w:p>
    <w:p w14:paraId="7CD693B7" w14:textId="5315FA13" w:rsidR="00BF55A0" w:rsidRPr="00A146C2" w:rsidRDefault="00BF55A0" w:rsidP="00095E81">
      <w:pPr>
        <w:spacing w:after="0" w:line="240" w:lineRule="auto"/>
        <w:ind w:left="567" w:hanging="567"/>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Guzmán-Ramírez, V., Armendáriz-García, N. y  Alonso-Castillo, M. (2020). </w:t>
      </w:r>
      <w:r w:rsidR="00113355" w:rsidRPr="00A146C2">
        <w:rPr>
          <w:rFonts w:ascii="Times New Roman" w:eastAsia="MS Mincho" w:hAnsi="Times New Roman" w:cs="Times New Roman"/>
          <w:sz w:val="24"/>
          <w:szCs w:val="24"/>
          <w:lang w:eastAsia="ja-JP"/>
        </w:rPr>
        <w:t xml:space="preserve">Modelo </w:t>
      </w:r>
      <w:proofErr w:type="spellStart"/>
      <w:r w:rsidR="00113355" w:rsidRPr="00A146C2">
        <w:rPr>
          <w:rFonts w:ascii="Times New Roman" w:eastAsia="MS Mincho" w:hAnsi="Times New Roman" w:cs="Times New Roman"/>
          <w:sz w:val="24"/>
          <w:szCs w:val="24"/>
          <w:lang w:eastAsia="ja-JP"/>
        </w:rPr>
        <w:t>socioecológico</w:t>
      </w:r>
      <w:proofErr w:type="spellEnd"/>
      <w:r w:rsidR="00113355" w:rsidRPr="00A146C2">
        <w:rPr>
          <w:rFonts w:ascii="Times New Roman" w:eastAsia="MS Mincho" w:hAnsi="Times New Roman" w:cs="Times New Roman"/>
          <w:sz w:val="24"/>
          <w:szCs w:val="24"/>
          <w:lang w:eastAsia="ja-JP"/>
        </w:rPr>
        <w:t xml:space="preserve"> para el no consumo de drogas en adolescentes de preparatoria. </w:t>
      </w:r>
      <w:r w:rsidR="00286412" w:rsidRPr="00A146C2">
        <w:rPr>
          <w:rFonts w:ascii="Times New Roman" w:eastAsia="MS Mincho" w:hAnsi="Times New Roman" w:cs="Times New Roman"/>
          <w:i/>
          <w:iCs/>
          <w:sz w:val="24"/>
          <w:szCs w:val="24"/>
          <w:lang w:eastAsia="ja-JP"/>
        </w:rPr>
        <w:t>Eureka, 17</w:t>
      </w:r>
      <w:r w:rsidR="00286412" w:rsidRPr="00A146C2">
        <w:rPr>
          <w:rFonts w:ascii="Times New Roman" w:eastAsia="MS Mincho" w:hAnsi="Times New Roman" w:cs="Times New Roman"/>
          <w:sz w:val="24"/>
          <w:szCs w:val="24"/>
          <w:lang w:eastAsia="ja-JP"/>
        </w:rPr>
        <w:t xml:space="preserve">, 345-361. </w:t>
      </w:r>
      <w:r w:rsidR="00BA6ED2" w:rsidRPr="00A146C2">
        <w:rPr>
          <w:rFonts w:ascii="Times New Roman" w:eastAsia="MS Mincho" w:hAnsi="Times New Roman" w:cs="Times New Roman"/>
          <w:sz w:val="24"/>
          <w:szCs w:val="24"/>
          <w:lang w:eastAsia="ja-JP"/>
        </w:rPr>
        <w:t>https://psicoeureka.com.py/sites/default/files/articulos/eureka-17-M-29</w:t>
      </w:r>
    </w:p>
    <w:p w14:paraId="0ED50505" w14:textId="17826745" w:rsidR="004F16BA" w:rsidRPr="00A146C2" w:rsidRDefault="004F16BA" w:rsidP="00095E81">
      <w:pPr>
        <w:spacing w:after="0" w:line="240" w:lineRule="auto"/>
        <w:ind w:left="567" w:hanging="567"/>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Hidalgo-Fuentes, S.;</w:t>
      </w:r>
      <w:r w:rsidR="0098223A" w:rsidRPr="00A146C2">
        <w:rPr>
          <w:rFonts w:ascii="Times New Roman" w:eastAsia="MS Mincho" w:hAnsi="Times New Roman" w:cs="Times New Roman"/>
          <w:sz w:val="24"/>
          <w:szCs w:val="24"/>
          <w:lang w:eastAsia="ja-JP"/>
        </w:rPr>
        <w:t xml:space="preserve"> </w:t>
      </w:r>
      <w:r w:rsidRPr="00A146C2">
        <w:rPr>
          <w:rFonts w:ascii="Times New Roman" w:eastAsia="MS Mincho" w:hAnsi="Times New Roman" w:cs="Times New Roman"/>
          <w:sz w:val="24"/>
          <w:szCs w:val="24"/>
          <w:lang w:eastAsia="ja-JP"/>
        </w:rPr>
        <w:t>Martí-Vilar, M.; Ruiz-Ordoñez, Y</w:t>
      </w:r>
      <w:r w:rsidR="002A6E3D" w:rsidRPr="00A146C2">
        <w:rPr>
          <w:rFonts w:ascii="Times New Roman" w:eastAsia="MS Mincho" w:hAnsi="Times New Roman" w:cs="Times New Roman"/>
          <w:sz w:val="24"/>
          <w:szCs w:val="24"/>
          <w:lang w:eastAsia="ja-JP"/>
        </w:rPr>
        <w:t>. (2023)</w:t>
      </w:r>
      <w:r w:rsidRPr="00A146C2">
        <w:rPr>
          <w:rFonts w:ascii="Times New Roman" w:eastAsia="MS Mincho" w:hAnsi="Times New Roman" w:cs="Times New Roman"/>
          <w:sz w:val="24"/>
          <w:szCs w:val="24"/>
          <w:lang w:eastAsia="ja-JP"/>
        </w:rPr>
        <w:t>.</w:t>
      </w:r>
      <w:r w:rsidR="0098223A" w:rsidRPr="00A146C2">
        <w:rPr>
          <w:rFonts w:ascii="Times New Roman" w:eastAsia="MS Mincho" w:hAnsi="Times New Roman" w:cs="Times New Roman"/>
          <w:sz w:val="24"/>
          <w:szCs w:val="24"/>
          <w:lang w:eastAsia="ja-JP"/>
        </w:rPr>
        <w:t xml:space="preserve"> </w:t>
      </w:r>
      <w:proofErr w:type="spellStart"/>
      <w:r w:rsidRPr="00A146C2">
        <w:rPr>
          <w:rFonts w:ascii="Times New Roman" w:eastAsia="MS Mincho" w:hAnsi="Times New Roman" w:cs="Times New Roman"/>
          <w:sz w:val="24"/>
          <w:szCs w:val="24"/>
          <w:lang w:eastAsia="ja-JP"/>
        </w:rPr>
        <w:t>Problematic</w:t>
      </w:r>
      <w:proofErr w:type="spellEnd"/>
      <w:r w:rsidRPr="00A146C2">
        <w:rPr>
          <w:rFonts w:ascii="Times New Roman" w:eastAsia="MS Mincho" w:hAnsi="Times New Roman" w:cs="Times New Roman"/>
          <w:sz w:val="24"/>
          <w:szCs w:val="24"/>
          <w:lang w:eastAsia="ja-JP"/>
        </w:rPr>
        <w:t xml:space="preserve"> Internet Use and</w:t>
      </w:r>
      <w:r w:rsidR="002A6E3D" w:rsidRPr="00A146C2">
        <w:rPr>
          <w:rFonts w:ascii="Times New Roman" w:eastAsia="MS Mincho" w:hAnsi="Times New Roman" w:cs="Times New Roman"/>
          <w:sz w:val="24"/>
          <w:szCs w:val="24"/>
          <w:lang w:eastAsia="ja-JP"/>
        </w:rPr>
        <w:t xml:space="preserve"> </w:t>
      </w:r>
      <w:proofErr w:type="spellStart"/>
      <w:r w:rsidRPr="00A146C2">
        <w:rPr>
          <w:rFonts w:ascii="Times New Roman" w:eastAsia="MS Mincho" w:hAnsi="Times New Roman" w:cs="Times New Roman"/>
          <w:sz w:val="24"/>
          <w:szCs w:val="24"/>
          <w:lang w:eastAsia="ja-JP"/>
        </w:rPr>
        <w:t>Resilience</w:t>
      </w:r>
      <w:proofErr w:type="spellEnd"/>
      <w:r w:rsidRPr="00A146C2">
        <w:rPr>
          <w:rFonts w:ascii="Times New Roman" w:eastAsia="MS Mincho" w:hAnsi="Times New Roman" w:cs="Times New Roman"/>
          <w:sz w:val="24"/>
          <w:szCs w:val="24"/>
          <w:lang w:eastAsia="ja-JP"/>
        </w:rPr>
        <w:t xml:space="preserve">: A </w:t>
      </w:r>
      <w:proofErr w:type="spellStart"/>
      <w:r w:rsidRPr="00A146C2">
        <w:rPr>
          <w:rFonts w:ascii="Times New Roman" w:eastAsia="MS Mincho" w:hAnsi="Times New Roman" w:cs="Times New Roman"/>
          <w:sz w:val="24"/>
          <w:szCs w:val="24"/>
          <w:lang w:eastAsia="ja-JP"/>
        </w:rPr>
        <w:t>Systematic</w:t>
      </w:r>
      <w:proofErr w:type="spellEnd"/>
      <w:r w:rsidRPr="00A146C2">
        <w:rPr>
          <w:rFonts w:ascii="Times New Roman" w:eastAsia="MS Mincho" w:hAnsi="Times New Roman" w:cs="Times New Roman"/>
          <w:sz w:val="24"/>
          <w:szCs w:val="24"/>
          <w:lang w:eastAsia="ja-JP"/>
        </w:rPr>
        <w:t xml:space="preserve"> </w:t>
      </w:r>
      <w:proofErr w:type="spellStart"/>
      <w:r w:rsidRPr="00A146C2">
        <w:rPr>
          <w:rFonts w:ascii="Times New Roman" w:eastAsia="MS Mincho" w:hAnsi="Times New Roman" w:cs="Times New Roman"/>
          <w:sz w:val="24"/>
          <w:szCs w:val="24"/>
          <w:lang w:eastAsia="ja-JP"/>
        </w:rPr>
        <w:t>Review</w:t>
      </w:r>
      <w:proofErr w:type="spellEnd"/>
      <w:r w:rsidRPr="00A146C2">
        <w:rPr>
          <w:rFonts w:ascii="Times New Roman" w:eastAsia="MS Mincho" w:hAnsi="Times New Roman" w:cs="Times New Roman"/>
          <w:sz w:val="24"/>
          <w:szCs w:val="24"/>
          <w:lang w:eastAsia="ja-JP"/>
        </w:rPr>
        <w:t xml:space="preserve"> and</w:t>
      </w:r>
      <w:r w:rsidR="0098223A" w:rsidRPr="00A146C2">
        <w:rPr>
          <w:rFonts w:ascii="Times New Roman" w:eastAsia="MS Mincho" w:hAnsi="Times New Roman" w:cs="Times New Roman"/>
          <w:sz w:val="24"/>
          <w:szCs w:val="24"/>
          <w:lang w:eastAsia="ja-JP"/>
        </w:rPr>
        <w:t xml:space="preserve"> </w:t>
      </w:r>
      <w:r w:rsidRPr="00A146C2">
        <w:rPr>
          <w:rFonts w:ascii="Times New Roman" w:eastAsia="MS Mincho" w:hAnsi="Times New Roman" w:cs="Times New Roman"/>
          <w:sz w:val="24"/>
          <w:szCs w:val="24"/>
          <w:lang w:eastAsia="ja-JP"/>
        </w:rPr>
        <w:t>Meta-</w:t>
      </w:r>
      <w:proofErr w:type="spellStart"/>
      <w:r w:rsidRPr="00A146C2">
        <w:rPr>
          <w:rFonts w:ascii="Times New Roman" w:eastAsia="MS Mincho" w:hAnsi="Times New Roman" w:cs="Times New Roman"/>
          <w:sz w:val="24"/>
          <w:szCs w:val="24"/>
          <w:lang w:eastAsia="ja-JP"/>
        </w:rPr>
        <w:t>Analysis</w:t>
      </w:r>
      <w:proofErr w:type="spellEnd"/>
      <w:r w:rsidRPr="00A146C2">
        <w:rPr>
          <w:rFonts w:ascii="Times New Roman" w:eastAsia="MS Mincho" w:hAnsi="Times New Roman" w:cs="Times New Roman"/>
          <w:sz w:val="24"/>
          <w:szCs w:val="24"/>
          <w:lang w:eastAsia="ja-JP"/>
        </w:rPr>
        <w:t xml:space="preserve">. </w:t>
      </w:r>
      <w:proofErr w:type="spellStart"/>
      <w:r w:rsidRPr="00A146C2">
        <w:rPr>
          <w:rFonts w:ascii="Times New Roman" w:eastAsia="MS Mincho" w:hAnsi="Times New Roman" w:cs="Times New Roman"/>
          <w:i/>
          <w:iCs/>
          <w:sz w:val="24"/>
          <w:szCs w:val="24"/>
          <w:lang w:eastAsia="ja-JP"/>
        </w:rPr>
        <w:t>Nurs</w:t>
      </w:r>
      <w:proofErr w:type="spellEnd"/>
      <w:r w:rsidRPr="00A146C2">
        <w:rPr>
          <w:rFonts w:ascii="Times New Roman" w:eastAsia="MS Mincho" w:hAnsi="Times New Roman" w:cs="Times New Roman"/>
          <w:i/>
          <w:iCs/>
          <w:sz w:val="24"/>
          <w:szCs w:val="24"/>
          <w:lang w:eastAsia="ja-JP"/>
        </w:rPr>
        <w:t>. Rep.</w:t>
      </w:r>
      <w:r w:rsidR="002A6E3D" w:rsidRPr="00A146C2">
        <w:rPr>
          <w:rFonts w:ascii="Times New Roman" w:eastAsia="MS Mincho" w:hAnsi="Times New Roman" w:cs="Times New Roman"/>
          <w:i/>
          <w:iCs/>
          <w:sz w:val="24"/>
          <w:szCs w:val="24"/>
          <w:lang w:eastAsia="ja-JP"/>
        </w:rPr>
        <w:t>13</w:t>
      </w:r>
      <w:r w:rsidRPr="00A146C2">
        <w:rPr>
          <w:rFonts w:ascii="Times New Roman" w:eastAsia="MS Mincho" w:hAnsi="Times New Roman" w:cs="Times New Roman"/>
          <w:sz w:val="24"/>
          <w:szCs w:val="24"/>
          <w:lang w:eastAsia="ja-JP"/>
        </w:rPr>
        <w:t>,</w:t>
      </w:r>
      <w:r w:rsidR="0098223A" w:rsidRPr="00A146C2">
        <w:rPr>
          <w:rFonts w:ascii="Times New Roman" w:eastAsia="MS Mincho" w:hAnsi="Times New Roman" w:cs="Times New Roman"/>
          <w:sz w:val="24"/>
          <w:szCs w:val="24"/>
          <w:lang w:eastAsia="ja-JP"/>
        </w:rPr>
        <w:t xml:space="preserve"> </w:t>
      </w:r>
      <w:r w:rsidRPr="00A146C2">
        <w:rPr>
          <w:rFonts w:ascii="Times New Roman" w:eastAsia="MS Mincho" w:hAnsi="Times New Roman" w:cs="Times New Roman"/>
          <w:sz w:val="24"/>
          <w:szCs w:val="24"/>
          <w:lang w:eastAsia="ja-JP"/>
        </w:rPr>
        <w:t>337–350. https://doi.org/10.3390/nursrep13010032</w:t>
      </w:r>
    </w:p>
    <w:p w14:paraId="1A2CF8A6" w14:textId="7A82036F" w:rsidR="000D427D" w:rsidRPr="00A146C2" w:rsidRDefault="006B378B" w:rsidP="00095E81">
      <w:pPr>
        <w:spacing w:after="0" w:line="240" w:lineRule="auto"/>
        <w:ind w:left="567" w:hanging="567"/>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Hinojo-Lucena, F. J., Aznar-Díaz, I., Trujillo-Torres, J. M. y Romero-Rodríguez, J. M. (2021). Uso problemático de Internet y variables psicológicas o física en estudiantes universitarios. </w:t>
      </w:r>
      <w:r w:rsidRPr="00A146C2">
        <w:rPr>
          <w:rFonts w:ascii="Times New Roman" w:eastAsia="MS Mincho" w:hAnsi="Times New Roman" w:cs="Times New Roman"/>
          <w:i/>
          <w:iCs/>
          <w:sz w:val="24"/>
          <w:szCs w:val="24"/>
          <w:lang w:eastAsia="ja-JP"/>
        </w:rPr>
        <w:t>Revista Electrónica de Investigación Educativa, 23</w:t>
      </w:r>
      <w:r w:rsidR="002A6E3D" w:rsidRPr="00A146C2">
        <w:rPr>
          <w:rFonts w:ascii="Times New Roman" w:eastAsia="MS Mincho" w:hAnsi="Times New Roman" w:cs="Times New Roman"/>
          <w:sz w:val="24"/>
          <w:szCs w:val="24"/>
          <w:lang w:eastAsia="ja-JP"/>
        </w:rPr>
        <w:t>(1</w:t>
      </w:r>
      <w:r w:rsidRPr="00A146C2">
        <w:rPr>
          <w:rFonts w:ascii="Times New Roman" w:eastAsia="MS Mincho" w:hAnsi="Times New Roman" w:cs="Times New Roman"/>
          <w:sz w:val="24"/>
          <w:szCs w:val="24"/>
          <w:lang w:eastAsia="ja-JP"/>
        </w:rPr>
        <w:t>3</w:t>
      </w:r>
      <w:r w:rsidR="002A6E3D" w:rsidRPr="00A146C2">
        <w:rPr>
          <w:rFonts w:ascii="Times New Roman" w:eastAsia="MS Mincho" w:hAnsi="Times New Roman" w:cs="Times New Roman"/>
          <w:sz w:val="24"/>
          <w:szCs w:val="24"/>
          <w:lang w:eastAsia="ja-JP"/>
        </w:rPr>
        <w:t>)</w:t>
      </w:r>
      <w:r w:rsidRPr="00A146C2">
        <w:rPr>
          <w:rFonts w:ascii="Times New Roman" w:eastAsia="MS Mincho" w:hAnsi="Times New Roman" w:cs="Times New Roman"/>
          <w:sz w:val="24"/>
          <w:szCs w:val="24"/>
          <w:lang w:eastAsia="ja-JP"/>
        </w:rPr>
        <w:t>, 1-17. https://doi.org/10.24320/redie.2021.23.e13.3167</w:t>
      </w:r>
    </w:p>
    <w:p w14:paraId="616DB224" w14:textId="2B4AB30B" w:rsidR="00635676" w:rsidRPr="00A146C2" w:rsidRDefault="00635676" w:rsidP="00095E81">
      <w:pPr>
        <w:overflowPunct w:val="0"/>
        <w:autoSpaceDE w:val="0"/>
        <w:autoSpaceDN w:val="0"/>
        <w:adjustRightInd w:val="0"/>
        <w:spacing w:after="0" w:line="240" w:lineRule="auto"/>
        <w:ind w:left="567" w:hanging="567"/>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Organización Mundial de la Salud (10 de marzo 2022).</w:t>
      </w:r>
      <w:r w:rsidRPr="00A146C2">
        <w:rPr>
          <w:rFonts w:ascii="Times New Roman" w:hAnsi="Times New Roman" w:cs="Times New Roman"/>
          <w:sz w:val="24"/>
          <w:szCs w:val="24"/>
        </w:rPr>
        <w:t xml:space="preserve"> </w:t>
      </w:r>
      <w:r w:rsidRPr="00A146C2">
        <w:rPr>
          <w:rFonts w:ascii="Times New Roman" w:eastAsia="MS Mincho" w:hAnsi="Times New Roman" w:cs="Times New Roman"/>
          <w:i/>
          <w:iCs/>
          <w:sz w:val="24"/>
          <w:szCs w:val="24"/>
          <w:lang w:eastAsia="ja-JP"/>
        </w:rPr>
        <w:t>Existe una relación entre el consumo de drogas y la exposición a las redes sociales.</w:t>
      </w:r>
      <w:r w:rsidRPr="00A146C2">
        <w:rPr>
          <w:rFonts w:ascii="Times New Roman" w:eastAsia="MS Mincho" w:hAnsi="Times New Roman" w:cs="Times New Roman"/>
          <w:sz w:val="24"/>
          <w:szCs w:val="24"/>
          <w:lang w:eastAsia="ja-JP"/>
        </w:rPr>
        <w:t xml:space="preserve"> https://news.un.org/es/story/2022/03/1505362</w:t>
      </w:r>
    </w:p>
    <w:p w14:paraId="6A7B0B12" w14:textId="690C3511" w:rsidR="000D427D" w:rsidRPr="00A146C2" w:rsidRDefault="006F102D" w:rsidP="00095E81">
      <w:pPr>
        <w:overflowPunct w:val="0"/>
        <w:autoSpaceDE w:val="0"/>
        <w:autoSpaceDN w:val="0"/>
        <w:adjustRightInd w:val="0"/>
        <w:spacing w:after="0" w:line="240" w:lineRule="auto"/>
        <w:ind w:left="567" w:hanging="567"/>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Organización Panamericana de la salud </w:t>
      </w:r>
      <w:r w:rsidR="00515FD6" w:rsidRPr="00A146C2">
        <w:rPr>
          <w:rFonts w:ascii="Times New Roman" w:eastAsia="MS Mincho" w:hAnsi="Times New Roman" w:cs="Times New Roman"/>
          <w:sz w:val="24"/>
          <w:szCs w:val="24"/>
          <w:lang w:eastAsia="ja-JP"/>
        </w:rPr>
        <w:t xml:space="preserve">OPS (2024). </w:t>
      </w:r>
      <w:r w:rsidR="00515FD6" w:rsidRPr="00A146C2">
        <w:rPr>
          <w:rFonts w:ascii="Times New Roman" w:eastAsia="MS Mincho" w:hAnsi="Times New Roman" w:cs="Times New Roman"/>
          <w:i/>
          <w:iCs/>
          <w:sz w:val="24"/>
          <w:szCs w:val="24"/>
          <w:lang w:eastAsia="ja-JP"/>
        </w:rPr>
        <w:t>Uso de sustancias.</w:t>
      </w:r>
      <w:r w:rsidR="00515FD6" w:rsidRPr="00A146C2">
        <w:rPr>
          <w:rFonts w:ascii="Times New Roman" w:eastAsia="MS Mincho" w:hAnsi="Times New Roman" w:cs="Times New Roman"/>
          <w:sz w:val="24"/>
          <w:szCs w:val="24"/>
          <w:lang w:eastAsia="ja-JP"/>
        </w:rPr>
        <w:t xml:space="preserve"> https://www.paho.org/es/temas/uso-sustancias</w:t>
      </w:r>
    </w:p>
    <w:p w14:paraId="0003BF14" w14:textId="70194B8D" w:rsidR="00FE64A0" w:rsidRPr="00A146C2" w:rsidRDefault="00C4393C" w:rsidP="00095E81">
      <w:pPr>
        <w:overflowPunct w:val="0"/>
        <w:autoSpaceDE w:val="0"/>
        <w:autoSpaceDN w:val="0"/>
        <w:adjustRightInd w:val="0"/>
        <w:spacing w:after="0" w:line="240" w:lineRule="auto"/>
        <w:ind w:left="567" w:hanging="567"/>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Rojas, T., Reyes, B., Tapia, A. y Sánchez, J. (2020). El consumo de sustancias psicoactivas y su influencia en el desarrollo integral. </w:t>
      </w:r>
      <w:proofErr w:type="spellStart"/>
      <w:r w:rsidRPr="00A146C2">
        <w:rPr>
          <w:rFonts w:ascii="Times New Roman" w:eastAsia="MS Mincho" w:hAnsi="Times New Roman" w:cs="Times New Roman"/>
          <w:i/>
          <w:iCs/>
          <w:sz w:val="24"/>
          <w:szCs w:val="24"/>
          <w:lang w:eastAsia="ja-JP"/>
        </w:rPr>
        <w:t>Journal</w:t>
      </w:r>
      <w:proofErr w:type="spellEnd"/>
      <w:r w:rsidRPr="00A146C2">
        <w:rPr>
          <w:rFonts w:ascii="Times New Roman" w:eastAsia="MS Mincho" w:hAnsi="Times New Roman" w:cs="Times New Roman"/>
          <w:i/>
          <w:iCs/>
          <w:sz w:val="24"/>
          <w:szCs w:val="24"/>
          <w:lang w:eastAsia="ja-JP"/>
        </w:rPr>
        <w:t xml:space="preserve"> </w:t>
      </w:r>
      <w:proofErr w:type="spellStart"/>
      <w:r w:rsidRPr="00A146C2">
        <w:rPr>
          <w:rFonts w:ascii="Times New Roman" w:eastAsia="MS Mincho" w:hAnsi="Times New Roman" w:cs="Times New Roman"/>
          <w:i/>
          <w:iCs/>
          <w:sz w:val="24"/>
          <w:szCs w:val="24"/>
          <w:lang w:eastAsia="ja-JP"/>
        </w:rPr>
        <w:t>of</w:t>
      </w:r>
      <w:proofErr w:type="spellEnd"/>
      <w:r w:rsidRPr="00A146C2">
        <w:rPr>
          <w:rFonts w:ascii="Times New Roman" w:eastAsia="MS Mincho" w:hAnsi="Times New Roman" w:cs="Times New Roman"/>
          <w:i/>
          <w:iCs/>
          <w:sz w:val="24"/>
          <w:szCs w:val="24"/>
          <w:lang w:eastAsia="ja-JP"/>
        </w:rPr>
        <w:t xml:space="preserve"> </w:t>
      </w:r>
      <w:proofErr w:type="spellStart"/>
      <w:r w:rsidRPr="00A146C2">
        <w:rPr>
          <w:rFonts w:ascii="Times New Roman" w:eastAsia="MS Mincho" w:hAnsi="Times New Roman" w:cs="Times New Roman"/>
          <w:i/>
          <w:iCs/>
          <w:sz w:val="24"/>
          <w:szCs w:val="24"/>
          <w:lang w:eastAsia="ja-JP"/>
        </w:rPr>
        <w:t>business</w:t>
      </w:r>
      <w:proofErr w:type="spellEnd"/>
      <w:r w:rsidRPr="00A146C2">
        <w:rPr>
          <w:rFonts w:ascii="Times New Roman" w:eastAsia="MS Mincho" w:hAnsi="Times New Roman" w:cs="Times New Roman"/>
          <w:i/>
          <w:iCs/>
          <w:sz w:val="24"/>
          <w:szCs w:val="24"/>
          <w:lang w:eastAsia="ja-JP"/>
        </w:rPr>
        <w:t xml:space="preserve"> and </w:t>
      </w:r>
      <w:proofErr w:type="spellStart"/>
      <w:r w:rsidRPr="00A146C2">
        <w:rPr>
          <w:rFonts w:ascii="Times New Roman" w:eastAsia="MS Mincho" w:hAnsi="Times New Roman" w:cs="Times New Roman"/>
          <w:i/>
          <w:iCs/>
          <w:sz w:val="24"/>
          <w:szCs w:val="24"/>
          <w:lang w:eastAsia="ja-JP"/>
        </w:rPr>
        <w:t>entrepreneurial</w:t>
      </w:r>
      <w:proofErr w:type="spellEnd"/>
      <w:r w:rsidRPr="00A146C2">
        <w:rPr>
          <w:rFonts w:ascii="Times New Roman" w:eastAsia="MS Mincho" w:hAnsi="Times New Roman" w:cs="Times New Roman"/>
          <w:i/>
          <w:iCs/>
          <w:sz w:val="24"/>
          <w:szCs w:val="24"/>
          <w:lang w:eastAsia="ja-JP"/>
        </w:rPr>
        <w:t xml:space="preserve"> </w:t>
      </w:r>
      <w:proofErr w:type="spellStart"/>
      <w:r w:rsidRPr="00A146C2">
        <w:rPr>
          <w:rFonts w:ascii="Times New Roman" w:eastAsia="MS Mincho" w:hAnsi="Times New Roman" w:cs="Times New Roman"/>
          <w:i/>
          <w:iCs/>
          <w:sz w:val="24"/>
          <w:szCs w:val="24"/>
          <w:lang w:eastAsia="ja-JP"/>
        </w:rPr>
        <w:t>studies</w:t>
      </w:r>
      <w:proofErr w:type="spellEnd"/>
      <w:r w:rsidRPr="00A146C2">
        <w:rPr>
          <w:rFonts w:ascii="Times New Roman" w:eastAsia="MS Mincho" w:hAnsi="Times New Roman" w:cs="Times New Roman"/>
          <w:i/>
          <w:iCs/>
          <w:sz w:val="24"/>
          <w:szCs w:val="24"/>
          <w:lang w:eastAsia="ja-JP"/>
        </w:rPr>
        <w:t xml:space="preserve">, </w:t>
      </w:r>
      <w:r w:rsidR="00D14EAD" w:rsidRPr="00A146C2">
        <w:rPr>
          <w:rFonts w:ascii="Times New Roman" w:eastAsia="MS Mincho" w:hAnsi="Times New Roman" w:cs="Times New Roman"/>
          <w:i/>
          <w:iCs/>
          <w:sz w:val="24"/>
          <w:szCs w:val="24"/>
          <w:lang w:eastAsia="ja-JP"/>
        </w:rPr>
        <w:t>4</w:t>
      </w:r>
      <w:r w:rsidR="00D14EAD" w:rsidRPr="00A146C2">
        <w:rPr>
          <w:rFonts w:ascii="Times New Roman" w:eastAsia="MS Mincho" w:hAnsi="Times New Roman" w:cs="Times New Roman"/>
          <w:sz w:val="24"/>
          <w:szCs w:val="24"/>
          <w:lang w:eastAsia="ja-JP"/>
        </w:rPr>
        <w:t xml:space="preserve">(1). </w:t>
      </w:r>
      <w:r w:rsidRPr="00A146C2">
        <w:rPr>
          <w:rFonts w:ascii="Times New Roman" w:eastAsia="MS Mincho" w:hAnsi="Times New Roman" w:cs="Times New Roman"/>
          <w:sz w:val="24"/>
          <w:szCs w:val="24"/>
          <w:lang w:eastAsia="ja-JP"/>
        </w:rPr>
        <w:t>https://www.redalyc.org/journal/5736/573667940004/html/</w:t>
      </w:r>
    </w:p>
    <w:p w14:paraId="01B10B7D" w14:textId="3B94DE0C" w:rsidR="003538C2" w:rsidRPr="00A146C2" w:rsidRDefault="00D14EAD" w:rsidP="00095E81">
      <w:pPr>
        <w:overflowPunct w:val="0"/>
        <w:autoSpaceDE w:val="0"/>
        <w:autoSpaceDN w:val="0"/>
        <w:adjustRightInd w:val="0"/>
        <w:spacing w:after="0" w:line="240" w:lineRule="auto"/>
        <w:ind w:left="567" w:hanging="567"/>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Restrepo, A., </w:t>
      </w:r>
      <w:proofErr w:type="spellStart"/>
      <w:r w:rsidR="003538C2" w:rsidRPr="00A146C2">
        <w:rPr>
          <w:rFonts w:ascii="Times New Roman" w:eastAsia="MS Mincho" w:hAnsi="Times New Roman" w:cs="Times New Roman"/>
          <w:sz w:val="24"/>
          <w:szCs w:val="24"/>
          <w:lang w:eastAsia="ja-JP"/>
        </w:rPr>
        <w:t>Scheininger</w:t>
      </w:r>
      <w:proofErr w:type="spellEnd"/>
      <w:r w:rsidR="003538C2" w:rsidRPr="00A146C2">
        <w:rPr>
          <w:rFonts w:ascii="Times New Roman" w:eastAsia="MS Mincho" w:hAnsi="Times New Roman" w:cs="Times New Roman"/>
          <w:sz w:val="24"/>
          <w:szCs w:val="24"/>
          <w:lang w:eastAsia="ja-JP"/>
        </w:rPr>
        <w:t xml:space="preserve">, </w:t>
      </w:r>
      <w:proofErr w:type="gramStart"/>
      <w:r w:rsidR="00086AA3" w:rsidRPr="00A146C2">
        <w:rPr>
          <w:rFonts w:ascii="Times New Roman" w:eastAsia="MS Mincho" w:hAnsi="Times New Roman" w:cs="Times New Roman"/>
          <w:sz w:val="24"/>
          <w:szCs w:val="24"/>
          <w:lang w:eastAsia="ja-JP"/>
        </w:rPr>
        <w:t>T. ,</w:t>
      </w:r>
      <w:r w:rsidR="003538C2" w:rsidRPr="00A146C2">
        <w:rPr>
          <w:rFonts w:ascii="Times New Roman" w:eastAsia="MS Mincho" w:hAnsi="Times New Roman" w:cs="Times New Roman"/>
          <w:sz w:val="24"/>
          <w:szCs w:val="24"/>
          <w:lang w:eastAsia="ja-JP"/>
        </w:rPr>
        <w:t>Clucas</w:t>
      </w:r>
      <w:proofErr w:type="gramEnd"/>
      <w:r w:rsidR="003538C2" w:rsidRPr="00A146C2">
        <w:rPr>
          <w:rFonts w:ascii="Times New Roman" w:eastAsia="MS Mincho" w:hAnsi="Times New Roman" w:cs="Times New Roman"/>
          <w:sz w:val="24"/>
          <w:szCs w:val="24"/>
          <w:lang w:eastAsia="ja-JP"/>
        </w:rPr>
        <w:t>,</w:t>
      </w:r>
      <w:r w:rsidR="00086AA3" w:rsidRPr="00A146C2">
        <w:rPr>
          <w:rFonts w:ascii="Times New Roman" w:eastAsia="MS Mincho" w:hAnsi="Times New Roman" w:cs="Times New Roman"/>
          <w:sz w:val="24"/>
          <w:szCs w:val="24"/>
          <w:lang w:eastAsia="ja-JP"/>
        </w:rPr>
        <w:t xml:space="preserve"> </w:t>
      </w:r>
      <w:proofErr w:type="gramStart"/>
      <w:r w:rsidR="00086AA3" w:rsidRPr="00A146C2">
        <w:rPr>
          <w:rFonts w:ascii="Times New Roman" w:eastAsia="MS Mincho" w:hAnsi="Times New Roman" w:cs="Times New Roman"/>
          <w:sz w:val="24"/>
          <w:szCs w:val="24"/>
          <w:lang w:eastAsia="ja-JP"/>
        </w:rPr>
        <w:t>L</w:t>
      </w:r>
      <w:r w:rsidR="003538C2" w:rsidRPr="00A146C2">
        <w:rPr>
          <w:rFonts w:ascii="Times New Roman" w:eastAsia="MS Mincho" w:hAnsi="Times New Roman" w:cs="Times New Roman"/>
          <w:sz w:val="24"/>
          <w:szCs w:val="24"/>
          <w:lang w:eastAsia="ja-JP"/>
        </w:rPr>
        <w:t>,</w:t>
      </w:r>
      <w:r w:rsidR="00086AA3" w:rsidRPr="00A146C2">
        <w:rPr>
          <w:rFonts w:ascii="Times New Roman" w:eastAsia="MS Mincho" w:hAnsi="Times New Roman" w:cs="Times New Roman"/>
          <w:sz w:val="24"/>
          <w:szCs w:val="24"/>
          <w:lang w:eastAsia="ja-JP"/>
        </w:rPr>
        <w:t>.</w:t>
      </w:r>
      <w:proofErr w:type="gramEnd"/>
      <w:r w:rsidR="003538C2" w:rsidRPr="00A146C2">
        <w:rPr>
          <w:rFonts w:ascii="Times New Roman" w:eastAsia="MS Mincho" w:hAnsi="Times New Roman" w:cs="Times New Roman"/>
          <w:sz w:val="24"/>
          <w:szCs w:val="24"/>
          <w:lang w:eastAsia="ja-JP"/>
        </w:rPr>
        <w:t xml:space="preserve"> </w:t>
      </w:r>
      <w:proofErr w:type="spellStart"/>
      <w:r w:rsidR="003538C2" w:rsidRPr="00A146C2">
        <w:rPr>
          <w:rFonts w:ascii="Times New Roman" w:eastAsia="MS Mincho" w:hAnsi="Times New Roman" w:cs="Times New Roman"/>
          <w:sz w:val="24"/>
          <w:szCs w:val="24"/>
          <w:lang w:eastAsia="ja-JP"/>
        </w:rPr>
        <w:t>Salum</w:t>
      </w:r>
      <w:proofErr w:type="spellEnd"/>
      <w:r w:rsidR="003538C2" w:rsidRPr="00A146C2">
        <w:rPr>
          <w:rFonts w:ascii="Times New Roman" w:eastAsia="MS Mincho" w:hAnsi="Times New Roman" w:cs="Times New Roman"/>
          <w:sz w:val="24"/>
          <w:szCs w:val="24"/>
          <w:lang w:eastAsia="ja-JP"/>
        </w:rPr>
        <w:t xml:space="preserve">, </w:t>
      </w:r>
      <w:r w:rsidR="00086AA3" w:rsidRPr="00A146C2">
        <w:rPr>
          <w:rFonts w:ascii="Times New Roman" w:eastAsia="MS Mincho" w:hAnsi="Times New Roman" w:cs="Times New Roman"/>
          <w:sz w:val="24"/>
          <w:szCs w:val="24"/>
          <w:lang w:eastAsia="ja-JP"/>
        </w:rPr>
        <w:t xml:space="preserve">G., </w:t>
      </w:r>
      <w:proofErr w:type="spellStart"/>
      <w:r w:rsidR="003538C2" w:rsidRPr="00A146C2">
        <w:rPr>
          <w:rFonts w:ascii="Times New Roman" w:eastAsia="MS Mincho" w:hAnsi="Times New Roman" w:cs="Times New Roman"/>
          <w:sz w:val="24"/>
          <w:szCs w:val="24"/>
          <w:lang w:eastAsia="ja-JP"/>
        </w:rPr>
        <w:t>Georgiades</w:t>
      </w:r>
      <w:proofErr w:type="spellEnd"/>
      <w:r w:rsidR="003538C2" w:rsidRPr="00A146C2">
        <w:rPr>
          <w:rFonts w:ascii="Times New Roman" w:eastAsia="MS Mincho" w:hAnsi="Times New Roman" w:cs="Times New Roman"/>
          <w:sz w:val="24"/>
          <w:szCs w:val="24"/>
          <w:lang w:eastAsia="ja-JP"/>
        </w:rPr>
        <w:t xml:space="preserve">, </w:t>
      </w:r>
      <w:r w:rsidR="00086AA3" w:rsidRPr="00A146C2">
        <w:rPr>
          <w:rFonts w:ascii="Times New Roman" w:eastAsia="MS Mincho" w:hAnsi="Times New Roman" w:cs="Times New Roman"/>
          <w:sz w:val="24"/>
          <w:szCs w:val="24"/>
          <w:lang w:eastAsia="ja-JP"/>
        </w:rPr>
        <w:t xml:space="preserve">K., </w:t>
      </w:r>
      <w:proofErr w:type="spellStart"/>
      <w:r w:rsidR="003538C2" w:rsidRPr="00A146C2">
        <w:rPr>
          <w:rFonts w:ascii="Times New Roman" w:eastAsia="MS Mincho" w:hAnsi="Times New Roman" w:cs="Times New Roman"/>
          <w:sz w:val="24"/>
          <w:szCs w:val="24"/>
          <w:lang w:eastAsia="ja-JP"/>
        </w:rPr>
        <w:t>Paksarian</w:t>
      </w:r>
      <w:proofErr w:type="spellEnd"/>
      <w:r w:rsidR="003538C2" w:rsidRPr="00A146C2">
        <w:rPr>
          <w:rFonts w:ascii="Times New Roman" w:eastAsia="MS Mincho" w:hAnsi="Times New Roman" w:cs="Times New Roman"/>
          <w:sz w:val="24"/>
          <w:szCs w:val="24"/>
          <w:lang w:eastAsia="ja-JP"/>
        </w:rPr>
        <w:t xml:space="preserve">, </w:t>
      </w:r>
      <w:r w:rsidR="00086AA3" w:rsidRPr="00A146C2">
        <w:rPr>
          <w:rFonts w:ascii="Times New Roman" w:eastAsia="MS Mincho" w:hAnsi="Times New Roman" w:cs="Times New Roman"/>
          <w:sz w:val="24"/>
          <w:szCs w:val="24"/>
          <w:lang w:eastAsia="ja-JP"/>
        </w:rPr>
        <w:t xml:space="preserve">D., </w:t>
      </w:r>
      <w:proofErr w:type="spellStart"/>
      <w:r w:rsidR="003538C2" w:rsidRPr="00A146C2">
        <w:rPr>
          <w:rFonts w:ascii="Times New Roman" w:eastAsia="MS Mincho" w:hAnsi="Times New Roman" w:cs="Times New Roman"/>
          <w:sz w:val="24"/>
          <w:szCs w:val="24"/>
          <w:lang w:eastAsia="ja-JP"/>
        </w:rPr>
        <w:t>Merikanga</w:t>
      </w:r>
      <w:proofErr w:type="spellEnd"/>
      <w:r w:rsidR="00086AA3" w:rsidRPr="00A146C2">
        <w:rPr>
          <w:rFonts w:ascii="Times New Roman" w:eastAsia="MS Mincho" w:hAnsi="Times New Roman" w:cs="Times New Roman"/>
          <w:sz w:val="24"/>
          <w:szCs w:val="24"/>
          <w:lang w:eastAsia="ja-JP"/>
        </w:rPr>
        <w:t xml:space="preserve">, K. </w:t>
      </w:r>
      <w:r w:rsidR="003538C2" w:rsidRPr="00A146C2">
        <w:rPr>
          <w:rFonts w:ascii="Times New Roman" w:eastAsia="MS Mincho" w:hAnsi="Times New Roman" w:cs="Times New Roman"/>
          <w:sz w:val="24"/>
          <w:szCs w:val="24"/>
          <w:lang w:eastAsia="ja-JP"/>
        </w:rPr>
        <w:t xml:space="preserve"> &amp; </w:t>
      </w:r>
      <w:proofErr w:type="spellStart"/>
      <w:r w:rsidR="003538C2" w:rsidRPr="00A146C2">
        <w:rPr>
          <w:rFonts w:ascii="Times New Roman" w:eastAsia="MS Mincho" w:hAnsi="Times New Roman" w:cs="Times New Roman"/>
          <w:sz w:val="24"/>
          <w:szCs w:val="24"/>
          <w:lang w:eastAsia="ja-JP"/>
        </w:rPr>
        <w:t>Milham</w:t>
      </w:r>
      <w:proofErr w:type="spellEnd"/>
      <w:r w:rsidR="00086AA3" w:rsidRPr="00A146C2">
        <w:rPr>
          <w:rFonts w:ascii="Times New Roman" w:eastAsia="MS Mincho" w:hAnsi="Times New Roman" w:cs="Times New Roman"/>
          <w:sz w:val="24"/>
          <w:szCs w:val="24"/>
          <w:lang w:eastAsia="ja-JP"/>
        </w:rPr>
        <w:t xml:space="preserve">, M. </w:t>
      </w:r>
      <w:r w:rsidR="003476F1" w:rsidRPr="00A146C2">
        <w:rPr>
          <w:rFonts w:ascii="Times New Roman" w:eastAsia="MS Mincho" w:hAnsi="Times New Roman" w:cs="Times New Roman"/>
          <w:sz w:val="24"/>
          <w:szCs w:val="24"/>
          <w:lang w:eastAsia="ja-JP"/>
        </w:rPr>
        <w:t xml:space="preserve">(2020). </w:t>
      </w:r>
      <w:proofErr w:type="spellStart"/>
      <w:r w:rsidR="003476F1" w:rsidRPr="00A146C2">
        <w:rPr>
          <w:rFonts w:ascii="Times New Roman" w:eastAsia="MS Mincho" w:hAnsi="Times New Roman" w:cs="Times New Roman"/>
          <w:sz w:val="24"/>
          <w:szCs w:val="24"/>
          <w:lang w:eastAsia="ja-JP"/>
        </w:rPr>
        <w:t>Problematic</w:t>
      </w:r>
      <w:proofErr w:type="spellEnd"/>
      <w:r w:rsidR="003476F1" w:rsidRPr="00A146C2">
        <w:rPr>
          <w:rFonts w:ascii="Times New Roman" w:eastAsia="MS Mincho" w:hAnsi="Times New Roman" w:cs="Times New Roman"/>
          <w:sz w:val="24"/>
          <w:szCs w:val="24"/>
          <w:lang w:eastAsia="ja-JP"/>
        </w:rPr>
        <w:t xml:space="preserve"> internet use in </w:t>
      </w:r>
      <w:proofErr w:type="spellStart"/>
      <w:r w:rsidR="003476F1" w:rsidRPr="00A146C2">
        <w:rPr>
          <w:rFonts w:ascii="Times New Roman" w:eastAsia="MS Mincho" w:hAnsi="Times New Roman" w:cs="Times New Roman"/>
          <w:sz w:val="24"/>
          <w:szCs w:val="24"/>
          <w:lang w:eastAsia="ja-JP"/>
        </w:rPr>
        <w:t>children</w:t>
      </w:r>
      <w:proofErr w:type="spellEnd"/>
      <w:r w:rsidR="003476F1" w:rsidRPr="00A146C2">
        <w:rPr>
          <w:rFonts w:ascii="Times New Roman" w:eastAsia="MS Mincho" w:hAnsi="Times New Roman" w:cs="Times New Roman"/>
          <w:sz w:val="24"/>
          <w:szCs w:val="24"/>
          <w:lang w:eastAsia="ja-JP"/>
        </w:rPr>
        <w:t xml:space="preserve"> and </w:t>
      </w:r>
      <w:proofErr w:type="spellStart"/>
      <w:r w:rsidR="003476F1" w:rsidRPr="00A146C2">
        <w:rPr>
          <w:rFonts w:ascii="Times New Roman" w:eastAsia="MS Mincho" w:hAnsi="Times New Roman" w:cs="Times New Roman"/>
          <w:sz w:val="24"/>
          <w:szCs w:val="24"/>
          <w:lang w:eastAsia="ja-JP"/>
        </w:rPr>
        <w:t>adolescents</w:t>
      </w:r>
      <w:proofErr w:type="spellEnd"/>
      <w:r w:rsidR="003476F1" w:rsidRPr="00A146C2">
        <w:rPr>
          <w:rFonts w:ascii="Times New Roman" w:eastAsia="MS Mincho" w:hAnsi="Times New Roman" w:cs="Times New Roman"/>
          <w:sz w:val="24"/>
          <w:szCs w:val="24"/>
          <w:lang w:eastAsia="ja-JP"/>
        </w:rPr>
        <w:t xml:space="preserve">: </w:t>
      </w:r>
      <w:proofErr w:type="spellStart"/>
      <w:r w:rsidR="003476F1" w:rsidRPr="00A146C2">
        <w:rPr>
          <w:rFonts w:ascii="Times New Roman" w:eastAsia="MS Mincho" w:hAnsi="Times New Roman" w:cs="Times New Roman"/>
          <w:sz w:val="24"/>
          <w:szCs w:val="24"/>
          <w:lang w:eastAsia="ja-JP"/>
        </w:rPr>
        <w:t>associations</w:t>
      </w:r>
      <w:proofErr w:type="spellEnd"/>
      <w:r w:rsidR="003476F1" w:rsidRPr="00A146C2">
        <w:rPr>
          <w:rFonts w:ascii="Times New Roman" w:eastAsia="MS Mincho" w:hAnsi="Times New Roman" w:cs="Times New Roman"/>
          <w:sz w:val="24"/>
          <w:szCs w:val="24"/>
          <w:lang w:eastAsia="ja-JP"/>
        </w:rPr>
        <w:t xml:space="preserve"> </w:t>
      </w:r>
      <w:proofErr w:type="spellStart"/>
      <w:r w:rsidR="003476F1" w:rsidRPr="00A146C2">
        <w:rPr>
          <w:rFonts w:ascii="Times New Roman" w:eastAsia="MS Mincho" w:hAnsi="Times New Roman" w:cs="Times New Roman"/>
          <w:sz w:val="24"/>
          <w:szCs w:val="24"/>
          <w:lang w:eastAsia="ja-JP"/>
        </w:rPr>
        <w:t>with</w:t>
      </w:r>
      <w:proofErr w:type="spellEnd"/>
      <w:r w:rsidR="003476F1" w:rsidRPr="00A146C2">
        <w:rPr>
          <w:rFonts w:ascii="Times New Roman" w:eastAsia="MS Mincho" w:hAnsi="Times New Roman" w:cs="Times New Roman"/>
          <w:sz w:val="24"/>
          <w:szCs w:val="24"/>
          <w:lang w:eastAsia="ja-JP"/>
        </w:rPr>
        <w:t xml:space="preserve"> </w:t>
      </w:r>
      <w:proofErr w:type="spellStart"/>
      <w:r w:rsidR="003476F1" w:rsidRPr="00A146C2">
        <w:rPr>
          <w:rFonts w:ascii="Times New Roman" w:eastAsia="MS Mincho" w:hAnsi="Times New Roman" w:cs="Times New Roman"/>
          <w:sz w:val="24"/>
          <w:szCs w:val="24"/>
          <w:lang w:eastAsia="ja-JP"/>
        </w:rPr>
        <w:t>psychiatric</w:t>
      </w:r>
      <w:proofErr w:type="spellEnd"/>
      <w:r w:rsidR="003476F1" w:rsidRPr="00A146C2">
        <w:rPr>
          <w:rFonts w:ascii="Times New Roman" w:eastAsia="MS Mincho" w:hAnsi="Times New Roman" w:cs="Times New Roman"/>
          <w:sz w:val="24"/>
          <w:szCs w:val="24"/>
          <w:lang w:eastAsia="ja-JP"/>
        </w:rPr>
        <w:t xml:space="preserve"> </w:t>
      </w:r>
      <w:proofErr w:type="spellStart"/>
      <w:r w:rsidR="003476F1" w:rsidRPr="00A146C2">
        <w:rPr>
          <w:rFonts w:ascii="Times New Roman" w:eastAsia="MS Mincho" w:hAnsi="Times New Roman" w:cs="Times New Roman"/>
          <w:sz w:val="24"/>
          <w:szCs w:val="24"/>
          <w:lang w:eastAsia="ja-JP"/>
        </w:rPr>
        <w:t>disorders</w:t>
      </w:r>
      <w:proofErr w:type="spellEnd"/>
      <w:r w:rsidR="003476F1" w:rsidRPr="00A146C2">
        <w:rPr>
          <w:rFonts w:ascii="Times New Roman" w:eastAsia="MS Mincho" w:hAnsi="Times New Roman" w:cs="Times New Roman"/>
          <w:sz w:val="24"/>
          <w:szCs w:val="24"/>
          <w:lang w:eastAsia="ja-JP"/>
        </w:rPr>
        <w:t xml:space="preserve"> and </w:t>
      </w:r>
      <w:proofErr w:type="spellStart"/>
      <w:r w:rsidR="003476F1" w:rsidRPr="00A146C2">
        <w:rPr>
          <w:rFonts w:ascii="Times New Roman" w:eastAsia="MS Mincho" w:hAnsi="Times New Roman" w:cs="Times New Roman"/>
          <w:sz w:val="24"/>
          <w:szCs w:val="24"/>
          <w:lang w:eastAsia="ja-JP"/>
        </w:rPr>
        <w:t>impairment</w:t>
      </w:r>
      <w:proofErr w:type="spellEnd"/>
      <w:r w:rsidR="003476F1" w:rsidRPr="00A146C2">
        <w:rPr>
          <w:rFonts w:ascii="Times New Roman" w:eastAsia="MS Mincho" w:hAnsi="Times New Roman" w:cs="Times New Roman"/>
          <w:sz w:val="24"/>
          <w:szCs w:val="24"/>
          <w:lang w:eastAsia="ja-JP"/>
        </w:rPr>
        <w:t xml:space="preserve">. </w:t>
      </w:r>
      <w:r w:rsidR="003476F1" w:rsidRPr="00A146C2">
        <w:rPr>
          <w:rFonts w:ascii="Times New Roman" w:eastAsia="MS Mincho" w:hAnsi="Times New Roman" w:cs="Times New Roman"/>
          <w:i/>
          <w:iCs/>
          <w:sz w:val="24"/>
          <w:szCs w:val="24"/>
          <w:lang w:eastAsia="ja-JP"/>
        </w:rPr>
        <w:t xml:space="preserve">BMC </w:t>
      </w:r>
      <w:proofErr w:type="spellStart"/>
      <w:r w:rsidR="003476F1" w:rsidRPr="00A146C2">
        <w:rPr>
          <w:rFonts w:ascii="Times New Roman" w:eastAsia="MS Mincho" w:hAnsi="Times New Roman" w:cs="Times New Roman"/>
          <w:i/>
          <w:iCs/>
          <w:sz w:val="24"/>
          <w:szCs w:val="24"/>
          <w:lang w:eastAsia="ja-JP"/>
        </w:rPr>
        <w:t>Psychiatry</w:t>
      </w:r>
      <w:proofErr w:type="spellEnd"/>
      <w:r w:rsidRPr="00A146C2">
        <w:rPr>
          <w:rFonts w:ascii="Times New Roman" w:eastAsia="MS Mincho" w:hAnsi="Times New Roman" w:cs="Times New Roman"/>
          <w:i/>
          <w:iCs/>
          <w:sz w:val="24"/>
          <w:szCs w:val="24"/>
          <w:lang w:eastAsia="ja-JP"/>
        </w:rPr>
        <w:t>,</w:t>
      </w:r>
      <w:r w:rsidR="003476F1" w:rsidRPr="00A146C2">
        <w:rPr>
          <w:rFonts w:ascii="Times New Roman" w:eastAsia="MS Mincho" w:hAnsi="Times New Roman" w:cs="Times New Roman"/>
          <w:i/>
          <w:iCs/>
          <w:sz w:val="24"/>
          <w:szCs w:val="24"/>
          <w:lang w:eastAsia="ja-JP"/>
        </w:rPr>
        <w:t xml:space="preserve"> 20</w:t>
      </w:r>
      <w:r w:rsidR="00AB18A7" w:rsidRPr="00A146C2">
        <w:rPr>
          <w:rFonts w:ascii="Times New Roman" w:eastAsia="MS Mincho" w:hAnsi="Times New Roman" w:cs="Times New Roman"/>
          <w:sz w:val="24"/>
          <w:szCs w:val="24"/>
          <w:lang w:eastAsia="ja-JP"/>
        </w:rPr>
        <w:t>(1</w:t>
      </w:r>
      <w:r w:rsidRPr="00A146C2">
        <w:rPr>
          <w:rFonts w:ascii="Times New Roman" w:eastAsia="MS Mincho" w:hAnsi="Times New Roman" w:cs="Times New Roman"/>
          <w:sz w:val="24"/>
          <w:szCs w:val="24"/>
          <w:lang w:eastAsia="ja-JP"/>
        </w:rPr>
        <w:t>)</w:t>
      </w:r>
      <w:r w:rsidR="00AB18A7" w:rsidRPr="00A146C2">
        <w:rPr>
          <w:rFonts w:ascii="Times New Roman" w:eastAsia="MS Mincho" w:hAnsi="Times New Roman" w:cs="Times New Roman"/>
          <w:sz w:val="24"/>
          <w:szCs w:val="24"/>
          <w:lang w:eastAsia="ja-JP"/>
        </w:rPr>
        <w:t>. https://doi.org/10.1186/s12888-020-02640-x</w:t>
      </w:r>
    </w:p>
    <w:p w14:paraId="54C22739" w14:textId="6C8A6604" w:rsidR="0041675A" w:rsidRPr="00A146C2" w:rsidRDefault="0041675A" w:rsidP="00095E81">
      <w:pPr>
        <w:overflowPunct w:val="0"/>
        <w:autoSpaceDE w:val="0"/>
        <w:autoSpaceDN w:val="0"/>
        <w:adjustRightInd w:val="0"/>
        <w:spacing w:after="0" w:line="240" w:lineRule="auto"/>
        <w:ind w:left="567" w:hanging="567"/>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Rial, A., Golpe, S., Barreiro, C., Gómez, P. e </w:t>
      </w:r>
      <w:proofErr w:type="spellStart"/>
      <w:r w:rsidRPr="00A146C2">
        <w:rPr>
          <w:rFonts w:ascii="Times New Roman" w:eastAsia="MS Mincho" w:hAnsi="Times New Roman" w:cs="Times New Roman"/>
          <w:sz w:val="24"/>
          <w:szCs w:val="24"/>
          <w:lang w:eastAsia="ja-JP"/>
        </w:rPr>
        <w:t>Isorna</w:t>
      </w:r>
      <w:proofErr w:type="spellEnd"/>
      <w:r w:rsidRPr="00A146C2">
        <w:rPr>
          <w:rFonts w:ascii="Times New Roman" w:eastAsia="MS Mincho" w:hAnsi="Times New Roman" w:cs="Times New Roman"/>
          <w:sz w:val="24"/>
          <w:szCs w:val="24"/>
          <w:lang w:eastAsia="ja-JP"/>
        </w:rPr>
        <w:t xml:space="preserve">, M. (2018). </w:t>
      </w:r>
      <w:proofErr w:type="spellStart"/>
      <w:r w:rsidRPr="00A146C2">
        <w:rPr>
          <w:rFonts w:ascii="Times New Roman" w:eastAsia="MS Mincho" w:hAnsi="Times New Roman" w:cs="Times New Roman"/>
          <w:sz w:val="24"/>
          <w:szCs w:val="24"/>
          <w:lang w:eastAsia="ja-JP"/>
        </w:rPr>
        <w:t>The</w:t>
      </w:r>
      <w:proofErr w:type="spellEnd"/>
      <w:r w:rsidRPr="00A146C2">
        <w:rPr>
          <w:rFonts w:ascii="Times New Roman" w:eastAsia="MS Mincho" w:hAnsi="Times New Roman" w:cs="Times New Roman"/>
          <w:sz w:val="24"/>
          <w:szCs w:val="24"/>
          <w:lang w:eastAsia="ja-JP"/>
        </w:rPr>
        <w:t xml:space="preserve"> </w:t>
      </w:r>
      <w:proofErr w:type="spellStart"/>
      <w:r w:rsidRPr="00A146C2">
        <w:rPr>
          <w:rFonts w:ascii="Times New Roman" w:eastAsia="MS Mincho" w:hAnsi="Times New Roman" w:cs="Times New Roman"/>
          <w:sz w:val="24"/>
          <w:szCs w:val="24"/>
          <w:lang w:eastAsia="ja-JP"/>
        </w:rPr>
        <w:t>age</w:t>
      </w:r>
      <w:proofErr w:type="spellEnd"/>
      <w:r w:rsidRPr="00A146C2">
        <w:rPr>
          <w:rFonts w:ascii="Times New Roman" w:eastAsia="MS Mincho" w:hAnsi="Times New Roman" w:cs="Times New Roman"/>
          <w:sz w:val="24"/>
          <w:szCs w:val="24"/>
          <w:lang w:eastAsia="ja-JP"/>
        </w:rPr>
        <w:t xml:space="preserve"> </w:t>
      </w:r>
      <w:proofErr w:type="spellStart"/>
      <w:r w:rsidRPr="00A146C2">
        <w:rPr>
          <w:rFonts w:ascii="Times New Roman" w:eastAsia="MS Mincho" w:hAnsi="Times New Roman" w:cs="Times New Roman"/>
          <w:sz w:val="24"/>
          <w:szCs w:val="24"/>
          <w:lang w:eastAsia="ja-JP"/>
        </w:rPr>
        <w:t>of</w:t>
      </w:r>
      <w:proofErr w:type="spellEnd"/>
      <w:r w:rsidRPr="00A146C2">
        <w:rPr>
          <w:rFonts w:ascii="Times New Roman" w:eastAsia="MS Mincho" w:hAnsi="Times New Roman" w:cs="Times New Roman"/>
          <w:sz w:val="24"/>
          <w:szCs w:val="24"/>
          <w:lang w:eastAsia="ja-JP"/>
        </w:rPr>
        <w:t xml:space="preserve"> </w:t>
      </w:r>
      <w:proofErr w:type="spellStart"/>
      <w:r w:rsidRPr="00A146C2">
        <w:rPr>
          <w:rFonts w:ascii="Times New Roman" w:eastAsia="MS Mincho" w:hAnsi="Times New Roman" w:cs="Times New Roman"/>
          <w:sz w:val="24"/>
          <w:szCs w:val="24"/>
          <w:lang w:eastAsia="ja-JP"/>
        </w:rPr>
        <w:t>onset</w:t>
      </w:r>
      <w:proofErr w:type="spellEnd"/>
      <w:r w:rsidRPr="00A146C2">
        <w:rPr>
          <w:rFonts w:ascii="Times New Roman" w:eastAsia="MS Mincho" w:hAnsi="Times New Roman" w:cs="Times New Roman"/>
          <w:sz w:val="24"/>
          <w:szCs w:val="24"/>
          <w:lang w:eastAsia="ja-JP"/>
        </w:rPr>
        <w:t xml:space="preserve"> </w:t>
      </w:r>
      <w:proofErr w:type="spellStart"/>
      <w:r w:rsidRPr="00A146C2">
        <w:rPr>
          <w:rFonts w:ascii="Times New Roman" w:eastAsia="MS Mincho" w:hAnsi="Times New Roman" w:cs="Times New Roman"/>
          <w:sz w:val="24"/>
          <w:szCs w:val="24"/>
          <w:lang w:eastAsia="ja-JP"/>
        </w:rPr>
        <w:t>for</w:t>
      </w:r>
      <w:proofErr w:type="spellEnd"/>
      <w:r w:rsidRPr="00A146C2">
        <w:rPr>
          <w:rFonts w:ascii="Times New Roman" w:eastAsia="MS Mincho" w:hAnsi="Times New Roman" w:cs="Times New Roman"/>
          <w:sz w:val="24"/>
          <w:szCs w:val="24"/>
          <w:lang w:eastAsia="ja-JP"/>
        </w:rPr>
        <w:t xml:space="preserve"> alcohol </w:t>
      </w:r>
      <w:proofErr w:type="spellStart"/>
      <w:r w:rsidRPr="00A146C2">
        <w:rPr>
          <w:rFonts w:ascii="Times New Roman" w:eastAsia="MS Mincho" w:hAnsi="Times New Roman" w:cs="Times New Roman"/>
          <w:sz w:val="24"/>
          <w:szCs w:val="24"/>
          <w:lang w:eastAsia="ja-JP"/>
        </w:rPr>
        <w:t>consumption</w:t>
      </w:r>
      <w:proofErr w:type="spellEnd"/>
      <w:r w:rsidRPr="00A146C2">
        <w:rPr>
          <w:rFonts w:ascii="Times New Roman" w:eastAsia="MS Mincho" w:hAnsi="Times New Roman" w:cs="Times New Roman"/>
          <w:sz w:val="24"/>
          <w:szCs w:val="24"/>
          <w:lang w:eastAsia="ja-JP"/>
        </w:rPr>
        <w:t xml:space="preserve"> </w:t>
      </w:r>
      <w:proofErr w:type="spellStart"/>
      <w:r w:rsidRPr="00A146C2">
        <w:rPr>
          <w:rFonts w:ascii="Times New Roman" w:eastAsia="MS Mincho" w:hAnsi="Times New Roman" w:cs="Times New Roman"/>
          <w:sz w:val="24"/>
          <w:szCs w:val="24"/>
          <w:lang w:eastAsia="ja-JP"/>
        </w:rPr>
        <w:t>among</w:t>
      </w:r>
      <w:proofErr w:type="spellEnd"/>
      <w:r w:rsidRPr="00A146C2">
        <w:rPr>
          <w:rFonts w:ascii="Times New Roman" w:eastAsia="MS Mincho" w:hAnsi="Times New Roman" w:cs="Times New Roman"/>
          <w:sz w:val="24"/>
          <w:szCs w:val="24"/>
          <w:lang w:eastAsia="ja-JP"/>
        </w:rPr>
        <w:t xml:space="preserve"> </w:t>
      </w:r>
      <w:proofErr w:type="spellStart"/>
      <w:r w:rsidRPr="00A146C2">
        <w:rPr>
          <w:rFonts w:ascii="Times New Roman" w:eastAsia="MS Mincho" w:hAnsi="Times New Roman" w:cs="Times New Roman"/>
          <w:sz w:val="24"/>
          <w:szCs w:val="24"/>
          <w:lang w:eastAsia="ja-JP"/>
        </w:rPr>
        <w:t>adolescents</w:t>
      </w:r>
      <w:proofErr w:type="spellEnd"/>
      <w:r w:rsidRPr="00A146C2">
        <w:rPr>
          <w:rFonts w:ascii="Times New Roman" w:eastAsia="MS Mincho" w:hAnsi="Times New Roman" w:cs="Times New Roman"/>
          <w:sz w:val="24"/>
          <w:szCs w:val="24"/>
          <w:lang w:eastAsia="ja-JP"/>
        </w:rPr>
        <w:t xml:space="preserve">: </w:t>
      </w:r>
      <w:proofErr w:type="spellStart"/>
      <w:r w:rsidRPr="00A146C2">
        <w:rPr>
          <w:rFonts w:ascii="Times New Roman" w:eastAsia="MS Mincho" w:hAnsi="Times New Roman" w:cs="Times New Roman"/>
          <w:sz w:val="24"/>
          <w:szCs w:val="24"/>
          <w:lang w:eastAsia="ja-JP"/>
        </w:rPr>
        <w:t>Implications</w:t>
      </w:r>
      <w:proofErr w:type="spellEnd"/>
      <w:r w:rsidRPr="00A146C2">
        <w:rPr>
          <w:rFonts w:ascii="Times New Roman" w:eastAsia="MS Mincho" w:hAnsi="Times New Roman" w:cs="Times New Roman"/>
          <w:sz w:val="24"/>
          <w:szCs w:val="24"/>
          <w:lang w:eastAsia="ja-JP"/>
        </w:rPr>
        <w:t xml:space="preserve"> and </w:t>
      </w:r>
      <w:proofErr w:type="spellStart"/>
      <w:r w:rsidRPr="00A146C2">
        <w:rPr>
          <w:rFonts w:ascii="Times New Roman" w:eastAsia="MS Mincho" w:hAnsi="Times New Roman" w:cs="Times New Roman"/>
          <w:sz w:val="24"/>
          <w:szCs w:val="24"/>
          <w:lang w:eastAsia="ja-JP"/>
        </w:rPr>
        <w:t>related</w:t>
      </w:r>
      <w:proofErr w:type="spellEnd"/>
      <w:r w:rsidRPr="00A146C2">
        <w:rPr>
          <w:rFonts w:ascii="Times New Roman" w:eastAsia="MS Mincho" w:hAnsi="Times New Roman" w:cs="Times New Roman"/>
          <w:sz w:val="24"/>
          <w:szCs w:val="24"/>
          <w:lang w:eastAsia="ja-JP"/>
        </w:rPr>
        <w:t xml:space="preserve"> variables. </w:t>
      </w:r>
      <w:r w:rsidRPr="00A146C2">
        <w:rPr>
          <w:rFonts w:ascii="Times New Roman" w:eastAsia="MS Mincho" w:hAnsi="Times New Roman" w:cs="Times New Roman"/>
          <w:i/>
          <w:iCs/>
          <w:sz w:val="24"/>
          <w:szCs w:val="24"/>
          <w:lang w:eastAsia="ja-JP"/>
        </w:rPr>
        <w:t>Adicciones, 20</w:t>
      </w:r>
      <w:r w:rsidRPr="00A146C2">
        <w:rPr>
          <w:rFonts w:ascii="Times New Roman" w:eastAsia="MS Mincho" w:hAnsi="Times New Roman" w:cs="Times New Roman"/>
          <w:sz w:val="24"/>
          <w:szCs w:val="24"/>
          <w:lang w:eastAsia="ja-JP"/>
        </w:rPr>
        <w:t xml:space="preserve">(10). https://doi.org/10.20882/adicciones.1266 </w:t>
      </w:r>
    </w:p>
    <w:p w14:paraId="03EA06EA" w14:textId="5BC94DFF" w:rsidR="00D8612B" w:rsidRPr="00A146C2" w:rsidRDefault="00A571C1" w:rsidP="00095E81">
      <w:pPr>
        <w:overflowPunct w:val="0"/>
        <w:autoSpaceDE w:val="0"/>
        <w:autoSpaceDN w:val="0"/>
        <w:adjustRightInd w:val="0"/>
        <w:spacing w:after="0" w:line="240" w:lineRule="auto"/>
        <w:ind w:left="567" w:hanging="567"/>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Rodón</w:t>
      </w:r>
      <w:r w:rsidR="00400442" w:rsidRPr="00A146C2">
        <w:rPr>
          <w:rFonts w:ascii="Times New Roman" w:eastAsia="MS Mincho" w:hAnsi="Times New Roman" w:cs="Times New Roman"/>
          <w:sz w:val="24"/>
          <w:szCs w:val="24"/>
          <w:lang w:eastAsia="ja-JP"/>
        </w:rPr>
        <w:t>, J., Morales, C., y Rodón, R. (</w:t>
      </w:r>
      <w:r w:rsidRPr="00A146C2">
        <w:rPr>
          <w:rFonts w:ascii="Times New Roman" w:eastAsia="MS Mincho" w:hAnsi="Times New Roman" w:cs="Times New Roman"/>
          <w:sz w:val="24"/>
          <w:szCs w:val="24"/>
          <w:lang w:eastAsia="ja-JP"/>
        </w:rPr>
        <w:t>2023).</w:t>
      </w:r>
      <w:r w:rsidR="00400442" w:rsidRPr="00A146C2">
        <w:rPr>
          <w:rFonts w:ascii="Times New Roman" w:hAnsi="Times New Roman" w:cs="Times New Roman"/>
          <w:sz w:val="24"/>
          <w:szCs w:val="24"/>
        </w:rPr>
        <w:t xml:space="preserve"> </w:t>
      </w:r>
      <w:r w:rsidR="00400442" w:rsidRPr="00A146C2">
        <w:rPr>
          <w:rFonts w:ascii="Times New Roman" w:eastAsia="MS Mincho" w:hAnsi="Times New Roman" w:cs="Times New Roman"/>
          <w:sz w:val="24"/>
          <w:szCs w:val="24"/>
          <w:lang w:eastAsia="ja-JP"/>
        </w:rPr>
        <w:t xml:space="preserve">Factores psicosociales que influyen en el consumo de alcohol en los adolescentes. </w:t>
      </w:r>
      <w:r w:rsidR="00D8612B" w:rsidRPr="00A146C2">
        <w:rPr>
          <w:rFonts w:ascii="Times New Roman" w:eastAsia="MS Mincho" w:hAnsi="Times New Roman" w:cs="Times New Roman"/>
          <w:i/>
          <w:iCs/>
          <w:sz w:val="24"/>
          <w:szCs w:val="24"/>
          <w:lang w:eastAsia="ja-JP"/>
        </w:rPr>
        <w:t>Revista Médica Sinergia, 8(</w:t>
      </w:r>
      <w:r w:rsidR="00D8612B" w:rsidRPr="00A146C2">
        <w:rPr>
          <w:rFonts w:ascii="Times New Roman" w:eastAsia="MS Mincho" w:hAnsi="Times New Roman" w:cs="Times New Roman"/>
          <w:sz w:val="24"/>
          <w:szCs w:val="24"/>
          <w:lang w:eastAsia="ja-JP"/>
        </w:rPr>
        <w:t>11)</w:t>
      </w:r>
      <w:r w:rsidR="009A14AD" w:rsidRPr="00A146C2">
        <w:rPr>
          <w:rFonts w:ascii="Times New Roman" w:eastAsia="MS Mincho" w:hAnsi="Times New Roman" w:cs="Times New Roman"/>
          <w:sz w:val="24"/>
          <w:szCs w:val="24"/>
          <w:lang w:eastAsia="ja-JP"/>
        </w:rPr>
        <w:t>. https://doi.org/10.31434/rms.v8i11.1117</w:t>
      </w:r>
    </w:p>
    <w:p w14:paraId="46EB776D" w14:textId="70662F80" w:rsidR="003F0B22" w:rsidRPr="00A146C2" w:rsidRDefault="003F0B22" w:rsidP="00095E81">
      <w:pPr>
        <w:overflowPunct w:val="0"/>
        <w:autoSpaceDE w:val="0"/>
        <w:autoSpaceDN w:val="0"/>
        <w:adjustRightInd w:val="0"/>
        <w:spacing w:after="0" w:line="240" w:lineRule="auto"/>
        <w:ind w:left="567" w:hanging="567"/>
        <w:textAlignment w:val="baseline"/>
        <w:rPr>
          <w:rFonts w:ascii="Times New Roman" w:eastAsia="MS Mincho" w:hAnsi="Times New Roman" w:cs="Times New Roman"/>
          <w:sz w:val="24"/>
          <w:szCs w:val="24"/>
          <w:lang w:eastAsia="ja-JP"/>
        </w:rPr>
      </w:pPr>
      <w:proofErr w:type="spellStart"/>
      <w:r w:rsidRPr="00A146C2">
        <w:rPr>
          <w:rFonts w:ascii="Times New Roman" w:eastAsia="MS Mincho" w:hAnsi="Times New Roman" w:cs="Times New Roman"/>
          <w:sz w:val="24"/>
          <w:szCs w:val="24"/>
          <w:lang w:eastAsia="ja-JP"/>
        </w:rPr>
        <w:t>Rosabal</w:t>
      </w:r>
      <w:proofErr w:type="spellEnd"/>
      <w:r w:rsidRPr="00A146C2">
        <w:rPr>
          <w:rFonts w:ascii="Times New Roman" w:eastAsia="MS Mincho" w:hAnsi="Times New Roman" w:cs="Times New Roman"/>
          <w:sz w:val="24"/>
          <w:szCs w:val="24"/>
          <w:lang w:eastAsia="ja-JP"/>
        </w:rPr>
        <w:t xml:space="preserve">, E., Romero, N., </w:t>
      </w:r>
      <w:proofErr w:type="spellStart"/>
      <w:r w:rsidRPr="00A146C2">
        <w:rPr>
          <w:rFonts w:ascii="Times New Roman" w:eastAsia="MS Mincho" w:hAnsi="Times New Roman" w:cs="Times New Roman"/>
          <w:sz w:val="24"/>
          <w:szCs w:val="24"/>
          <w:lang w:eastAsia="ja-JP"/>
        </w:rPr>
        <w:t>Gaquín</w:t>
      </w:r>
      <w:proofErr w:type="spellEnd"/>
      <w:r w:rsidRPr="00A146C2">
        <w:rPr>
          <w:rFonts w:ascii="Times New Roman" w:eastAsia="MS Mincho" w:hAnsi="Times New Roman" w:cs="Times New Roman"/>
          <w:sz w:val="24"/>
          <w:szCs w:val="24"/>
          <w:lang w:eastAsia="ja-JP"/>
        </w:rPr>
        <w:t xml:space="preserve">, K., Ramírez, R. y Hernández, M. (2015). Conductas de riesgo en los adolescentes. </w:t>
      </w:r>
      <w:r w:rsidRPr="00A146C2">
        <w:rPr>
          <w:rFonts w:ascii="Times New Roman" w:eastAsia="MS Mincho" w:hAnsi="Times New Roman" w:cs="Times New Roman"/>
          <w:i/>
          <w:iCs/>
          <w:sz w:val="24"/>
          <w:szCs w:val="24"/>
          <w:lang w:eastAsia="ja-JP"/>
        </w:rPr>
        <w:t>Revista Cubana de Medicina Militar, 44</w:t>
      </w:r>
      <w:r w:rsidRPr="00A146C2">
        <w:rPr>
          <w:rFonts w:ascii="Times New Roman" w:eastAsia="MS Mincho" w:hAnsi="Times New Roman" w:cs="Times New Roman"/>
          <w:sz w:val="24"/>
          <w:szCs w:val="24"/>
          <w:lang w:eastAsia="ja-JP"/>
        </w:rPr>
        <w:t>(2), 218-229. http://scielo.sld.cu/pdf/mil/v44n2/mil10215</w:t>
      </w:r>
    </w:p>
    <w:p w14:paraId="2D576673" w14:textId="5705A19E" w:rsidR="00C16B13" w:rsidRPr="00A146C2" w:rsidRDefault="00C16B13" w:rsidP="00095E81">
      <w:pPr>
        <w:overflowPunct w:val="0"/>
        <w:autoSpaceDE w:val="0"/>
        <w:autoSpaceDN w:val="0"/>
        <w:adjustRightInd w:val="0"/>
        <w:spacing w:after="0" w:line="240" w:lineRule="auto"/>
        <w:ind w:left="567" w:hanging="567"/>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Sandoval, C., </w:t>
      </w:r>
      <w:proofErr w:type="spellStart"/>
      <w:r w:rsidRPr="00A146C2">
        <w:rPr>
          <w:rFonts w:ascii="Times New Roman" w:eastAsia="MS Mincho" w:hAnsi="Times New Roman" w:cs="Times New Roman"/>
          <w:sz w:val="24"/>
          <w:szCs w:val="24"/>
          <w:lang w:eastAsia="ja-JP"/>
        </w:rPr>
        <w:t>Ugartea</w:t>
      </w:r>
      <w:proofErr w:type="spellEnd"/>
      <w:r w:rsidRPr="00A146C2">
        <w:rPr>
          <w:rFonts w:ascii="Times New Roman" w:eastAsia="MS Mincho" w:hAnsi="Times New Roman" w:cs="Times New Roman"/>
          <w:sz w:val="24"/>
          <w:szCs w:val="24"/>
          <w:lang w:eastAsia="ja-JP"/>
        </w:rPr>
        <w:t xml:space="preserve">, G., Zelada-Ríos, M., </w:t>
      </w:r>
      <w:proofErr w:type="spellStart"/>
      <w:r w:rsidRPr="00A146C2">
        <w:rPr>
          <w:rFonts w:ascii="Times New Roman" w:eastAsia="MS Mincho" w:hAnsi="Times New Roman" w:cs="Times New Roman"/>
          <w:sz w:val="24"/>
          <w:szCs w:val="24"/>
          <w:lang w:eastAsia="ja-JP"/>
        </w:rPr>
        <w:t>Pacsi</w:t>
      </w:r>
      <w:proofErr w:type="spellEnd"/>
      <w:r w:rsidRPr="00A146C2">
        <w:rPr>
          <w:rFonts w:ascii="Times New Roman" w:eastAsia="MS Mincho" w:hAnsi="Times New Roman" w:cs="Times New Roman"/>
          <w:sz w:val="24"/>
          <w:szCs w:val="24"/>
          <w:lang w:eastAsia="ja-JP"/>
        </w:rPr>
        <w:t xml:space="preserve">-Inga, S., Robertson, A. y Mejía, C. (2020). </w:t>
      </w:r>
      <w:r w:rsidR="00262756" w:rsidRPr="00A146C2">
        <w:rPr>
          <w:rFonts w:ascii="Times New Roman" w:eastAsia="MS Mincho" w:hAnsi="Times New Roman" w:cs="Times New Roman"/>
          <w:sz w:val="24"/>
          <w:szCs w:val="24"/>
          <w:lang w:eastAsia="ja-JP"/>
        </w:rPr>
        <w:t>Control de impulsos y adicciones en estudiantes de medicina de la Universidad Ricardo Palma, Lima-Perú</w:t>
      </w:r>
      <w:r w:rsidR="00432922" w:rsidRPr="00A146C2">
        <w:rPr>
          <w:rFonts w:ascii="Times New Roman" w:eastAsia="MS Mincho" w:hAnsi="Times New Roman" w:cs="Times New Roman"/>
          <w:sz w:val="24"/>
          <w:szCs w:val="24"/>
          <w:lang w:eastAsia="ja-JP"/>
        </w:rPr>
        <w:t xml:space="preserve">. </w:t>
      </w:r>
      <w:r w:rsidR="00432922" w:rsidRPr="00A146C2">
        <w:rPr>
          <w:rFonts w:ascii="Times New Roman" w:eastAsia="MS Mincho" w:hAnsi="Times New Roman" w:cs="Times New Roman"/>
          <w:i/>
          <w:iCs/>
          <w:sz w:val="24"/>
          <w:szCs w:val="24"/>
          <w:lang w:eastAsia="ja-JP"/>
        </w:rPr>
        <w:t>Educación Médica,</w:t>
      </w:r>
      <w:r w:rsidR="00432922" w:rsidRPr="00A146C2">
        <w:rPr>
          <w:rFonts w:ascii="Times New Roman" w:eastAsia="MS Mincho" w:hAnsi="Times New Roman" w:cs="Times New Roman"/>
          <w:sz w:val="24"/>
          <w:szCs w:val="24"/>
          <w:lang w:eastAsia="ja-JP"/>
        </w:rPr>
        <w:t xml:space="preserve"> 22. https://doi.org/10.1016/j.edumed.2020.04.002</w:t>
      </w:r>
    </w:p>
    <w:p w14:paraId="6622F3C8" w14:textId="1E11D64F" w:rsidR="007311A5" w:rsidRPr="00A146C2" w:rsidRDefault="007311A5" w:rsidP="00095E81">
      <w:pPr>
        <w:overflowPunct w:val="0"/>
        <w:autoSpaceDE w:val="0"/>
        <w:autoSpaceDN w:val="0"/>
        <w:adjustRightInd w:val="0"/>
        <w:spacing w:after="0" w:line="240" w:lineRule="auto"/>
        <w:ind w:left="567" w:hanging="567"/>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Tena-</w:t>
      </w:r>
      <w:proofErr w:type="spellStart"/>
      <w:r w:rsidRPr="00A146C2">
        <w:rPr>
          <w:rFonts w:ascii="Times New Roman" w:eastAsia="MS Mincho" w:hAnsi="Times New Roman" w:cs="Times New Roman"/>
          <w:sz w:val="24"/>
          <w:szCs w:val="24"/>
          <w:lang w:eastAsia="ja-JP"/>
        </w:rPr>
        <w:t>Suck</w:t>
      </w:r>
      <w:proofErr w:type="spellEnd"/>
      <w:r w:rsidRPr="00A146C2">
        <w:rPr>
          <w:rFonts w:ascii="Times New Roman" w:eastAsia="MS Mincho" w:hAnsi="Times New Roman" w:cs="Times New Roman"/>
          <w:sz w:val="24"/>
          <w:szCs w:val="24"/>
          <w:lang w:eastAsia="ja-JP"/>
        </w:rPr>
        <w:t>, A</w:t>
      </w:r>
      <w:r w:rsidR="00A363C5" w:rsidRPr="00A146C2">
        <w:rPr>
          <w:rFonts w:ascii="Times New Roman" w:eastAsia="MS Mincho" w:hAnsi="Times New Roman" w:cs="Times New Roman"/>
          <w:sz w:val="24"/>
          <w:szCs w:val="24"/>
          <w:lang w:eastAsia="ja-JP"/>
        </w:rPr>
        <w:t>.</w:t>
      </w:r>
      <w:r w:rsidRPr="00A146C2">
        <w:rPr>
          <w:rFonts w:ascii="Times New Roman" w:eastAsia="MS Mincho" w:hAnsi="Times New Roman" w:cs="Times New Roman"/>
          <w:sz w:val="24"/>
          <w:szCs w:val="24"/>
          <w:lang w:eastAsia="ja-JP"/>
        </w:rPr>
        <w:t>, Castro-Martínez, G</w:t>
      </w:r>
      <w:r w:rsidR="00A363C5" w:rsidRPr="00A146C2">
        <w:rPr>
          <w:rFonts w:ascii="Times New Roman" w:eastAsia="MS Mincho" w:hAnsi="Times New Roman" w:cs="Times New Roman"/>
          <w:sz w:val="24"/>
          <w:szCs w:val="24"/>
          <w:lang w:eastAsia="ja-JP"/>
        </w:rPr>
        <w:t>.</w:t>
      </w:r>
      <w:r w:rsidRPr="00A146C2">
        <w:rPr>
          <w:rFonts w:ascii="Times New Roman" w:eastAsia="MS Mincho" w:hAnsi="Times New Roman" w:cs="Times New Roman"/>
          <w:sz w:val="24"/>
          <w:szCs w:val="24"/>
          <w:lang w:eastAsia="ja-JP"/>
        </w:rPr>
        <w:t>, Marín-Navarrete, R</w:t>
      </w:r>
      <w:r w:rsidR="00A363C5" w:rsidRPr="00A146C2">
        <w:rPr>
          <w:rFonts w:ascii="Times New Roman" w:eastAsia="MS Mincho" w:hAnsi="Times New Roman" w:cs="Times New Roman"/>
          <w:sz w:val="24"/>
          <w:szCs w:val="24"/>
          <w:lang w:eastAsia="ja-JP"/>
        </w:rPr>
        <w:t>.</w:t>
      </w:r>
      <w:r w:rsidRPr="00A146C2">
        <w:rPr>
          <w:rFonts w:ascii="Times New Roman" w:eastAsia="MS Mincho" w:hAnsi="Times New Roman" w:cs="Times New Roman"/>
          <w:sz w:val="24"/>
          <w:szCs w:val="24"/>
          <w:lang w:eastAsia="ja-JP"/>
        </w:rPr>
        <w:t>, Gómez-Romero, P</w:t>
      </w:r>
      <w:r w:rsidR="00A363C5" w:rsidRPr="00A146C2">
        <w:rPr>
          <w:rFonts w:ascii="Times New Roman" w:eastAsia="MS Mincho" w:hAnsi="Times New Roman" w:cs="Times New Roman"/>
          <w:sz w:val="24"/>
          <w:szCs w:val="24"/>
          <w:lang w:eastAsia="ja-JP"/>
        </w:rPr>
        <w:t>.</w:t>
      </w:r>
      <w:r w:rsidRPr="00A146C2">
        <w:rPr>
          <w:rFonts w:ascii="Times New Roman" w:eastAsia="MS Mincho" w:hAnsi="Times New Roman" w:cs="Times New Roman"/>
          <w:sz w:val="24"/>
          <w:szCs w:val="24"/>
          <w:lang w:eastAsia="ja-JP"/>
        </w:rPr>
        <w:t>, Fuente-Martín, A</w:t>
      </w:r>
      <w:r w:rsidR="00A363C5" w:rsidRPr="00A146C2">
        <w:rPr>
          <w:rFonts w:ascii="Times New Roman" w:eastAsia="MS Mincho" w:hAnsi="Times New Roman" w:cs="Times New Roman"/>
          <w:sz w:val="24"/>
          <w:szCs w:val="24"/>
          <w:lang w:eastAsia="ja-JP"/>
        </w:rPr>
        <w:t>.</w:t>
      </w:r>
      <w:r w:rsidRPr="00A146C2">
        <w:rPr>
          <w:rFonts w:ascii="Times New Roman" w:eastAsia="MS Mincho" w:hAnsi="Times New Roman" w:cs="Times New Roman"/>
          <w:sz w:val="24"/>
          <w:szCs w:val="24"/>
          <w:lang w:eastAsia="ja-JP"/>
        </w:rPr>
        <w:t xml:space="preserve"> </w:t>
      </w:r>
      <w:r w:rsidR="00A363C5" w:rsidRPr="00A146C2">
        <w:rPr>
          <w:rFonts w:ascii="Times New Roman" w:eastAsia="MS Mincho" w:hAnsi="Times New Roman" w:cs="Times New Roman"/>
          <w:sz w:val="24"/>
          <w:szCs w:val="24"/>
          <w:lang w:eastAsia="ja-JP"/>
        </w:rPr>
        <w:t>y</w:t>
      </w:r>
      <w:r w:rsidRPr="00A146C2">
        <w:rPr>
          <w:rFonts w:ascii="Times New Roman" w:eastAsia="MS Mincho" w:hAnsi="Times New Roman" w:cs="Times New Roman"/>
          <w:sz w:val="24"/>
          <w:szCs w:val="24"/>
          <w:lang w:eastAsia="ja-JP"/>
        </w:rPr>
        <w:t xml:space="preserve"> Gómez-Martínez, R. (2018). Consumo de sustancias en adolescentes: consideraciones para la práctica médica. </w:t>
      </w:r>
      <w:r w:rsidRPr="00A146C2">
        <w:rPr>
          <w:rFonts w:ascii="Times New Roman" w:eastAsia="MS Mincho" w:hAnsi="Times New Roman" w:cs="Times New Roman"/>
          <w:i/>
          <w:iCs/>
          <w:sz w:val="24"/>
          <w:szCs w:val="24"/>
          <w:lang w:eastAsia="ja-JP"/>
        </w:rPr>
        <w:t>Medicina interna de México, 34</w:t>
      </w:r>
      <w:r w:rsidRPr="00A146C2">
        <w:rPr>
          <w:rFonts w:ascii="Times New Roman" w:eastAsia="MS Mincho" w:hAnsi="Times New Roman" w:cs="Times New Roman"/>
          <w:sz w:val="24"/>
          <w:szCs w:val="24"/>
          <w:lang w:eastAsia="ja-JP"/>
        </w:rPr>
        <w:t>(2), 264-277. https://doi.org/10.24245/mim.v34i2.1595</w:t>
      </w:r>
    </w:p>
    <w:p w14:paraId="1D6B0D18" w14:textId="766002B5" w:rsidR="00B13645" w:rsidRPr="00A146C2" w:rsidRDefault="00B13645" w:rsidP="00095E81">
      <w:pPr>
        <w:overflowPunct w:val="0"/>
        <w:autoSpaceDE w:val="0"/>
        <w:autoSpaceDN w:val="0"/>
        <w:adjustRightInd w:val="0"/>
        <w:spacing w:after="0" w:line="240" w:lineRule="auto"/>
        <w:ind w:left="567" w:hanging="567"/>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Valencia-Ortiz</w:t>
      </w:r>
      <w:r w:rsidR="0069318E" w:rsidRPr="00A146C2">
        <w:rPr>
          <w:rFonts w:ascii="Times New Roman" w:eastAsia="MS Mincho" w:hAnsi="Times New Roman" w:cs="Times New Roman"/>
          <w:sz w:val="24"/>
          <w:szCs w:val="24"/>
          <w:lang w:eastAsia="ja-JP"/>
        </w:rPr>
        <w:t>, R., Garay-Ruiz, U. y Cabero-Almenara, J. (</w:t>
      </w:r>
      <w:r w:rsidRPr="00A146C2">
        <w:rPr>
          <w:rFonts w:ascii="Times New Roman" w:eastAsia="MS Mincho" w:hAnsi="Times New Roman" w:cs="Times New Roman"/>
          <w:sz w:val="24"/>
          <w:szCs w:val="24"/>
          <w:lang w:eastAsia="ja-JP"/>
        </w:rPr>
        <w:t>2023).</w:t>
      </w:r>
      <w:r w:rsidRPr="00A146C2">
        <w:rPr>
          <w:rFonts w:ascii="Times New Roman" w:hAnsi="Times New Roman" w:cs="Times New Roman"/>
          <w:sz w:val="24"/>
          <w:szCs w:val="24"/>
        </w:rPr>
        <w:t xml:space="preserve"> </w:t>
      </w:r>
      <w:r w:rsidRPr="00A146C2">
        <w:rPr>
          <w:rFonts w:ascii="Times New Roman" w:eastAsia="MS Mincho" w:hAnsi="Times New Roman" w:cs="Times New Roman"/>
          <w:sz w:val="24"/>
          <w:szCs w:val="24"/>
          <w:lang w:eastAsia="ja-JP"/>
        </w:rPr>
        <w:t xml:space="preserve">Uso problemático de las redes sociales: el caso de estudiantes mexicanos. </w:t>
      </w:r>
      <w:r w:rsidRPr="00A146C2">
        <w:rPr>
          <w:rFonts w:ascii="Times New Roman" w:eastAsia="MS Mincho" w:hAnsi="Times New Roman" w:cs="Times New Roman"/>
          <w:i/>
          <w:iCs/>
          <w:sz w:val="24"/>
          <w:szCs w:val="24"/>
          <w:lang w:eastAsia="ja-JP"/>
        </w:rPr>
        <w:t xml:space="preserve">Alteridad. Revista de Educación, </w:t>
      </w:r>
      <w:r w:rsidR="00A363C5" w:rsidRPr="00A146C2">
        <w:rPr>
          <w:rFonts w:ascii="Times New Roman" w:eastAsia="MS Mincho" w:hAnsi="Times New Roman" w:cs="Times New Roman"/>
          <w:i/>
          <w:iCs/>
          <w:sz w:val="24"/>
          <w:szCs w:val="24"/>
          <w:lang w:eastAsia="ja-JP"/>
        </w:rPr>
        <w:t>18</w:t>
      </w:r>
      <w:r w:rsidR="00A363C5" w:rsidRPr="00A146C2">
        <w:rPr>
          <w:rFonts w:ascii="Times New Roman" w:eastAsia="MS Mincho" w:hAnsi="Times New Roman" w:cs="Times New Roman"/>
          <w:sz w:val="24"/>
          <w:szCs w:val="24"/>
          <w:lang w:eastAsia="ja-JP"/>
        </w:rPr>
        <w:t xml:space="preserve">(1), </w:t>
      </w:r>
      <w:r w:rsidRPr="00A146C2">
        <w:rPr>
          <w:rFonts w:ascii="Times New Roman" w:eastAsia="MS Mincho" w:hAnsi="Times New Roman" w:cs="Times New Roman"/>
          <w:sz w:val="24"/>
          <w:szCs w:val="24"/>
          <w:lang w:eastAsia="ja-JP"/>
        </w:rPr>
        <w:t>23-33. https://www.redalyc.org/journal/4677/467774008002/html/</w:t>
      </w:r>
    </w:p>
    <w:p w14:paraId="494AC746" w14:textId="374DE915" w:rsidR="00F136A3" w:rsidRPr="00A146C2" w:rsidRDefault="00F136A3" w:rsidP="00095E81">
      <w:pPr>
        <w:overflowPunct w:val="0"/>
        <w:autoSpaceDE w:val="0"/>
        <w:autoSpaceDN w:val="0"/>
        <w:adjustRightInd w:val="0"/>
        <w:spacing w:after="0" w:line="240" w:lineRule="auto"/>
        <w:ind w:left="567" w:hanging="567"/>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lastRenderedPageBreak/>
        <w:t xml:space="preserve">Villatoro–Velázquez, J. A., Reséndiz, E., Mujica, A., Bretón, M., Cañas, V., Soto, I. Fregoso, </w:t>
      </w:r>
      <w:proofErr w:type="gramStart"/>
      <w:r w:rsidRPr="00A146C2">
        <w:rPr>
          <w:rFonts w:ascii="Times New Roman" w:eastAsia="MS Mincho" w:hAnsi="Times New Roman" w:cs="Times New Roman"/>
          <w:sz w:val="24"/>
          <w:szCs w:val="24"/>
          <w:lang w:eastAsia="ja-JP"/>
        </w:rPr>
        <w:t>D.,</w:t>
      </w:r>
      <w:proofErr w:type="spellStart"/>
      <w:r w:rsidRPr="00A146C2">
        <w:rPr>
          <w:rFonts w:ascii="Times New Roman" w:eastAsia="MS Mincho" w:hAnsi="Times New Roman" w:cs="Times New Roman"/>
          <w:sz w:val="24"/>
          <w:szCs w:val="24"/>
          <w:lang w:eastAsia="ja-JP"/>
        </w:rPr>
        <w:t>Fleiz</w:t>
      </w:r>
      <w:proofErr w:type="spellEnd"/>
      <w:proofErr w:type="gramEnd"/>
      <w:r w:rsidRPr="00A146C2">
        <w:rPr>
          <w:rFonts w:ascii="Times New Roman" w:eastAsia="MS Mincho" w:hAnsi="Times New Roman" w:cs="Times New Roman"/>
          <w:sz w:val="24"/>
          <w:szCs w:val="24"/>
          <w:lang w:eastAsia="ja-JP"/>
        </w:rPr>
        <w:t>, C., Medina, M. E., Gutiérrez, J., Franco, A., Romero, M. &amp; Mendoza, L., Instituto Nacional de Psiquiatría Ramón de la Fuente Muñiz; Instituto Nacional de Salud Pública, Comisión Nacional Contra las Adicciones, Secretaría de Salud. (2017). Encuesta Nacional de Consumo de Drogas, Alcohol y Tabaco 2016–2017: Reporte de alcohol. Secretaria de Salud. https://encuestas.insp.mx/repositorio/encuestas/ENCODAT2016/informes.php</w:t>
      </w:r>
    </w:p>
    <w:p w14:paraId="43C19687" w14:textId="3598FDBB" w:rsidR="00BA7AC0" w:rsidRPr="00A146C2" w:rsidRDefault="00D103DC" w:rsidP="00095E81">
      <w:pPr>
        <w:overflowPunct w:val="0"/>
        <w:autoSpaceDE w:val="0"/>
        <w:autoSpaceDN w:val="0"/>
        <w:adjustRightInd w:val="0"/>
        <w:spacing w:after="0" w:line="240" w:lineRule="auto"/>
        <w:ind w:left="567" w:hanging="567"/>
        <w:textAlignment w:val="baseline"/>
        <w:rPr>
          <w:rFonts w:ascii="Times New Roman" w:eastAsia="MS Mincho" w:hAnsi="Times New Roman" w:cs="Times New Roman"/>
          <w:sz w:val="24"/>
          <w:szCs w:val="24"/>
          <w:lang w:eastAsia="ja-JP"/>
        </w:rPr>
      </w:pPr>
      <w:r w:rsidRPr="00A146C2">
        <w:rPr>
          <w:rFonts w:ascii="Times New Roman" w:eastAsia="MS Mincho" w:hAnsi="Times New Roman" w:cs="Times New Roman"/>
          <w:sz w:val="24"/>
          <w:szCs w:val="24"/>
          <w:lang w:eastAsia="ja-JP"/>
        </w:rPr>
        <w:t xml:space="preserve">Vuele., D., García, M., </w:t>
      </w:r>
      <w:proofErr w:type="spellStart"/>
      <w:r w:rsidRPr="00A146C2">
        <w:rPr>
          <w:rFonts w:ascii="Times New Roman" w:eastAsia="MS Mincho" w:hAnsi="Times New Roman" w:cs="Times New Roman"/>
          <w:sz w:val="24"/>
          <w:szCs w:val="24"/>
          <w:lang w:eastAsia="ja-JP"/>
        </w:rPr>
        <w:t>Guachisaca</w:t>
      </w:r>
      <w:proofErr w:type="spellEnd"/>
      <w:r w:rsidRPr="00A146C2">
        <w:rPr>
          <w:rFonts w:ascii="Times New Roman" w:eastAsia="MS Mincho" w:hAnsi="Times New Roman" w:cs="Times New Roman"/>
          <w:sz w:val="24"/>
          <w:szCs w:val="24"/>
          <w:lang w:eastAsia="ja-JP"/>
        </w:rPr>
        <w:t>, V.,  Robles, S. y Villavicencio, K. (2021).</w:t>
      </w:r>
      <w:r w:rsidRPr="00A146C2">
        <w:rPr>
          <w:rFonts w:ascii="Times New Roman" w:hAnsi="Times New Roman" w:cs="Times New Roman"/>
          <w:sz w:val="24"/>
          <w:szCs w:val="24"/>
        </w:rPr>
        <w:t xml:space="preserve"> </w:t>
      </w:r>
      <w:r w:rsidRPr="00A146C2">
        <w:rPr>
          <w:rFonts w:ascii="Times New Roman" w:eastAsia="MS Mincho" w:hAnsi="Times New Roman" w:cs="Times New Roman"/>
          <w:sz w:val="24"/>
          <w:szCs w:val="24"/>
          <w:lang w:eastAsia="ja-JP"/>
        </w:rPr>
        <w:t xml:space="preserve">Factores de riesgo y protectores relacionados al consumo de sustancias psicoactivas en estudiantes de la carrera de enfermería de la Universidad Nacional de Loja. </w:t>
      </w:r>
      <w:r w:rsidR="007F0C4D" w:rsidRPr="00A146C2">
        <w:rPr>
          <w:rFonts w:ascii="Times New Roman" w:eastAsia="MS Mincho" w:hAnsi="Times New Roman" w:cs="Times New Roman"/>
          <w:i/>
          <w:iCs/>
          <w:sz w:val="24"/>
          <w:szCs w:val="24"/>
          <w:lang w:eastAsia="ja-JP"/>
        </w:rPr>
        <w:t>Enfermería Investiga, Investigación, Vinculación, Docencia y Gestión, 6</w:t>
      </w:r>
      <w:r w:rsidR="007F0C4D" w:rsidRPr="00A146C2">
        <w:rPr>
          <w:rFonts w:ascii="Times New Roman" w:eastAsia="MS Mincho" w:hAnsi="Times New Roman" w:cs="Times New Roman"/>
          <w:sz w:val="24"/>
          <w:szCs w:val="24"/>
          <w:lang w:eastAsia="ja-JP"/>
        </w:rPr>
        <w:t>(2)</w:t>
      </w:r>
      <w:r w:rsidR="002556A4" w:rsidRPr="00A146C2">
        <w:rPr>
          <w:rFonts w:ascii="Times New Roman" w:eastAsia="MS Mincho" w:hAnsi="Times New Roman" w:cs="Times New Roman"/>
          <w:sz w:val="24"/>
          <w:szCs w:val="24"/>
          <w:lang w:eastAsia="ja-JP"/>
        </w:rPr>
        <w:t>, 20-26. https://doi.org/10.31243/ei.uta.v6i2.1059.2021</w:t>
      </w:r>
    </w:p>
    <w:p w14:paraId="66554BE1" w14:textId="77777777" w:rsidR="00BA7AC0" w:rsidRPr="00A146C2" w:rsidRDefault="00BA7AC0" w:rsidP="007D7F17">
      <w:pPr>
        <w:overflowPunct w:val="0"/>
        <w:autoSpaceDE w:val="0"/>
        <w:autoSpaceDN w:val="0"/>
        <w:adjustRightInd w:val="0"/>
        <w:spacing w:after="0" w:line="240" w:lineRule="auto"/>
        <w:ind w:left="2832" w:firstLine="708"/>
        <w:textAlignment w:val="baseline"/>
        <w:rPr>
          <w:rFonts w:ascii="Times New Roman" w:eastAsia="MS Mincho" w:hAnsi="Times New Roman" w:cs="Times New Roman"/>
          <w:sz w:val="24"/>
          <w:szCs w:val="24"/>
          <w:lang w:eastAsia="ja-JP"/>
        </w:rPr>
      </w:pPr>
    </w:p>
    <w:p w14:paraId="2B12CDA1" w14:textId="77777777" w:rsidR="00BA7AC0" w:rsidRPr="00A146C2" w:rsidRDefault="00BA7AC0" w:rsidP="007D7F17">
      <w:pPr>
        <w:overflowPunct w:val="0"/>
        <w:autoSpaceDE w:val="0"/>
        <w:autoSpaceDN w:val="0"/>
        <w:adjustRightInd w:val="0"/>
        <w:spacing w:after="0" w:line="240" w:lineRule="auto"/>
        <w:textAlignment w:val="baseline"/>
        <w:rPr>
          <w:rFonts w:ascii="Times New Roman" w:eastAsia="MS Mincho" w:hAnsi="Times New Roman" w:cs="Times New Roman"/>
          <w:sz w:val="24"/>
          <w:szCs w:val="24"/>
          <w:lang w:eastAsia="ja-JP"/>
        </w:rPr>
      </w:pPr>
    </w:p>
    <w:p w14:paraId="5F4D81CA" w14:textId="77777777" w:rsidR="00FE64A0" w:rsidRPr="00A146C2" w:rsidRDefault="00FE64A0" w:rsidP="007D7F17">
      <w:pPr>
        <w:overflowPunct w:val="0"/>
        <w:autoSpaceDE w:val="0"/>
        <w:autoSpaceDN w:val="0"/>
        <w:adjustRightInd w:val="0"/>
        <w:spacing w:after="0" w:line="240" w:lineRule="auto"/>
        <w:ind w:left="2832" w:firstLine="708"/>
        <w:textAlignment w:val="baseline"/>
        <w:rPr>
          <w:rFonts w:ascii="Times New Roman" w:eastAsia="MS Mincho" w:hAnsi="Times New Roman" w:cs="Times New Roman"/>
          <w:sz w:val="24"/>
          <w:szCs w:val="24"/>
          <w:lang w:eastAsia="ja-JP"/>
        </w:rPr>
      </w:pPr>
    </w:p>
    <w:p w14:paraId="56BBCA4A" w14:textId="77777777" w:rsidR="000D427D" w:rsidRPr="00A146C2" w:rsidRDefault="000D427D" w:rsidP="007D7F17">
      <w:pPr>
        <w:spacing w:after="0" w:line="240" w:lineRule="auto"/>
        <w:rPr>
          <w:rFonts w:ascii="Times New Roman" w:hAnsi="Times New Roman" w:cs="Times New Roman"/>
          <w:sz w:val="24"/>
          <w:szCs w:val="24"/>
          <w:lang w:val="es-MX"/>
        </w:rPr>
      </w:pPr>
    </w:p>
    <w:p w14:paraId="344E3343" w14:textId="77777777" w:rsidR="00FE64A0" w:rsidRPr="00A146C2" w:rsidRDefault="00FE64A0" w:rsidP="007D7F17">
      <w:pPr>
        <w:spacing w:after="0" w:line="240" w:lineRule="auto"/>
        <w:rPr>
          <w:rFonts w:ascii="Times New Roman" w:hAnsi="Times New Roman" w:cs="Times New Roman"/>
          <w:sz w:val="24"/>
          <w:szCs w:val="24"/>
          <w:lang w:val="es-MX"/>
        </w:rPr>
      </w:pPr>
    </w:p>
    <w:p w14:paraId="30F384C6" w14:textId="77777777" w:rsidR="00FE64A0" w:rsidRPr="00A146C2" w:rsidRDefault="00FE64A0" w:rsidP="007D7F17">
      <w:pPr>
        <w:spacing w:after="0" w:line="240" w:lineRule="auto"/>
        <w:rPr>
          <w:rFonts w:ascii="Times New Roman" w:hAnsi="Times New Roman" w:cs="Times New Roman"/>
          <w:sz w:val="24"/>
          <w:szCs w:val="24"/>
          <w:lang w:val="es-MX"/>
        </w:rPr>
      </w:pPr>
    </w:p>
    <w:sectPr w:rsidR="00FE64A0" w:rsidRPr="00A146C2" w:rsidSect="00CB18D2">
      <w:foot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F78CB" w14:textId="77777777" w:rsidR="00B3581E" w:rsidRDefault="00B3581E" w:rsidP="006A34DF">
      <w:pPr>
        <w:spacing w:after="0" w:line="240" w:lineRule="auto"/>
      </w:pPr>
      <w:r>
        <w:separator/>
      </w:r>
    </w:p>
  </w:endnote>
  <w:endnote w:type="continuationSeparator" w:id="0">
    <w:p w14:paraId="1D263E39" w14:textId="77777777" w:rsidR="00B3581E" w:rsidRDefault="00B3581E" w:rsidP="006A3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5928" w14:textId="77777777" w:rsidR="006A34DF" w:rsidRPr="00B2301B" w:rsidRDefault="006A34DF" w:rsidP="00B2301B">
    <w:pPr>
      <w:jc w:val="center"/>
      <w:rPr>
        <w:noProof/>
        <w:sz w:val="24"/>
        <w:szCs w:val="24"/>
      </w:rPr>
    </w:pPr>
    <w:r w:rsidRPr="00B2301B">
      <w:rPr>
        <w:b/>
        <w:noProof/>
        <w:sz w:val="24"/>
        <w:szCs w:val="24"/>
      </w:rPr>
      <w:t>Vol. 12, Núm. 24                  Julio – Diciembre 2025                        ISSN: 2448 – 7422</w:t>
    </w:r>
  </w:p>
  <w:p w14:paraId="3E301F4C" w14:textId="77777777" w:rsidR="006A34DF" w:rsidRDefault="006A34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0F332" w14:textId="77777777" w:rsidR="00B3581E" w:rsidRDefault="00B3581E" w:rsidP="006A34DF">
      <w:pPr>
        <w:spacing w:after="0" w:line="240" w:lineRule="auto"/>
      </w:pPr>
      <w:r>
        <w:separator/>
      </w:r>
    </w:p>
  </w:footnote>
  <w:footnote w:type="continuationSeparator" w:id="0">
    <w:p w14:paraId="280328E0" w14:textId="77777777" w:rsidR="00B3581E" w:rsidRDefault="00B3581E" w:rsidP="006A3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501E8"/>
    <w:multiLevelType w:val="hybridMultilevel"/>
    <w:tmpl w:val="D0141176"/>
    <w:lvl w:ilvl="0" w:tplc="7FCACD26">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A393756"/>
    <w:multiLevelType w:val="hybridMultilevel"/>
    <w:tmpl w:val="AF48F1A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37203759">
    <w:abstractNumId w:val="1"/>
  </w:num>
  <w:num w:numId="2" w16cid:durableId="597759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E21"/>
    <w:rsid w:val="00010A99"/>
    <w:rsid w:val="0001150E"/>
    <w:rsid w:val="000118DD"/>
    <w:rsid w:val="00017E3E"/>
    <w:rsid w:val="000262FB"/>
    <w:rsid w:val="000312AB"/>
    <w:rsid w:val="0003453E"/>
    <w:rsid w:val="00064C10"/>
    <w:rsid w:val="000657DC"/>
    <w:rsid w:val="00066FD5"/>
    <w:rsid w:val="00071A27"/>
    <w:rsid w:val="00077B92"/>
    <w:rsid w:val="00077E1A"/>
    <w:rsid w:val="0008046B"/>
    <w:rsid w:val="00084E6D"/>
    <w:rsid w:val="000863C4"/>
    <w:rsid w:val="00086AA3"/>
    <w:rsid w:val="000921C1"/>
    <w:rsid w:val="00093059"/>
    <w:rsid w:val="00095E81"/>
    <w:rsid w:val="000A1868"/>
    <w:rsid w:val="000A488E"/>
    <w:rsid w:val="000C227E"/>
    <w:rsid w:val="000D3978"/>
    <w:rsid w:val="000D427D"/>
    <w:rsid w:val="000E7045"/>
    <w:rsid w:val="000F2DBF"/>
    <w:rsid w:val="000F70C5"/>
    <w:rsid w:val="00113355"/>
    <w:rsid w:val="001157E2"/>
    <w:rsid w:val="001229A5"/>
    <w:rsid w:val="00122D4D"/>
    <w:rsid w:val="00126068"/>
    <w:rsid w:val="0012644E"/>
    <w:rsid w:val="00126C9E"/>
    <w:rsid w:val="00130274"/>
    <w:rsid w:val="00133F05"/>
    <w:rsid w:val="00135608"/>
    <w:rsid w:val="00140C55"/>
    <w:rsid w:val="0015646B"/>
    <w:rsid w:val="0016708E"/>
    <w:rsid w:val="00170D2D"/>
    <w:rsid w:val="00175949"/>
    <w:rsid w:val="00183C53"/>
    <w:rsid w:val="001851B1"/>
    <w:rsid w:val="001871FD"/>
    <w:rsid w:val="00191B95"/>
    <w:rsid w:val="00194F39"/>
    <w:rsid w:val="00195B8F"/>
    <w:rsid w:val="001A0F96"/>
    <w:rsid w:val="001A3E8F"/>
    <w:rsid w:val="001A73F9"/>
    <w:rsid w:val="001C1C8F"/>
    <w:rsid w:val="001C5FC3"/>
    <w:rsid w:val="001C61E9"/>
    <w:rsid w:val="001C7BA2"/>
    <w:rsid w:val="001D0E54"/>
    <w:rsid w:val="001D682B"/>
    <w:rsid w:val="001E1D77"/>
    <w:rsid w:val="001E34C6"/>
    <w:rsid w:val="001E42B6"/>
    <w:rsid w:val="001E594C"/>
    <w:rsid w:val="001F14FB"/>
    <w:rsid w:val="001F7348"/>
    <w:rsid w:val="00204DB7"/>
    <w:rsid w:val="002122F2"/>
    <w:rsid w:val="00230D03"/>
    <w:rsid w:val="00233213"/>
    <w:rsid w:val="00247271"/>
    <w:rsid w:val="00251299"/>
    <w:rsid w:val="00253E1C"/>
    <w:rsid w:val="002549B1"/>
    <w:rsid w:val="00254D05"/>
    <w:rsid w:val="002556A4"/>
    <w:rsid w:val="00262756"/>
    <w:rsid w:val="00264574"/>
    <w:rsid w:val="002804C5"/>
    <w:rsid w:val="002828E5"/>
    <w:rsid w:val="00286412"/>
    <w:rsid w:val="002A3E6D"/>
    <w:rsid w:val="002A6E3D"/>
    <w:rsid w:val="002B1B56"/>
    <w:rsid w:val="002C0527"/>
    <w:rsid w:val="002C05AF"/>
    <w:rsid w:val="002D00FB"/>
    <w:rsid w:val="002E4642"/>
    <w:rsid w:val="002E5310"/>
    <w:rsid w:val="002E60D1"/>
    <w:rsid w:val="002F518E"/>
    <w:rsid w:val="0030050C"/>
    <w:rsid w:val="00302825"/>
    <w:rsid w:val="00321B28"/>
    <w:rsid w:val="00321C28"/>
    <w:rsid w:val="0034542E"/>
    <w:rsid w:val="00345DB3"/>
    <w:rsid w:val="003469DF"/>
    <w:rsid w:val="003476F1"/>
    <w:rsid w:val="00350AA9"/>
    <w:rsid w:val="003515C7"/>
    <w:rsid w:val="00351D6B"/>
    <w:rsid w:val="003538C2"/>
    <w:rsid w:val="0035466A"/>
    <w:rsid w:val="00355A50"/>
    <w:rsid w:val="00356452"/>
    <w:rsid w:val="0035647E"/>
    <w:rsid w:val="00371645"/>
    <w:rsid w:val="00371667"/>
    <w:rsid w:val="0037222B"/>
    <w:rsid w:val="0037394C"/>
    <w:rsid w:val="0037537C"/>
    <w:rsid w:val="00377938"/>
    <w:rsid w:val="003832E8"/>
    <w:rsid w:val="00383C35"/>
    <w:rsid w:val="003859FC"/>
    <w:rsid w:val="00386575"/>
    <w:rsid w:val="00386C52"/>
    <w:rsid w:val="00387DB6"/>
    <w:rsid w:val="0039348B"/>
    <w:rsid w:val="00393858"/>
    <w:rsid w:val="003A385D"/>
    <w:rsid w:val="003B080E"/>
    <w:rsid w:val="003B1103"/>
    <w:rsid w:val="003B7190"/>
    <w:rsid w:val="003C1563"/>
    <w:rsid w:val="003F0175"/>
    <w:rsid w:val="003F0B22"/>
    <w:rsid w:val="003F4B03"/>
    <w:rsid w:val="003F7BF1"/>
    <w:rsid w:val="00400048"/>
    <w:rsid w:val="00400442"/>
    <w:rsid w:val="0041675A"/>
    <w:rsid w:val="00416AD3"/>
    <w:rsid w:val="004172AC"/>
    <w:rsid w:val="00417924"/>
    <w:rsid w:val="00421DC9"/>
    <w:rsid w:val="0042208A"/>
    <w:rsid w:val="0042578D"/>
    <w:rsid w:val="00425ED3"/>
    <w:rsid w:val="00426597"/>
    <w:rsid w:val="00432922"/>
    <w:rsid w:val="00434347"/>
    <w:rsid w:val="00436BAD"/>
    <w:rsid w:val="004652BC"/>
    <w:rsid w:val="00467CC9"/>
    <w:rsid w:val="004824C5"/>
    <w:rsid w:val="00486DDF"/>
    <w:rsid w:val="004913B5"/>
    <w:rsid w:val="00493EBA"/>
    <w:rsid w:val="004A11BD"/>
    <w:rsid w:val="004A1F27"/>
    <w:rsid w:val="004A341B"/>
    <w:rsid w:val="004A47A7"/>
    <w:rsid w:val="004A6E5F"/>
    <w:rsid w:val="004B109C"/>
    <w:rsid w:val="004B3DC7"/>
    <w:rsid w:val="004C0BEB"/>
    <w:rsid w:val="004C2822"/>
    <w:rsid w:val="004C2F3A"/>
    <w:rsid w:val="004C469D"/>
    <w:rsid w:val="004F11B1"/>
    <w:rsid w:val="004F16BA"/>
    <w:rsid w:val="004F66AF"/>
    <w:rsid w:val="00500FE6"/>
    <w:rsid w:val="005011BA"/>
    <w:rsid w:val="005013ED"/>
    <w:rsid w:val="00514060"/>
    <w:rsid w:val="00514178"/>
    <w:rsid w:val="00515FD6"/>
    <w:rsid w:val="00516A49"/>
    <w:rsid w:val="00521EB4"/>
    <w:rsid w:val="00523999"/>
    <w:rsid w:val="00524E4B"/>
    <w:rsid w:val="00532700"/>
    <w:rsid w:val="005344F6"/>
    <w:rsid w:val="00544267"/>
    <w:rsid w:val="00547F54"/>
    <w:rsid w:val="00551B70"/>
    <w:rsid w:val="0055265A"/>
    <w:rsid w:val="00556750"/>
    <w:rsid w:val="00557ED2"/>
    <w:rsid w:val="00565FCE"/>
    <w:rsid w:val="005662B1"/>
    <w:rsid w:val="00575781"/>
    <w:rsid w:val="00581564"/>
    <w:rsid w:val="005859AA"/>
    <w:rsid w:val="00592BCB"/>
    <w:rsid w:val="0059489B"/>
    <w:rsid w:val="005A1469"/>
    <w:rsid w:val="005A5150"/>
    <w:rsid w:val="005A6EBF"/>
    <w:rsid w:val="005B17DE"/>
    <w:rsid w:val="005B7206"/>
    <w:rsid w:val="005C2ABB"/>
    <w:rsid w:val="005C41D5"/>
    <w:rsid w:val="005D7A26"/>
    <w:rsid w:val="005E3454"/>
    <w:rsid w:val="005F1B3F"/>
    <w:rsid w:val="005F2B3D"/>
    <w:rsid w:val="005F6F07"/>
    <w:rsid w:val="005F7188"/>
    <w:rsid w:val="006001FC"/>
    <w:rsid w:val="006024AC"/>
    <w:rsid w:val="00605C52"/>
    <w:rsid w:val="0060676A"/>
    <w:rsid w:val="00606C0B"/>
    <w:rsid w:val="00610A48"/>
    <w:rsid w:val="00622483"/>
    <w:rsid w:val="00622F08"/>
    <w:rsid w:val="00623BEE"/>
    <w:rsid w:val="00626162"/>
    <w:rsid w:val="00630F6C"/>
    <w:rsid w:val="006333E0"/>
    <w:rsid w:val="006334E4"/>
    <w:rsid w:val="00635676"/>
    <w:rsid w:val="00651B76"/>
    <w:rsid w:val="00652651"/>
    <w:rsid w:val="00652CA9"/>
    <w:rsid w:val="00660465"/>
    <w:rsid w:val="00673FFF"/>
    <w:rsid w:val="00675A54"/>
    <w:rsid w:val="0068263B"/>
    <w:rsid w:val="00684662"/>
    <w:rsid w:val="00684BBD"/>
    <w:rsid w:val="006926C0"/>
    <w:rsid w:val="0069318E"/>
    <w:rsid w:val="006937E4"/>
    <w:rsid w:val="006A34DF"/>
    <w:rsid w:val="006A7BCE"/>
    <w:rsid w:val="006B378B"/>
    <w:rsid w:val="006B4058"/>
    <w:rsid w:val="006B57D1"/>
    <w:rsid w:val="006B6D64"/>
    <w:rsid w:val="006C2F64"/>
    <w:rsid w:val="006C7555"/>
    <w:rsid w:val="006D27B7"/>
    <w:rsid w:val="006D7CF9"/>
    <w:rsid w:val="006E14CA"/>
    <w:rsid w:val="006F102D"/>
    <w:rsid w:val="006F2672"/>
    <w:rsid w:val="006F314B"/>
    <w:rsid w:val="006F3DF7"/>
    <w:rsid w:val="006F4202"/>
    <w:rsid w:val="006F662E"/>
    <w:rsid w:val="007016E8"/>
    <w:rsid w:val="00704FFE"/>
    <w:rsid w:val="00706375"/>
    <w:rsid w:val="007106CA"/>
    <w:rsid w:val="00715DD5"/>
    <w:rsid w:val="00716AD5"/>
    <w:rsid w:val="007227D3"/>
    <w:rsid w:val="0072571B"/>
    <w:rsid w:val="00725988"/>
    <w:rsid w:val="007270CC"/>
    <w:rsid w:val="007311A5"/>
    <w:rsid w:val="007317BD"/>
    <w:rsid w:val="007324D6"/>
    <w:rsid w:val="00732933"/>
    <w:rsid w:val="00733A44"/>
    <w:rsid w:val="00743266"/>
    <w:rsid w:val="007469C1"/>
    <w:rsid w:val="00753A8A"/>
    <w:rsid w:val="00756E09"/>
    <w:rsid w:val="00760C30"/>
    <w:rsid w:val="0076410E"/>
    <w:rsid w:val="00766C2A"/>
    <w:rsid w:val="00767D43"/>
    <w:rsid w:val="0077672B"/>
    <w:rsid w:val="007813D8"/>
    <w:rsid w:val="00782211"/>
    <w:rsid w:val="00783FA4"/>
    <w:rsid w:val="0078712F"/>
    <w:rsid w:val="007A39F3"/>
    <w:rsid w:val="007A75F0"/>
    <w:rsid w:val="007B2F31"/>
    <w:rsid w:val="007C00A7"/>
    <w:rsid w:val="007C3FA5"/>
    <w:rsid w:val="007D0D01"/>
    <w:rsid w:val="007D1DE9"/>
    <w:rsid w:val="007D2307"/>
    <w:rsid w:val="007D7F17"/>
    <w:rsid w:val="007E2D65"/>
    <w:rsid w:val="007E4C83"/>
    <w:rsid w:val="007F0C4D"/>
    <w:rsid w:val="00800582"/>
    <w:rsid w:val="0080587F"/>
    <w:rsid w:val="00806CEF"/>
    <w:rsid w:val="00807A2A"/>
    <w:rsid w:val="00815641"/>
    <w:rsid w:val="008160AC"/>
    <w:rsid w:val="00817C02"/>
    <w:rsid w:val="00820A4F"/>
    <w:rsid w:val="00822F69"/>
    <w:rsid w:val="00827440"/>
    <w:rsid w:val="00830693"/>
    <w:rsid w:val="00836749"/>
    <w:rsid w:val="00836CB1"/>
    <w:rsid w:val="00837922"/>
    <w:rsid w:val="008453E4"/>
    <w:rsid w:val="00847F73"/>
    <w:rsid w:val="0085640E"/>
    <w:rsid w:val="00860080"/>
    <w:rsid w:val="00860CD7"/>
    <w:rsid w:val="0087094F"/>
    <w:rsid w:val="00871C54"/>
    <w:rsid w:val="00871DD2"/>
    <w:rsid w:val="00875196"/>
    <w:rsid w:val="008760F6"/>
    <w:rsid w:val="0088678E"/>
    <w:rsid w:val="008912E0"/>
    <w:rsid w:val="00896C86"/>
    <w:rsid w:val="00897CF7"/>
    <w:rsid w:val="008C3A4E"/>
    <w:rsid w:val="008C48D7"/>
    <w:rsid w:val="008C6B19"/>
    <w:rsid w:val="008C7BD3"/>
    <w:rsid w:val="008D11F1"/>
    <w:rsid w:val="008D1394"/>
    <w:rsid w:val="008E498B"/>
    <w:rsid w:val="008E5DFC"/>
    <w:rsid w:val="008F5CC2"/>
    <w:rsid w:val="00903520"/>
    <w:rsid w:val="009137EE"/>
    <w:rsid w:val="00917C50"/>
    <w:rsid w:val="00923FAF"/>
    <w:rsid w:val="00935543"/>
    <w:rsid w:val="00943B62"/>
    <w:rsid w:val="0094590C"/>
    <w:rsid w:val="00951385"/>
    <w:rsid w:val="00952E21"/>
    <w:rsid w:val="00953B9E"/>
    <w:rsid w:val="009660EF"/>
    <w:rsid w:val="00977F79"/>
    <w:rsid w:val="009804A9"/>
    <w:rsid w:val="00980CE7"/>
    <w:rsid w:val="0098223A"/>
    <w:rsid w:val="00994351"/>
    <w:rsid w:val="00994AA3"/>
    <w:rsid w:val="00994DF2"/>
    <w:rsid w:val="009A14AD"/>
    <w:rsid w:val="009B310C"/>
    <w:rsid w:val="009B4772"/>
    <w:rsid w:val="009B4805"/>
    <w:rsid w:val="009E08FB"/>
    <w:rsid w:val="009E0A55"/>
    <w:rsid w:val="009E7D04"/>
    <w:rsid w:val="009F3099"/>
    <w:rsid w:val="00A05790"/>
    <w:rsid w:val="00A05D0F"/>
    <w:rsid w:val="00A146C2"/>
    <w:rsid w:val="00A15382"/>
    <w:rsid w:val="00A31E92"/>
    <w:rsid w:val="00A35031"/>
    <w:rsid w:val="00A35F7C"/>
    <w:rsid w:val="00A363C5"/>
    <w:rsid w:val="00A37CFF"/>
    <w:rsid w:val="00A54629"/>
    <w:rsid w:val="00A56550"/>
    <w:rsid w:val="00A571C1"/>
    <w:rsid w:val="00A60013"/>
    <w:rsid w:val="00A60BD8"/>
    <w:rsid w:val="00A612A1"/>
    <w:rsid w:val="00A649FD"/>
    <w:rsid w:val="00A657F1"/>
    <w:rsid w:val="00A6702B"/>
    <w:rsid w:val="00A7004D"/>
    <w:rsid w:val="00A71E3D"/>
    <w:rsid w:val="00A73482"/>
    <w:rsid w:val="00A7458E"/>
    <w:rsid w:val="00A76983"/>
    <w:rsid w:val="00A76D0B"/>
    <w:rsid w:val="00A9450F"/>
    <w:rsid w:val="00AB18A7"/>
    <w:rsid w:val="00AB1A9A"/>
    <w:rsid w:val="00AB3642"/>
    <w:rsid w:val="00AC2283"/>
    <w:rsid w:val="00AC2CD5"/>
    <w:rsid w:val="00AC494E"/>
    <w:rsid w:val="00AC5412"/>
    <w:rsid w:val="00AC6223"/>
    <w:rsid w:val="00AE19A5"/>
    <w:rsid w:val="00AE1D61"/>
    <w:rsid w:val="00AE304F"/>
    <w:rsid w:val="00AE71EF"/>
    <w:rsid w:val="00AE7A7A"/>
    <w:rsid w:val="00AF032B"/>
    <w:rsid w:val="00AF254E"/>
    <w:rsid w:val="00B00033"/>
    <w:rsid w:val="00B00D24"/>
    <w:rsid w:val="00B019B7"/>
    <w:rsid w:val="00B0419F"/>
    <w:rsid w:val="00B10CC6"/>
    <w:rsid w:val="00B13645"/>
    <w:rsid w:val="00B1377E"/>
    <w:rsid w:val="00B16706"/>
    <w:rsid w:val="00B16A80"/>
    <w:rsid w:val="00B1713C"/>
    <w:rsid w:val="00B2301B"/>
    <w:rsid w:val="00B23F6B"/>
    <w:rsid w:val="00B3581E"/>
    <w:rsid w:val="00B36CC8"/>
    <w:rsid w:val="00B40885"/>
    <w:rsid w:val="00B43075"/>
    <w:rsid w:val="00B43C35"/>
    <w:rsid w:val="00B460DB"/>
    <w:rsid w:val="00B472F6"/>
    <w:rsid w:val="00B54504"/>
    <w:rsid w:val="00B562D1"/>
    <w:rsid w:val="00B5661B"/>
    <w:rsid w:val="00B62028"/>
    <w:rsid w:val="00B6381C"/>
    <w:rsid w:val="00B638D9"/>
    <w:rsid w:val="00B63EB7"/>
    <w:rsid w:val="00B64850"/>
    <w:rsid w:val="00B67A2B"/>
    <w:rsid w:val="00B67D1F"/>
    <w:rsid w:val="00B70DF8"/>
    <w:rsid w:val="00B715B6"/>
    <w:rsid w:val="00B71B17"/>
    <w:rsid w:val="00B71D0F"/>
    <w:rsid w:val="00B82141"/>
    <w:rsid w:val="00B83DA1"/>
    <w:rsid w:val="00B92F60"/>
    <w:rsid w:val="00B97E85"/>
    <w:rsid w:val="00BA6ED2"/>
    <w:rsid w:val="00BA7AC0"/>
    <w:rsid w:val="00BB00C7"/>
    <w:rsid w:val="00BC18CC"/>
    <w:rsid w:val="00BC28B8"/>
    <w:rsid w:val="00BC496A"/>
    <w:rsid w:val="00BC753C"/>
    <w:rsid w:val="00BC7885"/>
    <w:rsid w:val="00BD15D3"/>
    <w:rsid w:val="00BD5ECD"/>
    <w:rsid w:val="00BD7551"/>
    <w:rsid w:val="00BE322D"/>
    <w:rsid w:val="00BF0FF4"/>
    <w:rsid w:val="00BF55A0"/>
    <w:rsid w:val="00BF68D7"/>
    <w:rsid w:val="00C05650"/>
    <w:rsid w:val="00C07EF3"/>
    <w:rsid w:val="00C118AF"/>
    <w:rsid w:val="00C16B13"/>
    <w:rsid w:val="00C20F58"/>
    <w:rsid w:val="00C22F0D"/>
    <w:rsid w:val="00C26F77"/>
    <w:rsid w:val="00C35F8C"/>
    <w:rsid w:val="00C41580"/>
    <w:rsid w:val="00C43036"/>
    <w:rsid w:val="00C4393C"/>
    <w:rsid w:val="00C47991"/>
    <w:rsid w:val="00C50719"/>
    <w:rsid w:val="00C50F3C"/>
    <w:rsid w:val="00C578C2"/>
    <w:rsid w:val="00C6069F"/>
    <w:rsid w:val="00C62E85"/>
    <w:rsid w:val="00C65853"/>
    <w:rsid w:val="00C66F2A"/>
    <w:rsid w:val="00C700A1"/>
    <w:rsid w:val="00C72532"/>
    <w:rsid w:val="00C813C5"/>
    <w:rsid w:val="00C81B2B"/>
    <w:rsid w:val="00C85682"/>
    <w:rsid w:val="00C8763E"/>
    <w:rsid w:val="00C90060"/>
    <w:rsid w:val="00C91D10"/>
    <w:rsid w:val="00CA1CB4"/>
    <w:rsid w:val="00CB18D2"/>
    <w:rsid w:val="00CC14CB"/>
    <w:rsid w:val="00CC6492"/>
    <w:rsid w:val="00CD2D8C"/>
    <w:rsid w:val="00CE2973"/>
    <w:rsid w:val="00CE4230"/>
    <w:rsid w:val="00CE7307"/>
    <w:rsid w:val="00CF2D9C"/>
    <w:rsid w:val="00D05B19"/>
    <w:rsid w:val="00D07114"/>
    <w:rsid w:val="00D103DC"/>
    <w:rsid w:val="00D1090F"/>
    <w:rsid w:val="00D14EAD"/>
    <w:rsid w:val="00D22874"/>
    <w:rsid w:val="00D25F09"/>
    <w:rsid w:val="00D3389F"/>
    <w:rsid w:val="00D362A3"/>
    <w:rsid w:val="00D36DC7"/>
    <w:rsid w:val="00D42E7B"/>
    <w:rsid w:val="00D43C19"/>
    <w:rsid w:val="00D47725"/>
    <w:rsid w:val="00D65701"/>
    <w:rsid w:val="00D75254"/>
    <w:rsid w:val="00D77581"/>
    <w:rsid w:val="00D81315"/>
    <w:rsid w:val="00D82A9D"/>
    <w:rsid w:val="00D83E93"/>
    <w:rsid w:val="00D84BC4"/>
    <w:rsid w:val="00D8536A"/>
    <w:rsid w:val="00D8612B"/>
    <w:rsid w:val="00DB0A11"/>
    <w:rsid w:val="00DB3A4D"/>
    <w:rsid w:val="00DB5242"/>
    <w:rsid w:val="00DB550A"/>
    <w:rsid w:val="00DC66E8"/>
    <w:rsid w:val="00DC6DF1"/>
    <w:rsid w:val="00DC7DBC"/>
    <w:rsid w:val="00DD0CB3"/>
    <w:rsid w:val="00DD373E"/>
    <w:rsid w:val="00DE251B"/>
    <w:rsid w:val="00DE5CCE"/>
    <w:rsid w:val="00DE6123"/>
    <w:rsid w:val="00DE74C7"/>
    <w:rsid w:val="00DE752E"/>
    <w:rsid w:val="00DF255C"/>
    <w:rsid w:val="00DF26F4"/>
    <w:rsid w:val="00E10393"/>
    <w:rsid w:val="00E114B9"/>
    <w:rsid w:val="00E11F00"/>
    <w:rsid w:val="00E40468"/>
    <w:rsid w:val="00E452B7"/>
    <w:rsid w:val="00E53A06"/>
    <w:rsid w:val="00E80345"/>
    <w:rsid w:val="00E849BA"/>
    <w:rsid w:val="00E871C2"/>
    <w:rsid w:val="00E87FD5"/>
    <w:rsid w:val="00E912AF"/>
    <w:rsid w:val="00E94BC7"/>
    <w:rsid w:val="00E96250"/>
    <w:rsid w:val="00E978B9"/>
    <w:rsid w:val="00EA670E"/>
    <w:rsid w:val="00EB6780"/>
    <w:rsid w:val="00EB77B0"/>
    <w:rsid w:val="00EC12A7"/>
    <w:rsid w:val="00EC6CAA"/>
    <w:rsid w:val="00EC6CDD"/>
    <w:rsid w:val="00ED4425"/>
    <w:rsid w:val="00ED6A1C"/>
    <w:rsid w:val="00EE2EAD"/>
    <w:rsid w:val="00F01DD1"/>
    <w:rsid w:val="00F01E68"/>
    <w:rsid w:val="00F03047"/>
    <w:rsid w:val="00F07E1C"/>
    <w:rsid w:val="00F11D76"/>
    <w:rsid w:val="00F136A3"/>
    <w:rsid w:val="00F17816"/>
    <w:rsid w:val="00F24927"/>
    <w:rsid w:val="00F261B8"/>
    <w:rsid w:val="00F3207D"/>
    <w:rsid w:val="00F35783"/>
    <w:rsid w:val="00F415A2"/>
    <w:rsid w:val="00F41A60"/>
    <w:rsid w:val="00F50A06"/>
    <w:rsid w:val="00F53464"/>
    <w:rsid w:val="00F61E8D"/>
    <w:rsid w:val="00F66BEA"/>
    <w:rsid w:val="00F67BF5"/>
    <w:rsid w:val="00F7175A"/>
    <w:rsid w:val="00F941D5"/>
    <w:rsid w:val="00FA440B"/>
    <w:rsid w:val="00FA44F4"/>
    <w:rsid w:val="00FB1C53"/>
    <w:rsid w:val="00FB47DF"/>
    <w:rsid w:val="00FC1AFF"/>
    <w:rsid w:val="00FC61F5"/>
    <w:rsid w:val="00FD0063"/>
    <w:rsid w:val="00FE1FD0"/>
    <w:rsid w:val="00FE3594"/>
    <w:rsid w:val="00FE64A0"/>
    <w:rsid w:val="00FE768B"/>
    <w:rsid w:val="00FF1513"/>
    <w:rsid w:val="00FF4A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1A98"/>
  <w15:chartTrackingRefBased/>
  <w15:docId w15:val="{F85FECBE-8F19-6642-B5ED-DD703502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E21"/>
    <w:pPr>
      <w:spacing w:after="200" w:line="276" w:lineRule="auto"/>
      <w:jc w:val="both"/>
    </w:pPr>
    <w:rPr>
      <w:rFonts w:eastAsiaTheme="minorEastAsia"/>
      <w:kern w:val="0"/>
      <w:sz w:val="20"/>
      <w:szCs w:val="20"/>
      <w:lang w:val="es-C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676A"/>
    <w:pPr>
      <w:spacing w:after="0" w:line="240" w:lineRule="auto"/>
      <w:ind w:left="720"/>
      <w:contextualSpacing/>
      <w:jc w:val="left"/>
    </w:pPr>
    <w:rPr>
      <w:rFonts w:ascii="Calibri" w:eastAsia="Calibri" w:hAnsi="Calibri" w:cs="Times New Roman"/>
      <w:sz w:val="24"/>
      <w:szCs w:val="24"/>
      <w:lang w:val="es-ES_tradnl"/>
    </w:rPr>
  </w:style>
  <w:style w:type="paragraph" w:styleId="NormalWeb">
    <w:name w:val="Normal (Web)"/>
    <w:basedOn w:val="Normal"/>
    <w:uiPriority w:val="99"/>
    <w:semiHidden/>
    <w:unhideWhenUsed/>
    <w:rsid w:val="004B3DC7"/>
    <w:pPr>
      <w:spacing w:before="100" w:beforeAutospacing="1" w:after="100" w:afterAutospacing="1" w:line="240" w:lineRule="auto"/>
      <w:jc w:val="left"/>
    </w:pPr>
    <w:rPr>
      <w:rFonts w:ascii="Times New Roman" w:eastAsia="Times New Roman" w:hAnsi="Times New Roman" w:cs="Times New Roman"/>
      <w:sz w:val="24"/>
      <w:szCs w:val="24"/>
      <w:lang w:val="es-MX" w:eastAsia="es-MX"/>
    </w:rPr>
  </w:style>
  <w:style w:type="character" w:styleId="Hipervnculo">
    <w:name w:val="Hyperlink"/>
    <w:basedOn w:val="Fuentedeprrafopredeter"/>
    <w:uiPriority w:val="99"/>
    <w:unhideWhenUsed/>
    <w:rsid w:val="00B71D0F"/>
    <w:rPr>
      <w:color w:val="0563C1" w:themeColor="hyperlink"/>
      <w:u w:val="single"/>
    </w:rPr>
  </w:style>
  <w:style w:type="character" w:customStyle="1" w:styleId="Mencinsinresolver1">
    <w:name w:val="Mención sin resolver1"/>
    <w:basedOn w:val="Fuentedeprrafopredeter"/>
    <w:uiPriority w:val="99"/>
    <w:semiHidden/>
    <w:unhideWhenUsed/>
    <w:rsid w:val="00B71D0F"/>
    <w:rPr>
      <w:color w:val="605E5C"/>
      <w:shd w:val="clear" w:color="auto" w:fill="E1DFDD"/>
    </w:rPr>
  </w:style>
  <w:style w:type="paragraph" w:customStyle="1" w:styleId="p1">
    <w:name w:val="p1"/>
    <w:basedOn w:val="Normal"/>
    <w:rsid w:val="00815641"/>
    <w:pPr>
      <w:spacing w:after="0" w:line="240" w:lineRule="auto"/>
      <w:jc w:val="left"/>
    </w:pPr>
    <w:rPr>
      <w:rFonts w:ascii="Helvetica" w:eastAsia="Times New Roman" w:hAnsi="Helvetica" w:cs="Times New Roman"/>
      <w:color w:val="000000"/>
      <w:sz w:val="11"/>
      <w:szCs w:val="11"/>
      <w:lang w:val="es-MX" w:eastAsia="es-MX"/>
    </w:rPr>
  </w:style>
  <w:style w:type="character" w:customStyle="1" w:styleId="apple-converted-space">
    <w:name w:val="apple-converted-space"/>
    <w:basedOn w:val="Fuentedeprrafopredeter"/>
    <w:rsid w:val="00815641"/>
  </w:style>
  <w:style w:type="table" w:styleId="Tablaconcuadrcula">
    <w:name w:val="Table Grid"/>
    <w:basedOn w:val="Tablanormal"/>
    <w:uiPriority w:val="39"/>
    <w:rsid w:val="00585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Fuentedeprrafopredeter"/>
    <w:rsid w:val="009660EF"/>
    <w:rPr>
      <w:color w:val="1E4689"/>
    </w:rPr>
  </w:style>
  <w:style w:type="paragraph" w:styleId="Encabezado">
    <w:name w:val="header"/>
    <w:basedOn w:val="Normal"/>
    <w:link w:val="EncabezadoCar"/>
    <w:uiPriority w:val="99"/>
    <w:unhideWhenUsed/>
    <w:rsid w:val="006A34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34DF"/>
    <w:rPr>
      <w:rFonts w:eastAsiaTheme="minorEastAsia"/>
      <w:kern w:val="0"/>
      <w:sz w:val="20"/>
      <w:szCs w:val="20"/>
      <w:lang w:val="es-CL"/>
      <w14:ligatures w14:val="none"/>
    </w:rPr>
  </w:style>
  <w:style w:type="paragraph" w:styleId="Piedepgina">
    <w:name w:val="footer"/>
    <w:basedOn w:val="Normal"/>
    <w:link w:val="PiedepginaCar"/>
    <w:uiPriority w:val="99"/>
    <w:unhideWhenUsed/>
    <w:rsid w:val="006A34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34DF"/>
    <w:rPr>
      <w:rFonts w:eastAsiaTheme="minorEastAsia"/>
      <w:kern w:val="0"/>
      <w:sz w:val="20"/>
      <w:szCs w:val="20"/>
      <w:lang w:val="es-C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501041">
      <w:bodyDiv w:val="1"/>
      <w:marLeft w:val="0"/>
      <w:marRight w:val="0"/>
      <w:marTop w:val="0"/>
      <w:marBottom w:val="0"/>
      <w:divBdr>
        <w:top w:val="none" w:sz="0" w:space="0" w:color="auto"/>
        <w:left w:val="none" w:sz="0" w:space="0" w:color="auto"/>
        <w:bottom w:val="none" w:sz="0" w:space="0" w:color="auto"/>
        <w:right w:val="none" w:sz="0" w:space="0" w:color="auto"/>
      </w:divBdr>
      <w:divsChild>
        <w:div w:id="1115322862">
          <w:marLeft w:val="0"/>
          <w:marRight w:val="0"/>
          <w:marTop w:val="0"/>
          <w:marBottom w:val="0"/>
          <w:divBdr>
            <w:top w:val="none" w:sz="0" w:space="0" w:color="auto"/>
            <w:left w:val="none" w:sz="0" w:space="0" w:color="auto"/>
            <w:bottom w:val="none" w:sz="0" w:space="0" w:color="auto"/>
            <w:right w:val="none" w:sz="0" w:space="0" w:color="auto"/>
          </w:divBdr>
          <w:divsChild>
            <w:div w:id="1521704288">
              <w:marLeft w:val="0"/>
              <w:marRight w:val="0"/>
              <w:marTop w:val="0"/>
              <w:marBottom w:val="0"/>
              <w:divBdr>
                <w:top w:val="none" w:sz="0" w:space="0" w:color="auto"/>
                <w:left w:val="none" w:sz="0" w:space="0" w:color="auto"/>
                <w:bottom w:val="none" w:sz="0" w:space="0" w:color="auto"/>
                <w:right w:val="none" w:sz="0" w:space="0" w:color="auto"/>
              </w:divBdr>
              <w:divsChild>
                <w:div w:id="279382206">
                  <w:marLeft w:val="0"/>
                  <w:marRight w:val="0"/>
                  <w:marTop w:val="0"/>
                  <w:marBottom w:val="0"/>
                  <w:divBdr>
                    <w:top w:val="none" w:sz="0" w:space="0" w:color="auto"/>
                    <w:left w:val="none" w:sz="0" w:space="0" w:color="auto"/>
                    <w:bottom w:val="none" w:sz="0" w:space="0" w:color="auto"/>
                    <w:right w:val="none" w:sz="0" w:space="0" w:color="auto"/>
                  </w:divBdr>
                  <w:divsChild>
                    <w:div w:id="42808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21134/haaj.v19i2.434"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marisolmoralesrodriguez\Desktop\INVESTIGACIONES\CONGRESOS\2024%20CONGRESOS%20\CNEIP%202024\Grafic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Arial" panose="020B0604020202020204" pitchFamily="34" charset="0"/>
                <a:ea typeface="+mn-ea"/>
                <a:cs typeface="Arial" panose="020B0604020202020204" pitchFamily="34" charset="0"/>
              </a:defRPr>
            </a:pPr>
            <a:r>
              <a:rPr lang="es-MX" sz="1100" b="1">
                <a:solidFill>
                  <a:schemeClr val="tx1"/>
                </a:solidFill>
                <a:latin typeface="Arial" panose="020B0604020202020204" pitchFamily="34" charset="0"/>
                <a:cs typeface="Arial" panose="020B0604020202020204" pitchFamily="34" charset="0"/>
              </a:rPr>
              <a:t>Figura</a:t>
            </a:r>
            <a:r>
              <a:rPr lang="es-MX" sz="1100" b="1" baseline="0">
                <a:solidFill>
                  <a:schemeClr val="tx1"/>
                </a:solidFill>
                <a:latin typeface="Arial" panose="020B0604020202020204" pitchFamily="34" charset="0"/>
                <a:cs typeface="Arial" panose="020B0604020202020204" pitchFamily="34" charset="0"/>
              </a:rPr>
              <a:t> 1</a:t>
            </a:r>
            <a:r>
              <a:rPr lang="es-MX" sz="1100" baseline="0">
                <a:solidFill>
                  <a:schemeClr val="tx1"/>
                </a:solidFill>
                <a:latin typeface="Arial" panose="020B0604020202020204" pitchFamily="34" charset="0"/>
                <a:cs typeface="Arial" panose="020B0604020202020204" pitchFamily="34" charset="0"/>
              </a:rPr>
              <a:t>. </a:t>
            </a:r>
            <a:r>
              <a:rPr lang="es-MX" sz="1100">
                <a:solidFill>
                  <a:schemeClr val="tx1"/>
                </a:solidFill>
                <a:latin typeface="Arial" panose="020B0604020202020204" pitchFamily="34" charset="0"/>
                <a:cs typeface="Arial" panose="020B0604020202020204" pitchFamily="34" charset="0"/>
              </a:rPr>
              <a:t>Riesgo</a:t>
            </a:r>
            <a:r>
              <a:rPr lang="es-MX" sz="1100" baseline="0">
                <a:solidFill>
                  <a:schemeClr val="tx1"/>
                </a:solidFill>
                <a:latin typeface="Arial" panose="020B0604020202020204" pitchFamily="34" charset="0"/>
                <a:cs typeface="Arial" panose="020B0604020202020204" pitchFamily="34" charset="0"/>
              </a:rPr>
              <a:t> de adicción a RSI</a:t>
            </a:r>
            <a:endParaRPr lang="es-MX" sz="1100">
              <a:solidFill>
                <a:schemeClr val="tx1"/>
              </a:solidFill>
              <a:latin typeface="Arial" panose="020B0604020202020204" pitchFamily="34" charset="0"/>
              <a:cs typeface="Arial" panose="020B0604020202020204" pitchFamily="34" charset="0"/>
            </a:endParaRPr>
          </a:p>
        </c:rich>
      </c:tx>
      <c:layout>
        <c:manualLayout>
          <c:xMode val="edge"/>
          <c:yMode val="edge"/>
          <c:x val="8.5192168237853527E-2"/>
          <c:y val="3.3287101248266296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graficas!$B$60</c:f>
              <c:strCache>
                <c:ptCount val="1"/>
              </c:strCache>
            </c:strRef>
          </c:tx>
          <c:spPr>
            <a:solidFill>
              <a:schemeClr val="accent1"/>
            </a:solidFill>
            <a:ln>
              <a:noFill/>
            </a:ln>
            <a:effectLst/>
            <a:sp3d/>
          </c:spPr>
          <c:invertIfNegative val="0"/>
          <c:cat>
            <c:strRef>
              <c:f>graficas!$A$61:$A$64</c:f>
              <c:strCache>
                <c:ptCount val="4"/>
                <c:pt idx="0">
                  <c:v>Síntomas</c:v>
                </c:pt>
                <c:pt idx="1">
                  <c:v>Uso social</c:v>
                </c:pt>
                <c:pt idx="2">
                  <c:v>Frikis</c:v>
                </c:pt>
                <c:pt idx="3">
                  <c:v>Nomofobia</c:v>
                </c:pt>
              </c:strCache>
            </c:strRef>
          </c:cat>
          <c:val>
            <c:numRef>
              <c:f>graficas!$B$61:$B$64</c:f>
              <c:numCache>
                <c:formatCode>General</c:formatCode>
                <c:ptCount val="4"/>
              </c:numCache>
            </c:numRef>
          </c:val>
          <c:extLst>
            <c:ext xmlns:c16="http://schemas.microsoft.com/office/drawing/2014/chart" uri="{C3380CC4-5D6E-409C-BE32-E72D297353CC}">
              <c16:uniqueId val="{00000000-0EA5-AD43-A78D-FB617BAEF083}"/>
            </c:ext>
          </c:extLst>
        </c:ser>
        <c:ser>
          <c:idx val="1"/>
          <c:order val="1"/>
          <c:tx>
            <c:strRef>
              <c:f>graficas!$C$60</c:f>
              <c:strCache>
                <c:ptCount val="1"/>
                <c:pt idx="0">
                  <c:v>Alto</c:v>
                </c:pt>
              </c:strCache>
            </c:strRef>
          </c:tx>
          <c:spPr>
            <a:solidFill>
              <a:schemeClr val="accent2"/>
            </a:solidFill>
            <a:ln>
              <a:noFill/>
            </a:ln>
            <a:effectLst/>
            <a:sp3d/>
          </c:spPr>
          <c:invertIfNegative val="0"/>
          <c:cat>
            <c:strRef>
              <c:f>graficas!$A$61:$A$64</c:f>
              <c:strCache>
                <c:ptCount val="4"/>
                <c:pt idx="0">
                  <c:v>Síntomas</c:v>
                </c:pt>
                <c:pt idx="1">
                  <c:v>Uso social</c:v>
                </c:pt>
                <c:pt idx="2">
                  <c:v>Frikis</c:v>
                </c:pt>
                <c:pt idx="3">
                  <c:v>Nomofobia</c:v>
                </c:pt>
              </c:strCache>
            </c:strRef>
          </c:cat>
          <c:val>
            <c:numRef>
              <c:f>graficas!$C$61:$C$64</c:f>
              <c:numCache>
                <c:formatCode>General</c:formatCode>
                <c:ptCount val="4"/>
                <c:pt idx="0">
                  <c:v>45.4</c:v>
                </c:pt>
                <c:pt idx="1">
                  <c:v>47</c:v>
                </c:pt>
                <c:pt idx="2">
                  <c:v>38.9</c:v>
                </c:pt>
                <c:pt idx="3">
                  <c:v>43.5</c:v>
                </c:pt>
              </c:numCache>
            </c:numRef>
          </c:val>
          <c:extLst>
            <c:ext xmlns:c16="http://schemas.microsoft.com/office/drawing/2014/chart" uri="{C3380CC4-5D6E-409C-BE32-E72D297353CC}">
              <c16:uniqueId val="{00000001-0EA5-AD43-A78D-FB617BAEF083}"/>
            </c:ext>
          </c:extLst>
        </c:ser>
        <c:ser>
          <c:idx val="2"/>
          <c:order val="2"/>
          <c:tx>
            <c:strRef>
              <c:f>graficas!$D$60</c:f>
              <c:strCache>
                <c:ptCount val="1"/>
                <c:pt idx="0">
                  <c:v>Medio</c:v>
                </c:pt>
              </c:strCache>
            </c:strRef>
          </c:tx>
          <c:spPr>
            <a:solidFill>
              <a:srgbClr val="7030A0"/>
            </a:solidFill>
            <a:ln>
              <a:noFill/>
            </a:ln>
            <a:effectLst/>
            <a:sp3d/>
          </c:spPr>
          <c:invertIfNegative val="0"/>
          <c:cat>
            <c:strRef>
              <c:f>graficas!$A$61:$A$64</c:f>
              <c:strCache>
                <c:ptCount val="4"/>
                <c:pt idx="0">
                  <c:v>Síntomas</c:v>
                </c:pt>
                <c:pt idx="1">
                  <c:v>Uso social</c:v>
                </c:pt>
                <c:pt idx="2">
                  <c:v>Frikis</c:v>
                </c:pt>
                <c:pt idx="3">
                  <c:v>Nomofobia</c:v>
                </c:pt>
              </c:strCache>
            </c:strRef>
          </c:cat>
          <c:val>
            <c:numRef>
              <c:f>graficas!$D$61:$D$64</c:f>
              <c:numCache>
                <c:formatCode>General</c:formatCode>
                <c:ptCount val="4"/>
                <c:pt idx="0">
                  <c:v>37.799999999999997</c:v>
                </c:pt>
                <c:pt idx="1">
                  <c:v>35.700000000000003</c:v>
                </c:pt>
                <c:pt idx="2">
                  <c:v>43.2</c:v>
                </c:pt>
                <c:pt idx="3">
                  <c:v>36.1</c:v>
                </c:pt>
              </c:numCache>
            </c:numRef>
          </c:val>
          <c:extLst>
            <c:ext xmlns:c16="http://schemas.microsoft.com/office/drawing/2014/chart" uri="{C3380CC4-5D6E-409C-BE32-E72D297353CC}">
              <c16:uniqueId val="{00000002-0EA5-AD43-A78D-FB617BAEF083}"/>
            </c:ext>
          </c:extLst>
        </c:ser>
        <c:ser>
          <c:idx val="3"/>
          <c:order val="3"/>
          <c:tx>
            <c:strRef>
              <c:f>graficas!$E$60</c:f>
              <c:strCache>
                <c:ptCount val="1"/>
                <c:pt idx="0">
                  <c:v>Bajo</c:v>
                </c:pt>
              </c:strCache>
            </c:strRef>
          </c:tx>
          <c:spPr>
            <a:solidFill>
              <a:schemeClr val="accent4"/>
            </a:solidFill>
            <a:ln>
              <a:noFill/>
            </a:ln>
            <a:effectLst/>
            <a:sp3d/>
          </c:spPr>
          <c:invertIfNegative val="0"/>
          <c:cat>
            <c:strRef>
              <c:f>graficas!$A$61:$A$64</c:f>
              <c:strCache>
                <c:ptCount val="4"/>
                <c:pt idx="0">
                  <c:v>Síntomas</c:v>
                </c:pt>
                <c:pt idx="1">
                  <c:v>Uso social</c:v>
                </c:pt>
                <c:pt idx="2">
                  <c:v>Frikis</c:v>
                </c:pt>
                <c:pt idx="3">
                  <c:v>Nomofobia</c:v>
                </c:pt>
              </c:strCache>
            </c:strRef>
          </c:cat>
          <c:val>
            <c:numRef>
              <c:f>graficas!$E$61:$E$64</c:f>
              <c:numCache>
                <c:formatCode>General</c:formatCode>
                <c:ptCount val="4"/>
                <c:pt idx="0">
                  <c:v>16.8</c:v>
                </c:pt>
                <c:pt idx="1">
                  <c:v>17.5</c:v>
                </c:pt>
                <c:pt idx="2">
                  <c:v>18.3</c:v>
                </c:pt>
                <c:pt idx="3">
                  <c:v>20.399999999999999</c:v>
                </c:pt>
              </c:numCache>
            </c:numRef>
          </c:val>
          <c:extLst>
            <c:ext xmlns:c16="http://schemas.microsoft.com/office/drawing/2014/chart" uri="{C3380CC4-5D6E-409C-BE32-E72D297353CC}">
              <c16:uniqueId val="{00000003-0EA5-AD43-A78D-FB617BAEF083}"/>
            </c:ext>
          </c:extLst>
        </c:ser>
        <c:ser>
          <c:idx val="4"/>
          <c:order val="4"/>
          <c:tx>
            <c:strRef>
              <c:f>graficas!$F$60</c:f>
              <c:strCache>
                <c:ptCount val="1"/>
              </c:strCache>
            </c:strRef>
          </c:tx>
          <c:spPr>
            <a:solidFill>
              <a:schemeClr val="accent5"/>
            </a:solidFill>
            <a:ln>
              <a:noFill/>
            </a:ln>
            <a:effectLst/>
            <a:sp3d/>
          </c:spPr>
          <c:invertIfNegative val="0"/>
          <c:cat>
            <c:strRef>
              <c:f>graficas!$A$61:$A$64</c:f>
              <c:strCache>
                <c:ptCount val="4"/>
                <c:pt idx="0">
                  <c:v>Síntomas</c:v>
                </c:pt>
                <c:pt idx="1">
                  <c:v>Uso social</c:v>
                </c:pt>
                <c:pt idx="2">
                  <c:v>Frikis</c:v>
                </c:pt>
                <c:pt idx="3">
                  <c:v>Nomofobia</c:v>
                </c:pt>
              </c:strCache>
            </c:strRef>
          </c:cat>
          <c:val>
            <c:numRef>
              <c:f>graficas!$F$61:$F$64</c:f>
              <c:numCache>
                <c:formatCode>General</c:formatCode>
                <c:ptCount val="4"/>
              </c:numCache>
            </c:numRef>
          </c:val>
          <c:extLst>
            <c:ext xmlns:c16="http://schemas.microsoft.com/office/drawing/2014/chart" uri="{C3380CC4-5D6E-409C-BE32-E72D297353CC}">
              <c16:uniqueId val="{00000004-0EA5-AD43-A78D-FB617BAEF083}"/>
            </c:ext>
          </c:extLst>
        </c:ser>
        <c:dLbls>
          <c:showLegendKey val="0"/>
          <c:showVal val="0"/>
          <c:showCatName val="0"/>
          <c:showSerName val="0"/>
          <c:showPercent val="0"/>
          <c:showBubbleSize val="0"/>
        </c:dLbls>
        <c:gapWidth val="150"/>
        <c:shape val="box"/>
        <c:axId val="876601616"/>
        <c:axId val="876608144"/>
        <c:axId val="0"/>
      </c:bar3DChart>
      <c:catAx>
        <c:axId val="8766016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876608144"/>
        <c:crosses val="autoZero"/>
        <c:auto val="1"/>
        <c:lblAlgn val="ctr"/>
        <c:lblOffset val="100"/>
        <c:noMultiLvlLbl val="0"/>
      </c:catAx>
      <c:valAx>
        <c:axId val="876608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76601616"/>
        <c:crosses val="autoZero"/>
        <c:crossBetween val="between"/>
      </c:valAx>
      <c:spPr>
        <a:noFill/>
        <a:ln>
          <a:noFill/>
        </a:ln>
        <a:effectLst/>
      </c:spPr>
    </c:plotArea>
    <c:legend>
      <c:legendPos val="b"/>
      <c:legendEntry>
        <c:idx val="0"/>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BBEC7-871E-44A6-B765-1D206EDAF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7307</Words>
  <Characters>40191</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Francisco Santillán Campos</cp:lastModifiedBy>
  <cp:revision>3</cp:revision>
  <dcterms:created xsi:type="dcterms:W3CDTF">2025-12-09T16:57:00Z</dcterms:created>
  <dcterms:modified xsi:type="dcterms:W3CDTF">2025-12-10T13:02:00Z</dcterms:modified>
</cp:coreProperties>
</file>