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92733" w14:textId="4C0DFA35" w:rsidR="00393E0A" w:rsidRPr="004B1090" w:rsidRDefault="00393E0A" w:rsidP="004B1090">
      <w:pPr>
        <w:spacing w:line="276" w:lineRule="auto"/>
        <w:jc w:val="right"/>
        <w:rPr>
          <w:rFonts w:ascii="Calibri" w:eastAsia="Times New Roman" w:hAnsi="Calibri" w:cs="Calibri"/>
          <w:b/>
          <w:color w:val="000000"/>
          <w:sz w:val="36"/>
          <w:szCs w:val="36"/>
          <w:lang w:eastAsia="es-MX"/>
        </w:rPr>
      </w:pPr>
      <w:r w:rsidRPr="004B1090">
        <w:rPr>
          <w:rFonts w:ascii="Calibri" w:eastAsia="Times New Roman" w:hAnsi="Calibri" w:cs="Calibri"/>
          <w:b/>
          <w:color w:val="000000"/>
          <w:sz w:val="36"/>
          <w:szCs w:val="36"/>
          <w:lang w:eastAsia="es-MX"/>
        </w:rPr>
        <w:t>Habilidades prosociales necesarias para trabajar como cuidador de adultos mayores, una aproximació</w:t>
      </w:r>
      <w:r w:rsidR="00DB22FC" w:rsidRPr="004B1090">
        <w:rPr>
          <w:rFonts w:ascii="Calibri" w:eastAsia="Times New Roman" w:hAnsi="Calibri" w:cs="Calibri"/>
          <w:b/>
          <w:color w:val="000000"/>
          <w:sz w:val="36"/>
          <w:szCs w:val="36"/>
          <w:lang w:eastAsia="es-MX"/>
        </w:rPr>
        <w:t>n desde los propios cuidadores</w:t>
      </w:r>
    </w:p>
    <w:p w14:paraId="51418972" w14:textId="77777777" w:rsidR="000C4107" w:rsidRPr="004B1090" w:rsidRDefault="000C4107" w:rsidP="004B1090">
      <w:pPr>
        <w:spacing w:line="276" w:lineRule="auto"/>
        <w:jc w:val="right"/>
        <w:rPr>
          <w:rFonts w:ascii="Calibri" w:eastAsia="Times New Roman" w:hAnsi="Calibri" w:cs="Calibri"/>
          <w:b/>
          <w:i/>
          <w:iCs/>
          <w:color w:val="000000"/>
          <w:sz w:val="28"/>
          <w:szCs w:val="28"/>
          <w:lang w:val="en-US" w:eastAsia="es-MX"/>
        </w:rPr>
      </w:pPr>
      <w:r w:rsidRPr="004B1090">
        <w:rPr>
          <w:rFonts w:ascii="Calibri" w:eastAsia="Times New Roman" w:hAnsi="Calibri" w:cs="Calibri"/>
          <w:b/>
          <w:i/>
          <w:iCs/>
          <w:color w:val="000000"/>
          <w:sz w:val="28"/>
          <w:szCs w:val="28"/>
          <w:lang w:val="en-US" w:eastAsia="es-MX"/>
        </w:rPr>
        <w:t>Prosocial skills necessary to work as a caregiver for older adults, an approach from the caregivers themselves</w:t>
      </w:r>
    </w:p>
    <w:p w14:paraId="770BEB0A" w14:textId="77777777" w:rsidR="004B1090" w:rsidRPr="004B1090" w:rsidRDefault="00393E0A" w:rsidP="000E1D8E">
      <w:pPr>
        <w:spacing w:after="0" w:line="240" w:lineRule="auto"/>
        <w:jc w:val="right"/>
        <w:rPr>
          <w:rFonts w:ascii="Calibri" w:eastAsia="Calibri" w:hAnsi="Calibri" w:cs="Calibri"/>
          <w:b/>
          <w:sz w:val="24"/>
          <w:szCs w:val="24"/>
          <w:lang w:val="es-ES"/>
        </w:rPr>
      </w:pPr>
      <w:r w:rsidRPr="004B1090">
        <w:rPr>
          <w:rFonts w:ascii="Calibri" w:eastAsia="Calibri" w:hAnsi="Calibri" w:cs="Calibri"/>
          <w:b/>
          <w:sz w:val="24"/>
          <w:szCs w:val="24"/>
          <w:lang w:val="es-ES"/>
        </w:rPr>
        <w:t>María Inés Gómez del Campo del Paso</w:t>
      </w:r>
    </w:p>
    <w:p w14:paraId="091460FB" w14:textId="2D90673C" w:rsidR="000E1D8E" w:rsidRDefault="000E1D8E" w:rsidP="000E1D8E">
      <w:pPr>
        <w:spacing w:after="0" w:line="240" w:lineRule="auto"/>
        <w:jc w:val="right"/>
        <w:rPr>
          <w:rFonts w:ascii="Times New Roman" w:hAnsi="Times New Roman" w:cs="Times New Roman"/>
          <w:sz w:val="24"/>
          <w:szCs w:val="24"/>
        </w:rPr>
      </w:pPr>
      <w:r w:rsidRPr="00DB22FC">
        <w:rPr>
          <w:rFonts w:ascii="Times New Roman" w:hAnsi="Times New Roman" w:cs="Times New Roman"/>
          <w:sz w:val="24"/>
          <w:szCs w:val="24"/>
        </w:rPr>
        <w:t>Universidad Michoacana de San Nicolás de Hidalgo, Facultad de Psicología, México</w:t>
      </w:r>
    </w:p>
    <w:p w14:paraId="5A42C3E9" w14:textId="6DD941D1" w:rsidR="00393E0A" w:rsidRPr="004B1090" w:rsidRDefault="004F39C5" w:rsidP="000E1D8E">
      <w:pPr>
        <w:spacing w:after="0" w:line="240" w:lineRule="auto"/>
        <w:jc w:val="right"/>
        <w:rPr>
          <w:rFonts w:cstheme="minorHAnsi"/>
          <w:color w:val="FF0000"/>
          <w:sz w:val="24"/>
          <w:szCs w:val="24"/>
        </w:rPr>
      </w:pPr>
      <w:r w:rsidRPr="004B1090">
        <w:rPr>
          <w:rFonts w:cstheme="minorHAnsi"/>
          <w:color w:val="FF0000"/>
          <w:sz w:val="24"/>
          <w:szCs w:val="24"/>
        </w:rPr>
        <w:t>ines.paso@umich.mx</w:t>
      </w:r>
    </w:p>
    <w:p w14:paraId="11229CC8" w14:textId="77777777" w:rsidR="004B1090" w:rsidRDefault="004B1090" w:rsidP="000E1D8E">
      <w:pPr>
        <w:spacing w:after="0" w:line="240" w:lineRule="auto"/>
        <w:jc w:val="right"/>
        <w:rPr>
          <w:rFonts w:ascii="Calibri" w:eastAsia="Calibri" w:hAnsi="Calibri" w:cs="Calibri"/>
          <w:b/>
          <w:sz w:val="24"/>
          <w:szCs w:val="24"/>
          <w:lang w:val="es-ES"/>
        </w:rPr>
      </w:pPr>
    </w:p>
    <w:p w14:paraId="41C126BE" w14:textId="2A441692" w:rsidR="004B1090" w:rsidRPr="004B1090" w:rsidRDefault="00393E0A" w:rsidP="000E1D8E">
      <w:pPr>
        <w:spacing w:after="0" w:line="240" w:lineRule="auto"/>
        <w:jc w:val="right"/>
        <w:rPr>
          <w:rFonts w:ascii="Calibri" w:eastAsia="Calibri" w:hAnsi="Calibri" w:cs="Calibri"/>
          <w:b/>
          <w:sz w:val="24"/>
          <w:szCs w:val="24"/>
          <w:lang w:val="es-ES"/>
        </w:rPr>
      </w:pPr>
      <w:r w:rsidRPr="004B1090">
        <w:rPr>
          <w:rFonts w:ascii="Calibri" w:eastAsia="Calibri" w:hAnsi="Calibri" w:cs="Calibri"/>
          <w:b/>
          <w:sz w:val="24"/>
          <w:szCs w:val="24"/>
          <w:lang w:val="es-ES"/>
        </w:rPr>
        <w:t>Belem Medina Pacheco</w:t>
      </w:r>
      <w:r w:rsidR="004F39C5" w:rsidRPr="004B1090">
        <w:rPr>
          <w:rFonts w:ascii="Calibri" w:eastAsia="Calibri" w:hAnsi="Calibri" w:cs="Calibri"/>
          <w:b/>
          <w:sz w:val="24"/>
          <w:szCs w:val="24"/>
          <w:lang w:val="es-ES"/>
        </w:rPr>
        <w:t xml:space="preserve"> </w:t>
      </w:r>
    </w:p>
    <w:p w14:paraId="42BED773" w14:textId="2F8A4A87" w:rsidR="000E1D8E" w:rsidRDefault="000E1D8E" w:rsidP="000E1D8E">
      <w:pPr>
        <w:spacing w:after="0" w:line="240" w:lineRule="auto"/>
        <w:jc w:val="right"/>
        <w:rPr>
          <w:rFonts w:ascii="Times New Roman" w:hAnsi="Times New Roman" w:cs="Times New Roman"/>
          <w:sz w:val="24"/>
          <w:szCs w:val="24"/>
        </w:rPr>
      </w:pPr>
      <w:r w:rsidRPr="00DB22FC">
        <w:rPr>
          <w:rFonts w:ascii="Times New Roman" w:hAnsi="Times New Roman" w:cs="Times New Roman"/>
          <w:sz w:val="24"/>
          <w:szCs w:val="24"/>
        </w:rPr>
        <w:t>Universidad Michoacana de San Nicolás de Hidalgo, Facultad de Psicología, México</w:t>
      </w:r>
    </w:p>
    <w:p w14:paraId="4E62B841" w14:textId="2E5C3F9A" w:rsidR="00393E0A" w:rsidRPr="004B1090" w:rsidRDefault="004F39C5" w:rsidP="000E1D8E">
      <w:pPr>
        <w:spacing w:after="0" w:line="240" w:lineRule="auto"/>
        <w:jc w:val="right"/>
        <w:rPr>
          <w:rFonts w:cstheme="minorHAnsi"/>
          <w:color w:val="FF0000"/>
          <w:sz w:val="24"/>
          <w:szCs w:val="24"/>
        </w:rPr>
      </w:pPr>
      <w:r w:rsidRPr="004B1090">
        <w:rPr>
          <w:rFonts w:cstheme="minorHAnsi"/>
          <w:color w:val="FF0000"/>
          <w:sz w:val="24"/>
          <w:szCs w:val="24"/>
        </w:rPr>
        <w:t>belem.medina@umich.mx</w:t>
      </w:r>
    </w:p>
    <w:p w14:paraId="43255F46" w14:textId="77777777" w:rsidR="000E1D8E" w:rsidRDefault="000E1D8E" w:rsidP="000E1D8E">
      <w:pPr>
        <w:spacing w:after="0" w:line="240" w:lineRule="auto"/>
        <w:jc w:val="right"/>
        <w:rPr>
          <w:rFonts w:ascii="Times New Roman" w:hAnsi="Times New Roman" w:cs="Times New Roman"/>
          <w:sz w:val="24"/>
          <w:szCs w:val="24"/>
        </w:rPr>
      </w:pPr>
    </w:p>
    <w:p w14:paraId="11A363A0" w14:textId="77777777" w:rsidR="004B1090" w:rsidRPr="004B1090" w:rsidRDefault="00393E0A" w:rsidP="000E1D8E">
      <w:pPr>
        <w:spacing w:after="0" w:line="240" w:lineRule="auto"/>
        <w:jc w:val="right"/>
        <w:rPr>
          <w:rFonts w:ascii="Calibri" w:eastAsia="Calibri" w:hAnsi="Calibri" w:cs="Calibri"/>
          <w:b/>
          <w:sz w:val="24"/>
          <w:szCs w:val="24"/>
          <w:lang w:val="es-ES"/>
        </w:rPr>
      </w:pPr>
      <w:r w:rsidRPr="004B1090">
        <w:rPr>
          <w:rFonts w:ascii="Calibri" w:eastAsia="Calibri" w:hAnsi="Calibri" w:cs="Calibri"/>
          <w:b/>
          <w:sz w:val="24"/>
          <w:szCs w:val="24"/>
          <w:lang w:val="es-ES"/>
        </w:rPr>
        <w:t>Tamara Melina Villar Zepeda</w:t>
      </w:r>
      <w:r w:rsidR="004F39C5" w:rsidRPr="004B1090">
        <w:rPr>
          <w:rFonts w:ascii="Calibri" w:eastAsia="Calibri" w:hAnsi="Calibri" w:cs="Calibri"/>
          <w:b/>
          <w:sz w:val="24"/>
          <w:szCs w:val="24"/>
          <w:lang w:val="es-ES"/>
        </w:rPr>
        <w:t xml:space="preserve"> </w:t>
      </w:r>
    </w:p>
    <w:p w14:paraId="2400D535" w14:textId="3FFD3430" w:rsidR="000E1D8E" w:rsidRDefault="000E1D8E" w:rsidP="000E1D8E">
      <w:pPr>
        <w:spacing w:after="0" w:line="240" w:lineRule="auto"/>
        <w:jc w:val="right"/>
        <w:rPr>
          <w:rFonts w:ascii="Times New Roman" w:hAnsi="Times New Roman" w:cs="Times New Roman"/>
          <w:sz w:val="24"/>
          <w:szCs w:val="24"/>
        </w:rPr>
      </w:pPr>
      <w:r w:rsidRPr="00DB22FC">
        <w:rPr>
          <w:rFonts w:ascii="Times New Roman" w:hAnsi="Times New Roman" w:cs="Times New Roman"/>
          <w:sz w:val="24"/>
          <w:szCs w:val="24"/>
        </w:rPr>
        <w:t>Universidad Michoacana de San Nicolás de Hidalgo, Facultad de Psicología, México</w:t>
      </w:r>
    </w:p>
    <w:p w14:paraId="3C43840F" w14:textId="4F001910" w:rsidR="00393E0A" w:rsidRPr="004B1090" w:rsidRDefault="00C72B69" w:rsidP="000E1D8E">
      <w:pPr>
        <w:spacing w:after="0" w:line="240" w:lineRule="auto"/>
        <w:jc w:val="right"/>
        <w:rPr>
          <w:rFonts w:cstheme="minorHAnsi"/>
          <w:color w:val="FF0000"/>
          <w:sz w:val="24"/>
          <w:szCs w:val="24"/>
        </w:rPr>
      </w:pPr>
      <w:hyperlink r:id="rId8" w:history="1">
        <w:r w:rsidR="004F39C5" w:rsidRPr="004B1090">
          <w:rPr>
            <w:rFonts w:cstheme="minorHAnsi"/>
            <w:color w:val="FF0000"/>
            <w:sz w:val="24"/>
            <w:szCs w:val="24"/>
          </w:rPr>
          <w:t>tamara.villar@umich.mx</w:t>
        </w:r>
      </w:hyperlink>
    </w:p>
    <w:p w14:paraId="0BA22771" w14:textId="77777777" w:rsidR="004B1090" w:rsidRDefault="004B1090" w:rsidP="00393E0A">
      <w:pPr>
        <w:rPr>
          <w:rFonts w:ascii="Times New Roman" w:hAnsi="Times New Roman" w:cs="Times New Roman"/>
          <w:b/>
          <w:sz w:val="28"/>
          <w:szCs w:val="28"/>
        </w:rPr>
      </w:pPr>
    </w:p>
    <w:p w14:paraId="0FF7363A" w14:textId="22860CB4" w:rsidR="004F39C5" w:rsidRPr="004B1090" w:rsidRDefault="004F39C5" w:rsidP="004B1090">
      <w:pPr>
        <w:spacing w:after="0" w:line="360" w:lineRule="auto"/>
        <w:jc w:val="both"/>
        <w:rPr>
          <w:rFonts w:ascii="Calibri" w:eastAsia="Times New Roman" w:hAnsi="Calibri" w:cs="Calibri"/>
          <w:b/>
          <w:color w:val="000000"/>
          <w:sz w:val="28"/>
          <w:szCs w:val="28"/>
          <w:lang w:val="es-ES_tradnl" w:eastAsia="es-MX"/>
        </w:rPr>
      </w:pPr>
      <w:r w:rsidRPr="004B1090">
        <w:rPr>
          <w:rFonts w:ascii="Calibri" w:eastAsia="Times New Roman" w:hAnsi="Calibri" w:cs="Calibri"/>
          <w:b/>
          <w:color w:val="000000"/>
          <w:sz w:val="28"/>
          <w:szCs w:val="28"/>
          <w:lang w:val="es-ES_tradnl" w:eastAsia="es-MX"/>
        </w:rPr>
        <w:t>R</w:t>
      </w:r>
      <w:r w:rsidR="00827281" w:rsidRPr="004B1090">
        <w:rPr>
          <w:rFonts w:ascii="Calibri" w:eastAsia="Times New Roman" w:hAnsi="Calibri" w:cs="Calibri"/>
          <w:b/>
          <w:color w:val="000000"/>
          <w:sz w:val="28"/>
          <w:szCs w:val="28"/>
          <w:lang w:val="es-ES_tradnl" w:eastAsia="es-MX"/>
        </w:rPr>
        <w:t>esumen</w:t>
      </w:r>
    </w:p>
    <w:p w14:paraId="19E7FF40" w14:textId="77777777" w:rsidR="00DB22FC" w:rsidRDefault="004F39C5" w:rsidP="004B1090">
      <w:pPr>
        <w:spacing w:after="0" w:line="360" w:lineRule="auto"/>
        <w:jc w:val="both"/>
        <w:rPr>
          <w:rFonts w:ascii="Times New Roman" w:hAnsi="Times New Roman" w:cs="Times New Roman"/>
          <w:sz w:val="24"/>
          <w:szCs w:val="24"/>
        </w:rPr>
      </w:pPr>
      <w:r w:rsidRPr="000450D8">
        <w:rPr>
          <w:rFonts w:ascii="Times New Roman" w:hAnsi="Times New Roman" w:cs="Times New Roman"/>
          <w:sz w:val="24"/>
          <w:szCs w:val="24"/>
        </w:rPr>
        <w:t>La presente investigación forma parte de un proyecto para analizar las competencias que deben tener las personas que trabajan como cuidadores de personas vulnerables. Esta primera parte se refie</w:t>
      </w:r>
      <w:r w:rsidR="001E0FDE">
        <w:rPr>
          <w:rFonts w:ascii="Times New Roman" w:hAnsi="Times New Roman" w:cs="Times New Roman"/>
          <w:sz w:val="24"/>
          <w:szCs w:val="24"/>
        </w:rPr>
        <w:t>re a las habilidades</w:t>
      </w:r>
      <w:r w:rsidRPr="000450D8">
        <w:rPr>
          <w:rFonts w:ascii="Times New Roman" w:hAnsi="Times New Roman" w:cs="Times New Roman"/>
          <w:sz w:val="24"/>
          <w:szCs w:val="24"/>
        </w:rPr>
        <w:t xml:space="preserve"> denominadas prosociales</w:t>
      </w:r>
      <w:r>
        <w:rPr>
          <w:rFonts w:ascii="Times New Roman" w:hAnsi="Times New Roman" w:cs="Times New Roman"/>
          <w:sz w:val="24"/>
          <w:szCs w:val="24"/>
        </w:rPr>
        <w:t>, es decir,</w:t>
      </w:r>
      <w:r w:rsidRPr="000450D8">
        <w:rPr>
          <w:rFonts w:ascii="Times New Roman" w:hAnsi="Times New Roman" w:cs="Times New Roman"/>
          <w:sz w:val="24"/>
          <w:szCs w:val="24"/>
        </w:rPr>
        <w:t xml:space="preserve"> aquellos comportamientos voluntarios de ayuda a los demás que abarcan compartir, dar apoyo y protección. Y tiene como objetivo: </w:t>
      </w:r>
      <w:r w:rsidRPr="000450D8">
        <w:rPr>
          <w:rFonts w:ascii="Times New Roman" w:hAnsi="Times New Roman" w:cs="Times New Roman"/>
          <w:i/>
          <w:sz w:val="24"/>
          <w:szCs w:val="24"/>
        </w:rPr>
        <w:t>Identificar las actitudes prosociales que tienen aquellas personas que trabajan en una estancia diurna para el adulto mayor</w:t>
      </w:r>
      <w:r>
        <w:rPr>
          <w:rFonts w:ascii="Times New Roman" w:hAnsi="Times New Roman" w:cs="Times New Roman"/>
          <w:i/>
          <w:sz w:val="24"/>
          <w:szCs w:val="24"/>
        </w:rPr>
        <w:t>.</w:t>
      </w:r>
      <w:r w:rsidRPr="000450D8">
        <w:rPr>
          <w:rFonts w:ascii="Times New Roman" w:hAnsi="Times New Roman" w:cs="Times New Roman"/>
          <w:i/>
          <w:sz w:val="24"/>
          <w:szCs w:val="24"/>
        </w:rPr>
        <w:t xml:space="preserve"> </w:t>
      </w:r>
      <w:r w:rsidRPr="005443EA">
        <w:rPr>
          <w:rFonts w:ascii="Times New Roman" w:hAnsi="Times New Roman" w:cs="Times New Roman"/>
          <w:sz w:val="24"/>
          <w:szCs w:val="24"/>
        </w:rPr>
        <w:t>La investigación se realizó</w:t>
      </w:r>
      <w:r w:rsidRPr="000450D8">
        <w:rPr>
          <w:rFonts w:ascii="Times New Roman" w:hAnsi="Times New Roman" w:cs="Times New Roman"/>
          <w:sz w:val="24"/>
          <w:szCs w:val="24"/>
        </w:rPr>
        <w:t xml:space="preserve"> desde un enfoque cualitativo, utilizando como técnica de recolección de información un grupo focal en el que participaron los 15 trabajadores de la Estancia</w:t>
      </w:r>
      <w:r w:rsidR="00EA5CAA">
        <w:rPr>
          <w:rFonts w:ascii="Times New Roman" w:hAnsi="Times New Roman" w:cs="Times New Roman"/>
          <w:sz w:val="24"/>
          <w:szCs w:val="24"/>
        </w:rPr>
        <w:t xml:space="preserve"> Diurna del Adulto Mayor</w:t>
      </w:r>
      <w:r w:rsidR="00A17E06">
        <w:rPr>
          <w:rFonts w:ascii="Times New Roman" w:hAnsi="Times New Roman" w:cs="Times New Roman"/>
          <w:sz w:val="24"/>
          <w:szCs w:val="24"/>
        </w:rPr>
        <w:t xml:space="preserve"> (EDAM)</w:t>
      </w:r>
      <w:r w:rsidRPr="005443EA">
        <w:rPr>
          <w:rFonts w:ascii="Times New Roman" w:hAnsi="Times New Roman" w:cs="Times New Roman"/>
          <w:sz w:val="24"/>
          <w:szCs w:val="24"/>
        </w:rPr>
        <w:t xml:space="preserve"> que pertenece al sistema DIF MUNICIPAL en la Ciudad de Morelia, Michoacán.</w:t>
      </w:r>
      <w:r w:rsidRPr="000450D8">
        <w:rPr>
          <w:rFonts w:ascii="Times New Roman" w:hAnsi="Times New Roman" w:cs="Times New Roman"/>
          <w:sz w:val="24"/>
          <w:szCs w:val="24"/>
        </w:rPr>
        <w:t xml:space="preserve"> Se considera importante hacer este planteamiento ya que en muchas ocasiones los perfiles de puestos, así como los requisitos se establecen desde fuera de la institución, sin considerar la visión que tienen los propios empleados sobre el trabajo que desarrollan y las habilidades que se requieren. Por otra parte, el puesto de cuidador se consid</w:t>
      </w:r>
      <w:r>
        <w:rPr>
          <w:rFonts w:ascii="Times New Roman" w:hAnsi="Times New Roman" w:cs="Times New Roman"/>
          <w:sz w:val="24"/>
          <w:szCs w:val="24"/>
        </w:rPr>
        <w:t>era un perfil no especializado, puede ocuparlo</w:t>
      </w:r>
      <w:r w:rsidRPr="000450D8">
        <w:rPr>
          <w:rFonts w:ascii="Times New Roman" w:hAnsi="Times New Roman" w:cs="Times New Roman"/>
          <w:sz w:val="24"/>
          <w:szCs w:val="24"/>
        </w:rPr>
        <w:t xml:space="preserve"> aquella persona que es contratada para llevar acabo el cuidado en forma directa a personas de la tercera edad en diversos ámbitos, esté o no capacitada, obteniendo un salario o beneficio monetario por su trabajo. Es decir, no requiere estudios específicos, como se observa en los empleados del EDAM, ya que</w:t>
      </w:r>
      <w:r>
        <w:rPr>
          <w:rFonts w:ascii="Times New Roman" w:hAnsi="Times New Roman" w:cs="Times New Roman"/>
          <w:sz w:val="24"/>
          <w:szCs w:val="24"/>
        </w:rPr>
        <w:t>,</w:t>
      </w:r>
      <w:r w:rsidRPr="000450D8">
        <w:rPr>
          <w:rFonts w:ascii="Times New Roman" w:hAnsi="Times New Roman" w:cs="Times New Roman"/>
          <w:sz w:val="24"/>
          <w:szCs w:val="24"/>
        </w:rPr>
        <w:t xml:space="preserve"> aunque existen algunos profesionistas de áreas específicas: psicología, medicina y odontología, el resto del personal </w:t>
      </w:r>
      <w:r w:rsidRPr="000450D8">
        <w:rPr>
          <w:rFonts w:ascii="Times New Roman" w:hAnsi="Times New Roman" w:cs="Times New Roman"/>
          <w:sz w:val="24"/>
          <w:szCs w:val="24"/>
        </w:rPr>
        <w:lastRenderedPageBreak/>
        <w:t xml:space="preserve">tiene estudios de secundaria o preparatoria, y son los que realizan las funciones de cuidado y atención de los usuarios. Este es un aspecto importante, porque las características de la población a quien presta </w:t>
      </w:r>
      <w:proofErr w:type="gramStart"/>
      <w:r w:rsidRPr="000450D8">
        <w:rPr>
          <w:rFonts w:ascii="Times New Roman" w:hAnsi="Times New Roman" w:cs="Times New Roman"/>
          <w:sz w:val="24"/>
          <w:szCs w:val="24"/>
        </w:rPr>
        <w:t>servicio,</w:t>
      </w:r>
      <w:proofErr w:type="gramEnd"/>
      <w:r w:rsidRPr="000450D8">
        <w:rPr>
          <w:rFonts w:ascii="Times New Roman" w:hAnsi="Times New Roman" w:cs="Times New Roman"/>
          <w:sz w:val="24"/>
          <w:szCs w:val="24"/>
        </w:rPr>
        <w:t xml:space="preserve"> hacen necesarias actitudes prosociales muy específicas que en caso de no tenerse pueden provocar insatisfacción en el empleado y mala atención al usuario, llegando en casos extremos al “</w:t>
      </w:r>
      <w:proofErr w:type="spellStart"/>
      <w:r w:rsidRPr="000450D8">
        <w:rPr>
          <w:rFonts w:ascii="Times New Roman" w:hAnsi="Times New Roman" w:cs="Times New Roman"/>
          <w:sz w:val="24"/>
          <w:szCs w:val="24"/>
        </w:rPr>
        <w:t>burn</w:t>
      </w:r>
      <w:proofErr w:type="spellEnd"/>
      <w:r w:rsidRPr="000450D8">
        <w:rPr>
          <w:rFonts w:ascii="Times New Roman" w:hAnsi="Times New Roman" w:cs="Times New Roman"/>
          <w:sz w:val="24"/>
          <w:szCs w:val="24"/>
        </w:rPr>
        <w:t xml:space="preserve"> </w:t>
      </w:r>
      <w:proofErr w:type="spellStart"/>
      <w:r w:rsidRPr="000450D8">
        <w:rPr>
          <w:rFonts w:ascii="Times New Roman" w:hAnsi="Times New Roman" w:cs="Times New Roman"/>
          <w:sz w:val="24"/>
          <w:szCs w:val="24"/>
        </w:rPr>
        <w:t>out</w:t>
      </w:r>
      <w:proofErr w:type="spellEnd"/>
      <w:r w:rsidRPr="000450D8">
        <w:rPr>
          <w:rFonts w:ascii="Times New Roman" w:hAnsi="Times New Roman" w:cs="Times New Roman"/>
          <w:sz w:val="24"/>
          <w:szCs w:val="24"/>
        </w:rPr>
        <w:t>” del trabajador o al maltrato del anciano. Así en el grupo focal se preguntó a los empleados cuáles son las características que debe tener una persona para trabajar en este lugar. Entre las respuestas se encontraron varias de estas actitudes prosociales como el optimismo, la empatía, la paciencia, la capacidad de vincularse con las personas. Sin embargo, los mismos empleados reconocen que no es fácil tener esas actitudes y que no se tiene la capacitación necesaria para adquirirlas, por lo que se tiene que recurrir a los recursos personales, por lo tanto, es muy importante estar bien con uno mismo. A partir de este cuestionario inicial, se planteó un taller vivencial enfocado en el desarrollo de la comunicación asertiva, la empatía y el manejo del estrés para favorecer un mejor desempeño laboral. Entre las conclusiones preliminares de este trabajo se plantea la importancia de desarrollar en los cuidadores las habilidades prosociales a través de programas de capacitación específicos y seguimiento constante para garantizar que contarán con los recursos personales suficientes para evitar el aislamiento, el maltrato tanto físico y psicológico, el rechazo social y numerosos problemas de salud</w:t>
      </w:r>
      <w:r>
        <w:rPr>
          <w:rFonts w:ascii="Times New Roman" w:hAnsi="Times New Roman" w:cs="Times New Roman"/>
          <w:sz w:val="24"/>
          <w:szCs w:val="24"/>
        </w:rPr>
        <w:t>.</w:t>
      </w:r>
    </w:p>
    <w:p w14:paraId="33A292A1" w14:textId="424906E7" w:rsidR="00EA5CAA" w:rsidRDefault="00DB22FC" w:rsidP="004B1090">
      <w:pPr>
        <w:spacing w:line="360" w:lineRule="auto"/>
        <w:jc w:val="both"/>
        <w:rPr>
          <w:rFonts w:ascii="Times New Roman" w:hAnsi="Times New Roman" w:cs="Times New Roman"/>
          <w:sz w:val="24"/>
          <w:szCs w:val="24"/>
        </w:rPr>
      </w:pPr>
      <w:r w:rsidRPr="004B1090">
        <w:rPr>
          <w:rFonts w:ascii="Calibri" w:eastAsia="Times New Roman" w:hAnsi="Calibri" w:cs="Calibri"/>
          <w:b/>
          <w:color w:val="000000"/>
          <w:sz w:val="28"/>
          <w:szCs w:val="28"/>
          <w:lang w:val="es-ES_tradnl" w:eastAsia="es-MX"/>
        </w:rPr>
        <w:t>Palabras clave:</w:t>
      </w:r>
      <w:r w:rsidRPr="00827281">
        <w:rPr>
          <w:rFonts w:ascii="Times New Roman" w:hAnsi="Times New Roman" w:cs="Times New Roman"/>
          <w:b/>
          <w:sz w:val="28"/>
          <w:szCs w:val="28"/>
        </w:rPr>
        <w:t xml:space="preserve"> </w:t>
      </w:r>
      <w:r w:rsidRPr="00EA5CAA">
        <w:rPr>
          <w:rFonts w:ascii="Times New Roman" w:hAnsi="Times New Roman" w:cs="Times New Roman"/>
          <w:sz w:val="24"/>
          <w:szCs w:val="24"/>
        </w:rPr>
        <w:t>adulto mayor, estancia para adulto mayor, cuidador, actitudes prosociales</w:t>
      </w:r>
      <w:r w:rsidR="00EA5CAA">
        <w:rPr>
          <w:rFonts w:ascii="Times New Roman" w:hAnsi="Times New Roman" w:cs="Times New Roman"/>
          <w:sz w:val="24"/>
          <w:szCs w:val="24"/>
        </w:rPr>
        <w:t>.</w:t>
      </w:r>
    </w:p>
    <w:p w14:paraId="069A980D" w14:textId="77777777" w:rsidR="004B1090" w:rsidRPr="004B1090" w:rsidRDefault="004B1090" w:rsidP="004B1090">
      <w:pPr>
        <w:spacing w:after="0" w:line="360" w:lineRule="auto"/>
        <w:jc w:val="both"/>
        <w:rPr>
          <w:rFonts w:ascii="Times New Roman" w:hAnsi="Times New Roman" w:cs="Times New Roman"/>
          <w:sz w:val="24"/>
          <w:szCs w:val="24"/>
        </w:rPr>
      </w:pPr>
    </w:p>
    <w:p w14:paraId="214C0FFE" w14:textId="77777777" w:rsidR="00827281" w:rsidRPr="004B1090" w:rsidRDefault="001236DC" w:rsidP="004B1090">
      <w:pPr>
        <w:spacing w:after="0" w:line="360" w:lineRule="auto"/>
        <w:jc w:val="both"/>
        <w:rPr>
          <w:rFonts w:ascii="Calibri" w:eastAsia="Times New Roman" w:hAnsi="Calibri" w:cs="Calibri"/>
          <w:b/>
          <w:color w:val="000000"/>
          <w:sz w:val="28"/>
          <w:szCs w:val="28"/>
          <w:lang w:val="es-ES_tradnl" w:eastAsia="es-MX"/>
        </w:rPr>
      </w:pPr>
      <w:r w:rsidRPr="004B1090">
        <w:rPr>
          <w:rFonts w:ascii="Calibri" w:eastAsia="Times New Roman" w:hAnsi="Calibri" w:cs="Calibri"/>
          <w:b/>
          <w:color w:val="000000"/>
          <w:sz w:val="28"/>
          <w:szCs w:val="28"/>
          <w:lang w:val="es-ES_tradnl" w:eastAsia="es-MX"/>
        </w:rPr>
        <w:t>A</w:t>
      </w:r>
      <w:r w:rsidR="00827281" w:rsidRPr="004B1090">
        <w:rPr>
          <w:rFonts w:ascii="Calibri" w:eastAsia="Times New Roman" w:hAnsi="Calibri" w:cs="Calibri"/>
          <w:b/>
          <w:color w:val="000000"/>
          <w:sz w:val="28"/>
          <w:szCs w:val="28"/>
          <w:lang w:val="es-ES_tradnl" w:eastAsia="es-MX"/>
        </w:rPr>
        <w:t>bstract</w:t>
      </w:r>
    </w:p>
    <w:p w14:paraId="74045152" w14:textId="70D7C922" w:rsidR="00B31051" w:rsidRPr="004B1090" w:rsidRDefault="004F6B1E" w:rsidP="004B1090">
      <w:pPr>
        <w:spacing w:after="0" w:line="360" w:lineRule="auto"/>
        <w:jc w:val="both"/>
        <w:rPr>
          <w:rFonts w:ascii="Times New Roman" w:hAnsi="Times New Roman" w:cs="Times New Roman"/>
          <w:sz w:val="24"/>
          <w:szCs w:val="24"/>
          <w:lang w:val="en-US"/>
        </w:rPr>
      </w:pPr>
      <w:r w:rsidRPr="004B1090">
        <w:rPr>
          <w:rFonts w:ascii="Times New Roman" w:hAnsi="Times New Roman" w:cs="Times New Roman"/>
          <w:sz w:val="24"/>
          <w:szCs w:val="24"/>
          <w:lang w:val="en-US"/>
        </w:rPr>
        <w:t>This research is part of a project to analyze the competencies that people who work as caregivers of vulnerable people should have. This first part refers to the skills and attitudes called prosocial, that is, those voluntary behaviors of helping others that include sharing, giving supp</w:t>
      </w:r>
      <w:r w:rsidR="001236DC" w:rsidRPr="004B1090">
        <w:rPr>
          <w:rFonts w:ascii="Times New Roman" w:hAnsi="Times New Roman" w:cs="Times New Roman"/>
          <w:sz w:val="24"/>
          <w:szCs w:val="24"/>
          <w:lang w:val="en-US"/>
        </w:rPr>
        <w:t>ort and protection. The objective is</w:t>
      </w:r>
      <w:r w:rsidRPr="004B1090">
        <w:rPr>
          <w:rFonts w:ascii="Times New Roman" w:hAnsi="Times New Roman" w:cs="Times New Roman"/>
          <w:sz w:val="24"/>
          <w:szCs w:val="24"/>
          <w:lang w:val="en-US"/>
        </w:rPr>
        <w:t>: Identify the prosocial attitudes of those who work in a day stay for the elderly.</w:t>
      </w:r>
      <w:r w:rsidRPr="004B1090">
        <w:rPr>
          <w:lang w:val="en-US"/>
        </w:rPr>
        <w:t xml:space="preserve"> </w:t>
      </w:r>
      <w:r w:rsidR="003E7E3E" w:rsidRPr="004B1090">
        <w:rPr>
          <w:rFonts w:ascii="Times New Roman" w:hAnsi="Times New Roman" w:cs="Times New Roman"/>
          <w:sz w:val="24"/>
          <w:szCs w:val="24"/>
          <w:lang w:val="en-US"/>
        </w:rPr>
        <w:t xml:space="preserve">A qualitative approach was </w:t>
      </w:r>
      <w:proofErr w:type="gramStart"/>
      <w:r w:rsidR="003E7E3E" w:rsidRPr="004B1090">
        <w:rPr>
          <w:rFonts w:ascii="Times New Roman" w:hAnsi="Times New Roman" w:cs="Times New Roman"/>
          <w:sz w:val="24"/>
          <w:szCs w:val="24"/>
          <w:lang w:val="en-US"/>
        </w:rPr>
        <w:t xml:space="preserve">used </w:t>
      </w:r>
      <w:r w:rsidRPr="004B1090">
        <w:rPr>
          <w:rFonts w:ascii="Times New Roman" w:hAnsi="Times New Roman" w:cs="Times New Roman"/>
          <w:sz w:val="24"/>
          <w:szCs w:val="24"/>
          <w:lang w:val="en-US"/>
        </w:rPr>
        <w:t xml:space="preserve"> </w:t>
      </w:r>
      <w:r w:rsidR="003E7E3E" w:rsidRPr="004B1090">
        <w:rPr>
          <w:rFonts w:ascii="Times New Roman" w:hAnsi="Times New Roman" w:cs="Times New Roman"/>
          <w:sz w:val="24"/>
          <w:szCs w:val="24"/>
          <w:lang w:val="en-US"/>
        </w:rPr>
        <w:t>through</w:t>
      </w:r>
      <w:proofErr w:type="gramEnd"/>
      <w:r w:rsidR="003E7E3E" w:rsidRPr="004B1090">
        <w:rPr>
          <w:rFonts w:ascii="Times New Roman" w:hAnsi="Times New Roman" w:cs="Times New Roman"/>
          <w:sz w:val="24"/>
          <w:szCs w:val="24"/>
          <w:lang w:val="en-US"/>
        </w:rPr>
        <w:t xml:space="preserve"> the focus group technique </w:t>
      </w:r>
      <w:r w:rsidRPr="004B1090">
        <w:rPr>
          <w:rFonts w:ascii="Times New Roman" w:hAnsi="Times New Roman" w:cs="Times New Roman"/>
          <w:sz w:val="24"/>
          <w:szCs w:val="24"/>
          <w:lang w:val="en-US"/>
        </w:rPr>
        <w:t>in which the 15 workers of the Estancia that belongs to the MUNICIPAL DIF system in the City of Morelia, Michoacán participated.</w:t>
      </w:r>
      <w:r w:rsidRPr="004B1090">
        <w:rPr>
          <w:lang w:val="en-US"/>
        </w:rPr>
        <w:t xml:space="preserve"> </w:t>
      </w:r>
      <w:r w:rsidRPr="004B1090">
        <w:rPr>
          <w:rFonts w:ascii="Times New Roman" w:hAnsi="Times New Roman" w:cs="Times New Roman"/>
          <w:sz w:val="24"/>
          <w:szCs w:val="24"/>
          <w:lang w:val="en-US"/>
        </w:rPr>
        <w:t xml:space="preserve">It is considered important to make this approach since in many cases the job profiles, as well as the requirements, are established from outside the institution, without considering the vision that the employees themselves have about the work they develop and the skills that are required. On the other hand, the position of caregiver is considered a non-specialized profile, it can be filled by that person who is hired to directly carry out care for the elderly in various areas, whether or not they are </w:t>
      </w:r>
      <w:r w:rsidRPr="004B1090">
        <w:rPr>
          <w:rFonts w:ascii="Times New Roman" w:hAnsi="Times New Roman" w:cs="Times New Roman"/>
          <w:sz w:val="24"/>
          <w:szCs w:val="24"/>
          <w:lang w:val="en-US"/>
        </w:rPr>
        <w:lastRenderedPageBreak/>
        <w:t>trained, obtaining a sal</w:t>
      </w:r>
      <w:r w:rsidR="003E7E3E" w:rsidRPr="004B1090">
        <w:rPr>
          <w:rFonts w:ascii="Times New Roman" w:hAnsi="Times New Roman" w:cs="Times New Roman"/>
          <w:sz w:val="24"/>
          <w:szCs w:val="24"/>
          <w:lang w:val="en-US"/>
        </w:rPr>
        <w:t>ary or benefit monetary for that</w:t>
      </w:r>
      <w:r w:rsidRPr="004B1090">
        <w:rPr>
          <w:rFonts w:ascii="Times New Roman" w:hAnsi="Times New Roman" w:cs="Times New Roman"/>
          <w:sz w:val="24"/>
          <w:szCs w:val="24"/>
          <w:lang w:val="en-US"/>
        </w:rPr>
        <w:t xml:space="preserve"> work.</w:t>
      </w:r>
      <w:r w:rsidRPr="004B1090">
        <w:rPr>
          <w:lang w:val="en-US"/>
        </w:rPr>
        <w:t xml:space="preserve"> </w:t>
      </w:r>
      <w:r w:rsidR="003E7E3E" w:rsidRPr="004B1090">
        <w:rPr>
          <w:rFonts w:ascii="Times New Roman" w:hAnsi="Times New Roman" w:cs="Times New Roman"/>
          <w:sz w:val="24"/>
          <w:szCs w:val="24"/>
          <w:lang w:val="en-US"/>
        </w:rPr>
        <w:t>They do</w:t>
      </w:r>
      <w:r w:rsidRPr="004B1090">
        <w:rPr>
          <w:rFonts w:ascii="Times New Roman" w:hAnsi="Times New Roman" w:cs="Times New Roman"/>
          <w:sz w:val="24"/>
          <w:szCs w:val="24"/>
          <w:lang w:val="en-US"/>
        </w:rPr>
        <w:t xml:space="preserve"> not require specific studies, as observed in EDAM employees, since, although there are some professionals in specific areas: psychology, medicine and dentistry, the rest of the staff have secondary or high school studies, and are those who carry out the functions of care and attention of users. This is an important aspect, because the characteristics of the popula</w:t>
      </w:r>
      <w:r w:rsidR="003E7E3E" w:rsidRPr="004B1090">
        <w:rPr>
          <w:rFonts w:ascii="Times New Roman" w:hAnsi="Times New Roman" w:cs="Times New Roman"/>
          <w:sz w:val="24"/>
          <w:szCs w:val="24"/>
          <w:lang w:val="en-US"/>
        </w:rPr>
        <w:t xml:space="preserve">tion to whom they take care, make </w:t>
      </w:r>
      <w:r w:rsidRPr="004B1090">
        <w:rPr>
          <w:rFonts w:ascii="Times New Roman" w:hAnsi="Times New Roman" w:cs="Times New Roman"/>
          <w:sz w:val="24"/>
          <w:szCs w:val="24"/>
          <w:lang w:val="en-US"/>
        </w:rPr>
        <w:t>necessary to have very specific prosocial attitudes</w:t>
      </w:r>
      <w:r w:rsidR="00CB259A" w:rsidRPr="004B1090">
        <w:rPr>
          <w:lang w:val="en-US"/>
        </w:rPr>
        <w:t xml:space="preserve"> </w:t>
      </w:r>
      <w:r w:rsidR="00CB259A" w:rsidRPr="004B1090">
        <w:rPr>
          <w:rFonts w:ascii="Times New Roman" w:hAnsi="Times New Roman" w:cs="Times New Roman"/>
          <w:sz w:val="24"/>
          <w:szCs w:val="24"/>
          <w:lang w:val="en-US"/>
        </w:rPr>
        <w:t>and if these skills are not present</w:t>
      </w:r>
      <w:r w:rsidRPr="004B1090">
        <w:rPr>
          <w:rFonts w:ascii="Times New Roman" w:hAnsi="Times New Roman" w:cs="Times New Roman"/>
          <w:sz w:val="24"/>
          <w:szCs w:val="24"/>
          <w:lang w:val="en-US"/>
        </w:rPr>
        <w:t xml:space="preserve">, can cause dissatisfaction in the employee and poor customer service, </w:t>
      </w:r>
      <w:r w:rsidR="00CB259A" w:rsidRPr="004B1090">
        <w:rPr>
          <w:rFonts w:ascii="Times New Roman" w:hAnsi="Times New Roman" w:cs="Times New Roman"/>
          <w:sz w:val="24"/>
          <w:szCs w:val="24"/>
          <w:lang w:val="en-US"/>
        </w:rPr>
        <w:t>or even</w:t>
      </w:r>
      <w:r w:rsidRPr="004B1090">
        <w:rPr>
          <w:rFonts w:ascii="Times New Roman" w:hAnsi="Times New Roman" w:cs="Times New Roman"/>
          <w:sz w:val="24"/>
          <w:szCs w:val="24"/>
          <w:lang w:val="en-US"/>
        </w:rPr>
        <w:t xml:space="preserve"> the abuse of the elderly.</w:t>
      </w:r>
      <w:r w:rsidR="001236DC" w:rsidRPr="004B1090">
        <w:rPr>
          <w:lang w:val="en-US"/>
        </w:rPr>
        <w:t xml:space="preserve"> </w:t>
      </w:r>
      <w:r w:rsidR="001236DC" w:rsidRPr="004B1090">
        <w:rPr>
          <w:rFonts w:ascii="Times New Roman" w:hAnsi="Times New Roman" w:cs="Times New Roman"/>
          <w:sz w:val="24"/>
          <w:szCs w:val="24"/>
          <w:lang w:val="en-US"/>
        </w:rPr>
        <w:t>Thus, in the focus group, the employees were asked what are the characteristics that a person must have to work in</w:t>
      </w:r>
      <w:r w:rsidR="00CB259A" w:rsidRPr="004B1090">
        <w:rPr>
          <w:rFonts w:ascii="Times New Roman" w:hAnsi="Times New Roman" w:cs="Times New Roman"/>
          <w:sz w:val="24"/>
          <w:szCs w:val="24"/>
          <w:lang w:val="en-US"/>
        </w:rPr>
        <w:t xml:space="preserve"> this place. In the answers, the employees identify several </w:t>
      </w:r>
      <w:r w:rsidR="001236DC" w:rsidRPr="004B1090">
        <w:rPr>
          <w:rFonts w:ascii="Times New Roman" w:hAnsi="Times New Roman" w:cs="Times New Roman"/>
          <w:sz w:val="24"/>
          <w:szCs w:val="24"/>
          <w:lang w:val="en-US"/>
        </w:rPr>
        <w:t>prosocial attitudes such as optimism, empathy, patience,</w:t>
      </w:r>
      <w:r w:rsidR="00CB259A" w:rsidRPr="004B1090">
        <w:rPr>
          <w:rFonts w:ascii="Times New Roman" w:hAnsi="Times New Roman" w:cs="Times New Roman"/>
          <w:sz w:val="24"/>
          <w:szCs w:val="24"/>
          <w:lang w:val="en-US"/>
        </w:rPr>
        <w:t xml:space="preserve"> among others</w:t>
      </w:r>
      <w:r w:rsidR="001236DC" w:rsidRPr="004B1090">
        <w:rPr>
          <w:rFonts w:ascii="Times New Roman" w:hAnsi="Times New Roman" w:cs="Times New Roman"/>
          <w:sz w:val="24"/>
          <w:szCs w:val="24"/>
          <w:lang w:val="en-US"/>
        </w:rPr>
        <w:t>. However, the same employees recognize that it is not easy to have these attitudes and that you do not have the necessary training to acquire them, so you have to resort to personal resources, therefore, it is very important to be good with yourself. From this initial questionnaire, an experiential workshop focused on the development of assertive communication, empathy and stress management was proposed to promote better job performance.</w:t>
      </w:r>
      <w:r w:rsidR="001236DC" w:rsidRPr="004B1090">
        <w:rPr>
          <w:lang w:val="en-US"/>
        </w:rPr>
        <w:t xml:space="preserve"> </w:t>
      </w:r>
      <w:r w:rsidR="00CB259A" w:rsidRPr="004B1090">
        <w:rPr>
          <w:rFonts w:ascii="Times New Roman" w:hAnsi="Times New Roman" w:cs="Times New Roman"/>
          <w:sz w:val="24"/>
          <w:szCs w:val="24"/>
          <w:lang w:val="en-US"/>
        </w:rPr>
        <w:t xml:space="preserve">Some </w:t>
      </w:r>
      <w:r w:rsidR="001236DC" w:rsidRPr="004B1090">
        <w:rPr>
          <w:rFonts w:ascii="Times New Roman" w:hAnsi="Times New Roman" w:cs="Times New Roman"/>
          <w:sz w:val="24"/>
          <w:szCs w:val="24"/>
          <w:lang w:val="en-US"/>
        </w:rPr>
        <w:t>prelimi</w:t>
      </w:r>
      <w:r w:rsidR="00CB259A" w:rsidRPr="004B1090">
        <w:rPr>
          <w:rFonts w:ascii="Times New Roman" w:hAnsi="Times New Roman" w:cs="Times New Roman"/>
          <w:sz w:val="24"/>
          <w:szCs w:val="24"/>
          <w:lang w:val="en-US"/>
        </w:rPr>
        <w:t>nary conclusions of this research are</w:t>
      </w:r>
      <w:r w:rsidR="001236DC" w:rsidRPr="004B1090">
        <w:rPr>
          <w:rFonts w:ascii="Times New Roman" w:hAnsi="Times New Roman" w:cs="Times New Roman"/>
          <w:sz w:val="24"/>
          <w:szCs w:val="24"/>
          <w:lang w:val="en-US"/>
        </w:rPr>
        <w:t xml:space="preserve"> the importance of developing prosocial skills in caregivers through specific training programs and constant monitoring to ensure that they will have sufficient personal resources to avoid isolation, physical and psychological abuse, social rejection and numerous health problems.</w:t>
      </w:r>
    </w:p>
    <w:p w14:paraId="64B0B5CA" w14:textId="68BFD45B" w:rsidR="001236DC" w:rsidRPr="004B1090" w:rsidRDefault="001236DC" w:rsidP="004B1090">
      <w:pPr>
        <w:spacing w:after="0" w:line="360" w:lineRule="auto"/>
        <w:jc w:val="both"/>
        <w:rPr>
          <w:rFonts w:ascii="Times New Roman" w:hAnsi="Times New Roman" w:cs="Times New Roman"/>
          <w:sz w:val="24"/>
          <w:szCs w:val="24"/>
          <w:lang w:val="en-US"/>
        </w:rPr>
      </w:pPr>
      <w:r w:rsidRPr="004B1090">
        <w:rPr>
          <w:rFonts w:ascii="Calibri" w:eastAsia="Times New Roman" w:hAnsi="Calibri" w:cs="Calibri"/>
          <w:b/>
          <w:color w:val="000000"/>
          <w:sz w:val="28"/>
          <w:szCs w:val="28"/>
          <w:lang w:val="en-US" w:eastAsia="es-MX"/>
        </w:rPr>
        <w:t>Keywords:</w:t>
      </w:r>
      <w:r w:rsidRPr="004B1090">
        <w:rPr>
          <w:rFonts w:ascii="Times New Roman" w:hAnsi="Times New Roman" w:cs="Times New Roman"/>
          <w:b/>
          <w:sz w:val="24"/>
          <w:szCs w:val="24"/>
          <w:lang w:val="en-US"/>
        </w:rPr>
        <w:t xml:space="preserve"> </w:t>
      </w:r>
      <w:r w:rsidRPr="004B1090">
        <w:rPr>
          <w:rFonts w:ascii="Times New Roman" w:hAnsi="Times New Roman" w:cs="Times New Roman"/>
          <w:sz w:val="24"/>
          <w:szCs w:val="24"/>
          <w:lang w:val="en-US"/>
        </w:rPr>
        <w:t>elderly, day care center, caregiver, prosocial skills</w:t>
      </w:r>
      <w:r w:rsidR="004B1090">
        <w:rPr>
          <w:rFonts w:ascii="Times New Roman" w:hAnsi="Times New Roman" w:cs="Times New Roman"/>
          <w:sz w:val="24"/>
          <w:szCs w:val="24"/>
          <w:lang w:val="en-US"/>
        </w:rPr>
        <w:t>.</w:t>
      </w:r>
    </w:p>
    <w:p w14:paraId="04F2AE34" w14:textId="66154502" w:rsidR="004B1090" w:rsidRDefault="004B1090" w:rsidP="004B1090">
      <w:pPr>
        <w:spacing w:before="120" w:after="240" w:line="360" w:lineRule="auto"/>
        <w:jc w:val="both"/>
      </w:pPr>
      <w:r w:rsidRPr="00B73F9B">
        <w:rPr>
          <w:rFonts w:ascii="Times New Roman" w:hAnsi="Times New Roman" w:cs="Times New Roman"/>
          <w:b/>
          <w:sz w:val="24"/>
        </w:rPr>
        <w:t>Fecha Recepción:</w:t>
      </w:r>
      <w:r w:rsidRPr="00B73F9B">
        <w:rPr>
          <w:rFonts w:ascii="Times New Roman" w:hAnsi="Times New Roman" w:cs="Times New Roman"/>
          <w:sz w:val="24"/>
        </w:rPr>
        <w:t xml:space="preserve"> </w:t>
      </w:r>
      <w:proofErr w:type="gramStart"/>
      <w:r>
        <w:rPr>
          <w:rFonts w:ascii="Times New Roman" w:hAnsi="Times New Roman" w:cs="Times New Roman"/>
          <w:sz w:val="24"/>
        </w:rPr>
        <w:t>Enero</w:t>
      </w:r>
      <w:proofErr w:type="gramEnd"/>
      <w:r w:rsidRPr="00B73F9B">
        <w:rPr>
          <w:rFonts w:ascii="Times New Roman" w:hAnsi="Times New Roman" w:cs="Times New Roman"/>
          <w:sz w:val="24"/>
        </w:rPr>
        <w:t xml:space="preserve"> 20</w:t>
      </w:r>
      <w:r>
        <w:rPr>
          <w:rFonts w:ascii="Times New Roman" w:hAnsi="Times New Roman" w:cs="Times New Roman"/>
          <w:sz w:val="24"/>
        </w:rPr>
        <w:t>20</w:t>
      </w:r>
      <w:r w:rsidRPr="00B73F9B">
        <w:rPr>
          <w:rFonts w:ascii="Times New Roman" w:hAnsi="Times New Roman" w:cs="Times New Roman"/>
          <w:sz w:val="24"/>
        </w:rPr>
        <w:t xml:space="preserve">     </w:t>
      </w:r>
      <w:r w:rsidRPr="00B73F9B">
        <w:rPr>
          <w:rFonts w:ascii="Times New Roman" w:hAnsi="Times New Roman" w:cs="Times New Roman"/>
          <w:b/>
          <w:sz w:val="24"/>
        </w:rPr>
        <w:t>Fecha Aceptación:</w:t>
      </w:r>
      <w:r w:rsidRPr="00B73F9B">
        <w:rPr>
          <w:rFonts w:ascii="Times New Roman" w:hAnsi="Times New Roman" w:cs="Times New Roman"/>
          <w:sz w:val="24"/>
        </w:rPr>
        <w:t xml:space="preserve"> Julio 20</w:t>
      </w:r>
      <w:r>
        <w:rPr>
          <w:rFonts w:ascii="Times New Roman" w:hAnsi="Times New Roman" w:cs="Times New Roman"/>
          <w:sz w:val="24"/>
        </w:rPr>
        <w:t>20</w:t>
      </w:r>
      <w:r>
        <w:br/>
      </w:r>
      <w:r>
        <w:pict w14:anchorId="3A23A80C">
          <v:rect id="_x0000_i1025" style="width:446.5pt;height:1.5pt" o:hralign="center" o:hrstd="t" o:hr="t" fillcolor="#a0a0a0" stroked="f"/>
        </w:pict>
      </w:r>
    </w:p>
    <w:p w14:paraId="1F4DD3D5" w14:textId="79D4B132" w:rsidR="006D6D61" w:rsidRPr="00827281" w:rsidRDefault="006D6D61" w:rsidP="00827281">
      <w:pPr>
        <w:spacing w:line="360" w:lineRule="auto"/>
        <w:jc w:val="center"/>
        <w:rPr>
          <w:rFonts w:ascii="Times New Roman" w:hAnsi="Times New Roman" w:cs="Times New Roman"/>
          <w:b/>
          <w:sz w:val="32"/>
          <w:szCs w:val="32"/>
        </w:rPr>
      </w:pPr>
      <w:r w:rsidRPr="00827281">
        <w:rPr>
          <w:rFonts w:ascii="Times New Roman" w:hAnsi="Times New Roman" w:cs="Times New Roman"/>
          <w:b/>
          <w:sz w:val="32"/>
          <w:szCs w:val="32"/>
        </w:rPr>
        <w:t>I</w:t>
      </w:r>
      <w:r w:rsidR="00827281" w:rsidRPr="00827281">
        <w:rPr>
          <w:rFonts w:ascii="Times New Roman" w:hAnsi="Times New Roman" w:cs="Times New Roman"/>
          <w:b/>
          <w:sz w:val="32"/>
          <w:szCs w:val="32"/>
        </w:rPr>
        <w:t>ntroducción</w:t>
      </w:r>
    </w:p>
    <w:p w14:paraId="07C451B2" w14:textId="77777777" w:rsidR="006D6D61" w:rsidRDefault="006D6D61" w:rsidP="000B1123">
      <w:pPr>
        <w:spacing w:line="360" w:lineRule="auto"/>
        <w:jc w:val="both"/>
        <w:rPr>
          <w:rFonts w:ascii="Times New Roman" w:hAnsi="Times New Roman" w:cs="Times New Roman"/>
          <w:sz w:val="24"/>
          <w:szCs w:val="24"/>
        </w:rPr>
      </w:pPr>
      <w:r w:rsidRPr="000B1123">
        <w:rPr>
          <w:rFonts w:ascii="Times New Roman" w:hAnsi="Times New Roman" w:cs="Times New Roman"/>
          <w:sz w:val="24"/>
          <w:szCs w:val="24"/>
        </w:rPr>
        <w:t>La presente investigación forma parte de un proyecto para analizar las competencias que deben tener las personas que trabajan como cuidadores de personas vulnerables. Esta primera parte se refie</w:t>
      </w:r>
      <w:r w:rsidR="00310AD4">
        <w:rPr>
          <w:rFonts w:ascii="Times New Roman" w:hAnsi="Times New Roman" w:cs="Times New Roman"/>
          <w:sz w:val="24"/>
          <w:szCs w:val="24"/>
        </w:rPr>
        <w:t>re a las habilidades</w:t>
      </w:r>
      <w:r w:rsidRPr="000B1123">
        <w:rPr>
          <w:rFonts w:ascii="Times New Roman" w:hAnsi="Times New Roman" w:cs="Times New Roman"/>
          <w:sz w:val="24"/>
          <w:szCs w:val="24"/>
        </w:rPr>
        <w:t xml:space="preserve"> denominadas pro</w:t>
      </w:r>
      <w:r w:rsidR="00D07AE6">
        <w:rPr>
          <w:rFonts w:ascii="Times New Roman" w:hAnsi="Times New Roman" w:cs="Times New Roman"/>
          <w:sz w:val="24"/>
          <w:szCs w:val="24"/>
        </w:rPr>
        <w:t>sociales, definidas por Sánchez-</w:t>
      </w:r>
      <w:proofErr w:type="spellStart"/>
      <w:r w:rsidRPr="000B1123">
        <w:rPr>
          <w:rFonts w:ascii="Times New Roman" w:hAnsi="Times New Roman" w:cs="Times New Roman"/>
          <w:sz w:val="24"/>
          <w:szCs w:val="24"/>
        </w:rPr>
        <w:t>Queija</w:t>
      </w:r>
      <w:proofErr w:type="spellEnd"/>
      <w:r w:rsidRPr="000B1123">
        <w:rPr>
          <w:rFonts w:ascii="Times New Roman" w:hAnsi="Times New Roman" w:cs="Times New Roman"/>
          <w:sz w:val="24"/>
          <w:szCs w:val="24"/>
        </w:rPr>
        <w:t>, Oliva y Parra (2006) como aquellos comportamientos voluntarios de a</w:t>
      </w:r>
      <w:r w:rsidR="000B1123" w:rsidRPr="000B1123">
        <w:rPr>
          <w:rFonts w:ascii="Times New Roman" w:hAnsi="Times New Roman" w:cs="Times New Roman"/>
          <w:sz w:val="24"/>
          <w:szCs w:val="24"/>
        </w:rPr>
        <w:t>yuda a los demás. De acu</w:t>
      </w:r>
      <w:r w:rsidR="000B1123">
        <w:rPr>
          <w:rFonts w:ascii="Times New Roman" w:hAnsi="Times New Roman" w:cs="Times New Roman"/>
          <w:sz w:val="24"/>
          <w:szCs w:val="24"/>
        </w:rPr>
        <w:t xml:space="preserve">erdo </w:t>
      </w:r>
      <w:r w:rsidR="000B1123" w:rsidRPr="000B1123">
        <w:rPr>
          <w:rFonts w:ascii="Times New Roman" w:hAnsi="Times New Roman" w:cs="Times New Roman"/>
          <w:sz w:val="24"/>
          <w:szCs w:val="24"/>
        </w:rPr>
        <w:t xml:space="preserve">con </w:t>
      </w:r>
      <w:proofErr w:type="spellStart"/>
      <w:r w:rsidR="000B1123" w:rsidRPr="000B1123">
        <w:rPr>
          <w:rFonts w:ascii="Times New Roman" w:hAnsi="Times New Roman" w:cs="Times New Roman"/>
          <w:sz w:val="24"/>
          <w:szCs w:val="24"/>
        </w:rPr>
        <w:t>Moñivas</w:t>
      </w:r>
      <w:proofErr w:type="spellEnd"/>
      <w:r w:rsidR="000B1123" w:rsidRPr="000B1123">
        <w:rPr>
          <w:rFonts w:ascii="Times New Roman" w:hAnsi="Times New Roman" w:cs="Times New Roman"/>
          <w:sz w:val="24"/>
          <w:szCs w:val="24"/>
        </w:rPr>
        <w:t xml:space="preserve"> (2017), l</w:t>
      </w:r>
      <w:r w:rsidR="00374576">
        <w:rPr>
          <w:rFonts w:ascii="Times New Roman" w:hAnsi="Times New Roman" w:cs="Times New Roman"/>
          <w:sz w:val="24"/>
          <w:szCs w:val="24"/>
        </w:rPr>
        <w:t>a habilidad</w:t>
      </w:r>
      <w:r w:rsidRPr="000B1123">
        <w:rPr>
          <w:rFonts w:ascii="Times New Roman" w:hAnsi="Times New Roman" w:cs="Times New Roman"/>
          <w:sz w:val="24"/>
          <w:szCs w:val="24"/>
        </w:rPr>
        <w:t xml:space="preserve"> prosocial se refiere a cualquier comportamiento que beneficia a otros o que tiene consecuencias sociales positivas. Toma muchas formas, incluyendo las conductas de ayuda, cooperación y solidaridad.</w:t>
      </w:r>
      <w:r w:rsidR="000F085F">
        <w:rPr>
          <w:rFonts w:ascii="Times New Roman" w:hAnsi="Times New Roman" w:cs="Times New Roman"/>
          <w:sz w:val="24"/>
          <w:szCs w:val="24"/>
        </w:rPr>
        <w:t xml:space="preserve"> </w:t>
      </w:r>
    </w:p>
    <w:p w14:paraId="0A25FDAF" w14:textId="77777777" w:rsidR="00A909BD" w:rsidRDefault="00A909BD" w:rsidP="000B1123">
      <w:pPr>
        <w:spacing w:line="360" w:lineRule="auto"/>
        <w:jc w:val="both"/>
        <w:rPr>
          <w:rFonts w:ascii="Times New Roman" w:hAnsi="Times New Roman" w:cs="Times New Roman"/>
          <w:sz w:val="24"/>
          <w:szCs w:val="24"/>
        </w:rPr>
      </w:pPr>
    </w:p>
    <w:p w14:paraId="117EDFCD" w14:textId="4B8360D1" w:rsidR="00D07AE6" w:rsidRPr="000B1123" w:rsidRDefault="00D07AE6" w:rsidP="000B1123">
      <w:pPr>
        <w:spacing w:line="360" w:lineRule="auto"/>
        <w:jc w:val="both"/>
        <w:rPr>
          <w:rFonts w:ascii="Times New Roman" w:hAnsi="Times New Roman" w:cs="Times New Roman"/>
          <w:sz w:val="24"/>
          <w:szCs w:val="24"/>
        </w:rPr>
      </w:pPr>
      <w:r w:rsidRPr="00D07AE6">
        <w:rPr>
          <w:rFonts w:ascii="Times New Roman" w:hAnsi="Times New Roman" w:cs="Times New Roman"/>
          <w:sz w:val="24"/>
          <w:szCs w:val="24"/>
        </w:rPr>
        <w:lastRenderedPageBreak/>
        <w:t xml:space="preserve">En las últimas décadas se han realizado investigaciones que evidencian la influencia que ejercen las habilidades sociales en la salud físico-mental de las personas. Por lo que el repertorio de habilidades sociales, entendido como las conductas que se exteriorizan en las relaciones mediante las que se expresan sentimientos, actitudes, deseos, opiniones y derechos de un modo adecuado a la situación, se considera como un factor protector y un indicador de desarrollo saludable </w:t>
      </w:r>
      <w:r w:rsidRPr="003401E2">
        <w:rPr>
          <w:rFonts w:ascii="Times New Roman" w:hAnsi="Times New Roman" w:cs="Times New Roman"/>
          <w:sz w:val="24"/>
          <w:szCs w:val="24"/>
        </w:rPr>
        <w:t>(Garaigordobil y Peña, 2014).</w:t>
      </w:r>
    </w:p>
    <w:p w14:paraId="4B5C6F8C" w14:textId="77777777" w:rsidR="00310AD4" w:rsidRDefault="006D6D61" w:rsidP="006D6D61">
      <w:pPr>
        <w:spacing w:line="360" w:lineRule="auto"/>
        <w:jc w:val="both"/>
        <w:rPr>
          <w:rFonts w:ascii="Times New Roman" w:hAnsi="Times New Roman" w:cs="Times New Roman"/>
          <w:sz w:val="24"/>
        </w:rPr>
      </w:pPr>
      <w:r w:rsidRPr="000B1123">
        <w:rPr>
          <w:rFonts w:ascii="Times New Roman" w:hAnsi="Times New Roman" w:cs="Times New Roman"/>
          <w:sz w:val="24"/>
        </w:rPr>
        <w:t xml:space="preserve">Los factores que facilitan la conducta prosocial son la empatía, el juicio moral y las emociones positivas </w:t>
      </w:r>
      <w:r w:rsidRPr="003401E2">
        <w:rPr>
          <w:rFonts w:ascii="Times New Roman" w:hAnsi="Times New Roman" w:cs="Times New Roman"/>
          <w:sz w:val="24"/>
        </w:rPr>
        <w:t xml:space="preserve">(Espinosa, Ferrándiz y </w:t>
      </w:r>
      <w:proofErr w:type="spellStart"/>
      <w:r w:rsidRPr="003401E2">
        <w:rPr>
          <w:rFonts w:ascii="Times New Roman" w:hAnsi="Times New Roman" w:cs="Times New Roman"/>
          <w:sz w:val="24"/>
        </w:rPr>
        <w:t>Rottenbacher</w:t>
      </w:r>
      <w:proofErr w:type="spellEnd"/>
      <w:r w:rsidRPr="003401E2">
        <w:rPr>
          <w:rFonts w:ascii="Times New Roman" w:hAnsi="Times New Roman" w:cs="Times New Roman"/>
          <w:sz w:val="24"/>
        </w:rPr>
        <w:t>, 2011).</w:t>
      </w:r>
      <w:r w:rsidRPr="000B1123">
        <w:rPr>
          <w:rFonts w:ascii="Times New Roman" w:hAnsi="Times New Roman" w:cs="Times New Roman"/>
          <w:sz w:val="24"/>
        </w:rPr>
        <w:t xml:space="preserve"> En ese sentido, se ha propuesto que la conducta prosocial es posible porque depende del grado de empatía que tiene la persona (Sánchez-</w:t>
      </w:r>
      <w:proofErr w:type="spellStart"/>
      <w:r w:rsidRPr="000B1123">
        <w:rPr>
          <w:rFonts w:ascii="Times New Roman" w:hAnsi="Times New Roman" w:cs="Times New Roman"/>
          <w:sz w:val="24"/>
        </w:rPr>
        <w:t>Queija</w:t>
      </w:r>
      <w:proofErr w:type="spellEnd"/>
      <w:r w:rsidRPr="000B1123">
        <w:rPr>
          <w:rFonts w:ascii="Times New Roman" w:hAnsi="Times New Roman" w:cs="Times New Roman"/>
          <w:sz w:val="24"/>
        </w:rPr>
        <w:t>, Oliva y Parra, 2006)</w:t>
      </w:r>
      <w:r w:rsidR="00A17E06">
        <w:rPr>
          <w:rFonts w:ascii="Times New Roman" w:hAnsi="Times New Roman" w:cs="Times New Roman"/>
          <w:sz w:val="24"/>
        </w:rPr>
        <w:t>. Entendiendo</w:t>
      </w:r>
      <w:r w:rsidRPr="000B1123">
        <w:rPr>
          <w:rFonts w:ascii="Times New Roman" w:hAnsi="Times New Roman" w:cs="Times New Roman"/>
          <w:sz w:val="24"/>
        </w:rPr>
        <w:t xml:space="preserve"> por ésta, una reacción emocional congruente con el estado emocional del otro y que es idéntica o muy similar a lo que la otra persona está sintiendo o podría tener expectativas a sentir (Sánchez-</w:t>
      </w:r>
      <w:proofErr w:type="spellStart"/>
      <w:r w:rsidRPr="000B1123">
        <w:rPr>
          <w:rFonts w:ascii="Times New Roman" w:hAnsi="Times New Roman" w:cs="Times New Roman"/>
          <w:sz w:val="24"/>
        </w:rPr>
        <w:t>Queija</w:t>
      </w:r>
      <w:proofErr w:type="spellEnd"/>
      <w:r w:rsidRPr="000B1123">
        <w:rPr>
          <w:rFonts w:ascii="Times New Roman" w:hAnsi="Times New Roman" w:cs="Times New Roman"/>
          <w:sz w:val="24"/>
        </w:rPr>
        <w:t>, Oliva y Parra, 2006). Una definición más simple es la de Mestre, Frías y Samper (2004), que señalan que la respuesta empática incluye la capacidad de comprender al otro y ponerse en su lugar.</w:t>
      </w:r>
    </w:p>
    <w:p w14:paraId="343030EA" w14:textId="77777777" w:rsidR="006D6D61" w:rsidRPr="00A17E06" w:rsidRDefault="000B1123" w:rsidP="006D6D61">
      <w:pPr>
        <w:spacing w:line="360" w:lineRule="auto"/>
        <w:jc w:val="both"/>
        <w:rPr>
          <w:rFonts w:ascii="Times New Roman" w:hAnsi="Times New Roman" w:cs="Times New Roman"/>
          <w:sz w:val="24"/>
        </w:rPr>
      </w:pPr>
      <w:r>
        <w:rPr>
          <w:rFonts w:ascii="Times New Roman" w:hAnsi="Times New Roman" w:cs="Times New Roman"/>
          <w:sz w:val="24"/>
        </w:rPr>
        <w:t>Por lo tanto, se puede decir que una conducta voluntaria que se adopta para cuidar asistir y confortar a otros</w:t>
      </w:r>
      <w:r w:rsidR="00A17E06">
        <w:rPr>
          <w:rFonts w:ascii="Times New Roman" w:hAnsi="Times New Roman" w:cs="Times New Roman"/>
          <w:sz w:val="24"/>
        </w:rPr>
        <w:t xml:space="preserve">, </w:t>
      </w:r>
      <w:r w:rsidR="00310AD4">
        <w:rPr>
          <w:rFonts w:ascii="Times New Roman" w:hAnsi="Times New Roman" w:cs="Times New Roman"/>
          <w:sz w:val="24"/>
        </w:rPr>
        <w:t>cuando se desarrolla</w:t>
      </w:r>
      <w:r w:rsidR="00A17E06">
        <w:rPr>
          <w:rFonts w:ascii="Times New Roman" w:hAnsi="Times New Roman" w:cs="Times New Roman"/>
          <w:sz w:val="24"/>
        </w:rPr>
        <w:t>,</w:t>
      </w:r>
      <w:r w:rsidR="00310AD4">
        <w:rPr>
          <w:rFonts w:ascii="Times New Roman" w:hAnsi="Times New Roman" w:cs="Times New Roman"/>
          <w:sz w:val="24"/>
        </w:rPr>
        <w:t xml:space="preserve"> se manifie</w:t>
      </w:r>
      <w:r w:rsidR="00A17E06">
        <w:rPr>
          <w:rFonts w:ascii="Times New Roman" w:hAnsi="Times New Roman" w:cs="Times New Roman"/>
          <w:sz w:val="24"/>
        </w:rPr>
        <w:t>sta como una habilidad prosocial (</w:t>
      </w:r>
      <w:proofErr w:type="spellStart"/>
      <w:r w:rsidR="00A17E06">
        <w:rPr>
          <w:rFonts w:ascii="Times New Roman" w:hAnsi="Times New Roman" w:cs="Times New Roman"/>
          <w:sz w:val="24"/>
        </w:rPr>
        <w:t>Caprara</w:t>
      </w:r>
      <w:proofErr w:type="spellEnd"/>
      <w:r w:rsidR="00A17E06">
        <w:rPr>
          <w:rFonts w:ascii="Times New Roman" w:hAnsi="Times New Roman" w:cs="Times New Roman"/>
          <w:sz w:val="24"/>
        </w:rPr>
        <w:t xml:space="preserve">, Alessandri y </w:t>
      </w:r>
      <w:proofErr w:type="spellStart"/>
      <w:r w:rsidR="00A17E06">
        <w:rPr>
          <w:rFonts w:ascii="Times New Roman" w:hAnsi="Times New Roman" w:cs="Times New Roman"/>
          <w:sz w:val="24"/>
        </w:rPr>
        <w:t>Eisenberg</w:t>
      </w:r>
      <w:proofErr w:type="spellEnd"/>
      <w:r w:rsidR="00A17E06">
        <w:rPr>
          <w:rFonts w:ascii="Times New Roman" w:hAnsi="Times New Roman" w:cs="Times New Roman"/>
          <w:sz w:val="24"/>
        </w:rPr>
        <w:t>, 2012). Algunas de estas habilidades son:</w:t>
      </w:r>
      <w:r w:rsidR="006D6D61" w:rsidRPr="00310AD4">
        <w:rPr>
          <w:rFonts w:ascii="Times New Roman" w:hAnsi="Times New Roman" w:cs="Times New Roman"/>
          <w:sz w:val="24"/>
        </w:rPr>
        <w:t xml:space="preserve"> ayuda física, servicio físico, dar, ayuda verbal, consuelo verbal, confirmación y valorización positiva del otro, escucha profunda, empatía, solidaridad y presencia positiva y </w:t>
      </w:r>
      <w:r w:rsidR="006D6D61" w:rsidRPr="00A17E06">
        <w:rPr>
          <w:rFonts w:ascii="Times New Roman" w:hAnsi="Times New Roman" w:cs="Times New Roman"/>
          <w:sz w:val="24"/>
        </w:rPr>
        <w:t>unidad</w:t>
      </w:r>
      <w:r w:rsidR="00A17E06" w:rsidRPr="00A17E06">
        <w:rPr>
          <w:rFonts w:ascii="Times New Roman" w:hAnsi="Times New Roman" w:cs="Times New Roman"/>
          <w:sz w:val="24"/>
        </w:rPr>
        <w:t xml:space="preserve"> (Olivar, 1998).</w:t>
      </w:r>
    </w:p>
    <w:p w14:paraId="37D15FCB" w14:textId="77777777" w:rsidR="000D21BF" w:rsidRPr="000D21BF" w:rsidRDefault="000D21BF" w:rsidP="000D21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acuerdo con García, </w:t>
      </w:r>
      <w:proofErr w:type="spellStart"/>
      <w:r>
        <w:rPr>
          <w:rFonts w:ascii="Times New Roman" w:hAnsi="Times New Roman" w:cs="Times New Roman"/>
          <w:sz w:val="24"/>
          <w:szCs w:val="24"/>
        </w:rPr>
        <w:t>Caballinas</w:t>
      </w:r>
      <w:proofErr w:type="spellEnd"/>
      <w:r>
        <w:rPr>
          <w:rFonts w:ascii="Times New Roman" w:hAnsi="Times New Roman" w:cs="Times New Roman"/>
          <w:sz w:val="24"/>
          <w:szCs w:val="24"/>
        </w:rPr>
        <w:t xml:space="preserve">, Morán y </w:t>
      </w:r>
      <w:proofErr w:type="spellStart"/>
      <w:r>
        <w:rPr>
          <w:rFonts w:ascii="Times New Roman" w:hAnsi="Times New Roman" w:cs="Times New Roman"/>
          <w:sz w:val="24"/>
          <w:szCs w:val="24"/>
        </w:rPr>
        <w:t>Olaz</w:t>
      </w:r>
      <w:proofErr w:type="spellEnd"/>
      <w:r>
        <w:rPr>
          <w:rFonts w:ascii="Times New Roman" w:hAnsi="Times New Roman" w:cs="Times New Roman"/>
          <w:sz w:val="24"/>
          <w:szCs w:val="24"/>
        </w:rPr>
        <w:t xml:space="preserve"> (2014), l</w:t>
      </w:r>
      <w:r w:rsidRPr="000D21BF">
        <w:rPr>
          <w:rFonts w:ascii="Times New Roman" w:hAnsi="Times New Roman" w:cs="Times New Roman"/>
          <w:sz w:val="24"/>
          <w:szCs w:val="24"/>
        </w:rPr>
        <w:t>os comportamientos socialmente responsables y las conductas prosociales se</w:t>
      </w:r>
      <w:r>
        <w:rPr>
          <w:rFonts w:ascii="Times New Roman" w:hAnsi="Times New Roman" w:cs="Times New Roman"/>
          <w:sz w:val="24"/>
          <w:szCs w:val="24"/>
        </w:rPr>
        <w:t xml:space="preserve"> </w:t>
      </w:r>
      <w:r w:rsidRPr="000D21BF">
        <w:rPr>
          <w:rFonts w:ascii="Times New Roman" w:hAnsi="Times New Roman" w:cs="Times New Roman"/>
          <w:sz w:val="24"/>
          <w:szCs w:val="24"/>
        </w:rPr>
        <w:t>producen e</w:t>
      </w:r>
      <w:r>
        <w:rPr>
          <w:rFonts w:ascii="Times New Roman" w:hAnsi="Times New Roman" w:cs="Times New Roman"/>
          <w:sz w:val="24"/>
          <w:szCs w:val="24"/>
        </w:rPr>
        <w:t xml:space="preserve">n gran medida por el desarrollo </w:t>
      </w:r>
      <w:r w:rsidRPr="000D21BF">
        <w:rPr>
          <w:rFonts w:ascii="Times New Roman" w:hAnsi="Times New Roman" w:cs="Times New Roman"/>
          <w:sz w:val="24"/>
          <w:szCs w:val="24"/>
        </w:rPr>
        <w:t>empático y emocional del individuo; de hecho,</w:t>
      </w:r>
      <w:r>
        <w:rPr>
          <w:rFonts w:ascii="Times New Roman" w:hAnsi="Times New Roman" w:cs="Times New Roman"/>
          <w:sz w:val="24"/>
          <w:szCs w:val="24"/>
        </w:rPr>
        <w:t xml:space="preserve"> </w:t>
      </w:r>
      <w:proofErr w:type="gramStart"/>
      <w:r>
        <w:rPr>
          <w:rFonts w:ascii="Times New Roman" w:hAnsi="Times New Roman" w:cs="Times New Roman"/>
          <w:sz w:val="24"/>
          <w:szCs w:val="24"/>
        </w:rPr>
        <w:t>éstos</w:t>
      </w:r>
      <w:proofErr w:type="gramEnd"/>
      <w:r>
        <w:rPr>
          <w:rFonts w:ascii="Times New Roman" w:hAnsi="Times New Roman" w:cs="Times New Roman"/>
          <w:sz w:val="24"/>
          <w:szCs w:val="24"/>
        </w:rPr>
        <w:t xml:space="preserve"> autores plantean</w:t>
      </w:r>
      <w:r w:rsidRPr="000D21BF">
        <w:rPr>
          <w:rFonts w:ascii="Times New Roman" w:hAnsi="Times New Roman" w:cs="Times New Roman"/>
          <w:sz w:val="24"/>
          <w:szCs w:val="24"/>
        </w:rPr>
        <w:t xml:space="preserve"> que los déficits o retra</w:t>
      </w:r>
      <w:r>
        <w:rPr>
          <w:rFonts w:ascii="Times New Roman" w:hAnsi="Times New Roman" w:cs="Times New Roman"/>
          <w:sz w:val="24"/>
          <w:szCs w:val="24"/>
        </w:rPr>
        <w:t xml:space="preserve">sos en el desarrollo empático </w:t>
      </w:r>
      <w:r w:rsidRPr="000D21BF">
        <w:rPr>
          <w:rFonts w:ascii="Times New Roman" w:hAnsi="Times New Roman" w:cs="Times New Roman"/>
          <w:sz w:val="24"/>
          <w:szCs w:val="24"/>
        </w:rPr>
        <w:t>son fuertes predictores para desa</w:t>
      </w:r>
      <w:r>
        <w:rPr>
          <w:rFonts w:ascii="Times New Roman" w:hAnsi="Times New Roman" w:cs="Times New Roman"/>
          <w:sz w:val="24"/>
          <w:szCs w:val="24"/>
        </w:rPr>
        <w:t xml:space="preserve">rrollar conductas antisociales, </w:t>
      </w:r>
      <w:r w:rsidRPr="000D21BF">
        <w:rPr>
          <w:rFonts w:ascii="Times New Roman" w:hAnsi="Times New Roman" w:cs="Times New Roman"/>
          <w:sz w:val="24"/>
          <w:szCs w:val="24"/>
        </w:rPr>
        <w:t>habilidades sociales inadecuadas, problemas para hacer</w:t>
      </w:r>
      <w:r>
        <w:rPr>
          <w:rFonts w:ascii="Times New Roman" w:hAnsi="Times New Roman" w:cs="Times New Roman"/>
          <w:sz w:val="24"/>
          <w:szCs w:val="24"/>
        </w:rPr>
        <w:t xml:space="preserve"> juicios morales y dificultades </w:t>
      </w:r>
      <w:r w:rsidRPr="000D21BF">
        <w:rPr>
          <w:rFonts w:ascii="Times New Roman" w:hAnsi="Times New Roman" w:cs="Times New Roman"/>
          <w:sz w:val="24"/>
          <w:szCs w:val="24"/>
        </w:rPr>
        <w:t>en las relaciones interpersonales</w:t>
      </w:r>
      <w:r>
        <w:rPr>
          <w:rFonts w:ascii="Times New Roman" w:hAnsi="Times New Roman" w:cs="Times New Roman"/>
          <w:sz w:val="24"/>
          <w:szCs w:val="24"/>
        </w:rPr>
        <w:t>.</w:t>
      </w:r>
    </w:p>
    <w:p w14:paraId="7654BFF7" w14:textId="77777777" w:rsidR="006F2373" w:rsidRDefault="00310AD4" w:rsidP="006F2373">
      <w:pPr>
        <w:spacing w:line="360" w:lineRule="auto"/>
        <w:jc w:val="both"/>
        <w:rPr>
          <w:rFonts w:ascii="Times New Roman" w:hAnsi="Times New Roman" w:cs="Times New Roman"/>
          <w:sz w:val="24"/>
          <w:szCs w:val="24"/>
        </w:rPr>
      </w:pPr>
      <w:r w:rsidRPr="00374576">
        <w:rPr>
          <w:rFonts w:ascii="Times New Roman" w:hAnsi="Times New Roman" w:cs="Times New Roman"/>
          <w:sz w:val="24"/>
          <w:szCs w:val="24"/>
        </w:rPr>
        <w:t xml:space="preserve">Por otra parte, </w:t>
      </w:r>
      <w:r w:rsidR="00374576" w:rsidRPr="00374576">
        <w:rPr>
          <w:rFonts w:ascii="Times New Roman" w:hAnsi="Times New Roman" w:cs="Times New Roman"/>
          <w:sz w:val="24"/>
          <w:szCs w:val="24"/>
        </w:rPr>
        <w:t>e</w:t>
      </w:r>
      <w:r w:rsidR="006F2373" w:rsidRPr="00374576">
        <w:rPr>
          <w:rFonts w:ascii="Times New Roman" w:hAnsi="Times New Roman" w:cs="Times New Roman"/>
          <w:sz w:val="24"/>
          <w:szCs w:val="24"/>
        </w:rPr>
        <w:t>star al cuidado y atención de personas vulnerables</w:t>
      </w:r>
      <w:r w:rsidR="00A17E06">
        <w:rPr>
          <w:rFonts w:ascii="Times New Roman" w:hAnsi="Times New Roman" w:cs="Times New Roman"/>
          <w:sz w:val="24"/>
          <w:szCs w:val="24"/>
        </w:rPr>
        <w:t>,</w:t>
      </w:r>
      <w:r w:rsidR="006F2373" w:rsidRPr="00374576">
        <w:rPr>
          <w:rFonts w:ascii="Times New Roman" w:hAnsi="Times New Roman" w:cs="Times New Roman"/>
          <w:sz w:val="24"/>
          <w:szCs w:val="24"/>
        </w:rPr>
        <w:t xml:space="preserve"> como es el c</w:t>
      </w:r>
      <w:r w:rsidRPr="00374576">
        <w:rPr>
          <w:rFonts w:ascii="Times New Roman" w:hAnsi="Times New Roman" w:cs="Times New Roman"/>
          <w:sz w:val="24"/>
          <w:szCs w:val="24"/>
        </w:rPr>
        <w:t>aso de ancianos</w:t>
      </w:r>
      <w:r w:rsidR="00A17E06">
        <w:rPr>
          <w:rFonts w:ascii="Times New Roman" w:hAnsi="Times New Roman" w:cs="Times New Roman"/>
          <w:sz w:val="24"/>
          <w:szCs w:val="24"/>
        </w:rPr>
        <w:t>,</w:t>
      </w:r>
      <w:r w:rsidR="006F2373" w:rsidRPr="00374576">
        <w:rPr>
          <w:rFonts w:ascii="Times New Roman" w:hAnsi="Times New Roman" w:cs="Times New Roman"/>
          <w:sz w:val="24"/>
          <w:szCs w:val="24"/>
        </w:rPr>
        <w:t xml:space="preserve"> genera un desgaste físico, m</w:t>
      </w:r>
      <w:r w:rsidRPr="00374576">
        <w:rPr>
          <w:rFonts w:ascii="Times New Roman" w:hAnsi="Times New Roman" w:cs="Times New Roman"/>
          <w:sz w:val="24"/>
          <w:szCs w:val="24"/>
        </w:rPr>
        <w:t>ental y emocional de la persona. C</w:t>
      </w:r>
      <w:r w:rsidR="006F2373" w:rsidRPr="00374576">
        <w:rPr>
          <w:rFonts w:ascii="Times New Roman" w:hAnsi="Times New Roman" w:cs="Times New Roman"/>
          <w:sz w:val="24"/>
          <w:szCs w:val="24"/>
        </w:rPr>
        <w:t>on el paso del tiempo</w:t>
      </w:r>
      <w:r w:rsidRPr="00374576">
        <w:rPr>
          <w:rFonts w:ascii="Times New Roman" w:hAnsi="Times New Roman" w:cs="Times New Roman"/>
          <w:sz w:val="24"/>
          <w:szCs w:val="24"/>
        </w:rPr>
        <w:t>,</w:t>
      </w:r>
      <w:r w:rsidR="006F2373" w:rsidRPr="00374576">
        <w:rPr>
          <w:rFonts w:ascii="Times New Roman" w:hAnsi="Times New Roman" w:cs="Times New Roman"/>
          <w:sz w:val="24"/>
          <w:szCs w:val="24"/>
        </w:rPr>
        <w:t xml:space="preserve"> si éste no es atendido podría traer serias consecuencias a nivel personal, familiar y/o laboral en la person</w:t>
      </w:r>
      <w:r w:rsidRPr="00374576">
        <w:rPr>
          <w:rFonts w:ascii="Times New Roman" w:hAnsi="Times New Roman" w:cs="Times New Roman"/>
          <w:sz w:val="24"/>
          <w:szCs w:val="24"/>
        </w:rPr>
        <w:t>a que brinda el apoyo al anciano</w:t>
      </w:r>
      <w:r w:rsidR="006F2373" w:rsidRPr="00374576">
        <w:rPr>
          <w:rFonts w:ascii="Times New Roman" w:hAnsi="Times New Roman" w:cs="Times New Roman"/>
          <w:sz w:val="24"/>
          <w:szCs w:val="24"/>
        </w:rPr>
        <w:t>. Por ello es importante el des</w:t>
      </w:r>
      <w:r w:rsidR="00374576" w:rsidRPr="00374576">
        <w:rPr>
          <w:rFonts w:ascii="Times New Roman" w:hAnsi="Times New Roman" w:cs="Times New Roman"/>
          <w:sz w:val="24"/>
          <w:szCs w:val="24"/>
        </w:rPr>
        <w:t>arrollo de habilida</w:t>
      </w:r>
      <w:r w:rsidR="006F2373" w:rsidRPr="00374576">
        <w:rPr>
          <w:rFonts w:ascii="Times New Roman" w:hAnsi="Times New Roman" w:cs="Times New Roman"/>
          <w:sz w:val="24"/>
          <w:szCs w:val="24"/>
        </w:rPr>
        <w:t xml:space="preserve">des prosociales que le permitan continuar con dicha labor sin deteriorar su vida. </w:t>
      </w:r>
    </w:p>
    <w:p w14:paraId="2C55630A" w14:textId="77777777" w:rsidR="00374576" w:rsidRDefault="00374576" w:rsidP="0037457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Una de las poblaciones que ha sido estudiada con referencia a este tema es la de las enfermeras, por ejemplo:  </w:t>
      </w:r>
      <w:r w:rsidR="003B0711">
        <w:rPr>
          <w:rFonts w:ascii="Times New Roman" w:hAnsi="Times New Roman" w:cs="Times New Roman"/>
          <w:sz w:val="24"/>
          <w:szCs w:val="24"/>
        </w:rPr>
        <w:t>Flores-</w:t>
      </w:r>
      <w:r w:rsidRPr="003B0711">
        <w:rPr>
          <w:rFonts w:ascii="Times New Roman" w:hAnsi="Times New Roman" w:cs="Times New Roman"/>
          <w:sz w:val="24"/>
          <w:szCs w:val="24"/>
        </w:rPr>
        <w:t>Villavicencio</w:t>
      </w:r>
      <w:r w:rsidR="003B0711">
        <w:rPr>
          <w:rFonts w:ascii="Times New Roman" w:hAnsi="Times New Roman" w:cs="Times New Roman"/>
          <w:sz w:val="24"/>
          <w:szCs w:val="24"/>
        </w:rPr>
        <w:t xml:space="preserve"> y </w:t>
      </w:r>
      <w:proofErr w:type="spellStart"/>
      <w:r w:rsidR="003B0711">
        <w:rPr>
          <w:rFonts w:ascii="Times New Roman" w:hAnsi="Times New Roman" w:cs="Times New Roman"/>
          <w:sz w:val="24"/>
          <w:szCs w:val="24"/>
        </w:rPr>
        <w:t>Troyo</w:t>
      </w:r>
      <w:proofErr w:type="spellEnd"/>
      <w:r w:rsidR="003B0711">
        <w:rPr>
          <w:rFonts w:ascii="Times New Roman" w:hAnsi="Times New Roman" w:cs="Times New Roman"/>
          <w:sz w:val="24"/>
          <w:szCs w:val="24"/>
        </w:rPr>
        <w:t>-</w:t>
      </w:r>
      <w:r w:rsidRPr="00374576">
        <w:rPr>
          <w:rFonts w:ascii="Times New Roman" w:hAnsi="Times New Roman" w:cs="Times New Roman"/>
          <w:sz w:val="24"/>
          <w:szCs w:val="24"/>
        </w:rPr>
        <w:t xml:space="preserve">San Román (2010) estudiaron la ansiedad y estrés en la práctica del personal de enfermería en un hospital de tercer nivel en Guadalajara encontrando que un porcentaje altamente significativo manifiestan síntomas de estrés y ansiedad de tipo cognitivo mismos que pudieran repercutir en una </w:t>
      </w:r>
      <w:r w:rsidR="00A17E06">
        <w:rPr>
          <w:rFonts w:ascii="Times New Roman" w:hAnsi="Times New Roman" w:cs="Times New Roman"/>
          <w:sz w:val="24"/>
          <w:szCs w:val="24"/>
        </w:rPr>
        <w:t>práctica profesional inadecuada;</w:t>
      </w:r>
      <w:r w:rsidRPr="00374576">
        <w:rPr>
          <w:rFonts w:ascii="Times New Roman" w:hAnsi="Times New Roman" w:cs="Times New Roman"/>
          <w:sz w:val="24"/>
          <w:szCs w:val="24"/>
        </w:rPr>
        <w:t xml:space="preserve"> por ello dicha investigación plantea la necesidad de implementar un programa de intervención preventiva con las enfermeras.</w:t>
      </w:r>
      <w:r>
        <w:rPr>
          <w:rFonts w:ascii="Times New Roman" w:hAnsi="Times New Roman" w:cs="Times New Roman"/>
          <w:sz w:val="24"/>
          <w:szCs w:val="24"/>
        </w:rPr>
        <w:t xml:space="preserve"> De igual manera </w:t>
      </w:r>
      <w:proofErr w:type="spellStart"/>
      <w:r>
        <w:rPr>
          <w:rFonts w:ascii="Times New Roman" w:hAnsi="Times New Roman" w:cs="Times New Roman"/>
          <w:sz w:val="24"/>
          <w:szCs w:val="24"/>
        </w:rPr>
        <w:t>Pades</w:t>
      </w:r>
      <w:proofErr w:type="spellEnd"/>
      <w:r w:rsidRPr="00374576">
        <w:rPr>
          <w:rFonts w:ascii="Times New Roman" w:hAnsi="Times New Roman" w:cs="Times New Roman"/>
          <w:sz w:val="24"/>
          <w:szCs w:val="24"/>
        </w:rPr>
        <w:t xml:space="preserve"> (2003)</w:t>
      </w:r>
      <w:r>
        <w:rPr>
          <w:rFonts w:ascii="Times New Roman" w:hAnsi="Times New Roman" w:cs="Times New Roman"/>
          <w:sz w:val="24"/>
          <w:szCs w:val="24"/>
        </w:rPr>
        <w:t>,</w:t>
      </w:r>
      <w:r w:rsidRPr="00374576">
        <w:rPr>
          <w:rFonts w:ascii="Times New Roman" w:hAnsi="Times New Roman" w:cs="Times New Roman"/>
          <w:sz w:val="24"/>
          <w:szCs w:val="24"/>
        </w:rPr>
        <w:t xml:space="preserve"> realizó un estudio sobre las habilidades sociales en enfermería con el propósito de evaluar un programa de entrenamiento en habilidades sociales dirigido a alumnos de enfermería. Los resultados muestran que solo los sujetos sometidos a condiciones de entrenamiento mejoraron su ejecución incrementando sus habilidades sociales por lo tanto el programa ha sido positivo, efectivo y adecuado.</w:t>
      </w:r>
    </w:p>
    <w:p w14:paraId="62C5374B" w14:textId="77777777" w:rsidR="00374576" w:rsidRPr="00374576" w:rsidRDefault="00374576" w:rsidP="00374576">
      <w:pPr>
        <w:spacing w:line="360" w:lineRule="auto"/>
        <w:jc w:val="both"/>
        <w:rPr>
          <w:rFonts w:ascii="Times New Roman" w:eastAsia="Times New Roman" w:hAnsi="Times New Roman" w:cs="Times New Roman"/>
          <w:sz w:val="24"/>
          <w:szCs w:val="24"/>
          <w:lang w:eastAsia="es-MX"/>
        </w:rPr>
      </w:pPr>
      <w:r w:rsidRPr="00374576">
        <w:rPr>
          <w:rFonts w:ascii="Times New Roman" w:eastAsia="Times New Roman" w:hAnsi="Times New Roman" w:cs="Times New Roman"/>
          <w:sz w:val="24"/>
          <w:szCs w:val="24"/>
          <w:lang w:eastAsia="es-MX"/>
        </w:rPr>
        <w:t>Respecto a la realización de programas de intervención psicosocial, se encontró una investigación que mide la efectividad de un programa para enfermeras para potenciar la agencia de autocuidado y salud mental en personas con problemas crónicos de salud. En</w:t>
      </w:r>
      <w:r w:rsidR="003B0711">
        <w:rPr>
          <w:rFonts w:ascii="Times New Roman" w:eastAsia="Times New Roman" w:hAnsi="Times New Roman" w:cs="Times New Roman"/>
          <w:sz w:val="24"/>
          <w:szCs w:val="24"/>
          <w:lang w:eastAsia="es-MX"/>
        </w:rPr>
        <w:t xml:space="preserve"> este trabajo Sánchez</w:t>
      </w:r>
      <w:r w:rsidRPr="00374576">
        <w:rPr>
          <w:rFonts w:ascii="Times New Roman" w:eastAsia="Times New Roman" w:hAnsi="Times New Roman" w:cs="Times New Roman"/>
          <w:sz w:val="24"/>
          <w:szCs w:val="24"/>
          <w:lang w:eastAsia="es-MX"/>
        </w:rPr>
        <w:t xml:space="preserve"> (2015) explica que la tendencia actual del sistema sanitario es apostar por un cambio de paradigma que se orienta hacia la implicación de los pacientes o personas vulnerables en su propio proceso de salud y cómo las actitudes prosociales pueden promover esto. </w:t>
      </w:r>
    </w:p>
    <w:p w14:paraId="42E72F15" w14:textId="77777777" w:rsidR="007C68BF" w:rsidRDefault="00832763" w:rsidP="00832763">
      <w:pPr>
        <w:spacing w:line="360" w:lineRule="auto"/>
        <w:jc w:val="both"/>
        <w:rPr>
          <w:rFonts w:ascii="Arial" w:hAnsi="Arial" w:cs="Arial"/>
          <w:color w:val="000000"/>
          <w:sz w:val="24"/>
          <w:szCs w:val="24"/>
          <w:shd w:val="clear" w:color="auto" w:fill="FFFFFF"/>
        </w:rPr>
      </w:pPr>
      <w:r>
        <w:rPr>
          <w:rFonts w:ascii="Times New Roman" w:hAnsi="Times New Roman" w:cs="Times New Roman"/>
          <w:sz w:val="24"/>
          <w:szCs w:val="24"/>
        </w:rPr>
        <w:t xml:space="preserve">Como se puede observar los estudios se refieren al personal de enfermería y no a las personas que desempeñan el puesto de cuidador sin tener esa profesión. Respecto a este personal se encontraron menos investigaciones, sin embargo, destacan el trabajo de </w:t>
      </w:r>
      <w:r w:rsidRPr="00832763">
        <w:rPr>
          <w:rFonts w:ascii="Times New Roman" w:hAnsi="Times New Roman" w:cs="Times New Roman"/>
          <w:color w:val="000000"/>
          <w:sz w:val="24"/>
          <w:szCs w:val="24"/>
          <w:shd w:val="clear" w:color="auto" w:fill="FFFFFF"/>
        </w:rPr>
        <w:t>Vázquez, Esperón y Gonzále</w:t>
      </w:r>
      <w:r w:rsidR="00703472">
        <w:rPr>
          <w:rFonts w:ascii="Times New Roman" w:hAnsi="Times New Roman" w:cs="Times New Roman"/>
          <w:color w:val="000000"/>
          <w:sz w:val="24"/>
          <w:szCs w:val="24"/>
          <w:shd w:val="clear" w:color="auto" w:fill="FFFFFF"/>
        </w:rPr>
        <w:t>z (2013) quienes estudiaron el b</w:t>
      </w:r>
      <w:r w:rsidRPr="00832763">
        <w:rPr>
          <w:rFonts w:ascii="Times New Roman" w:hAnsi="Times New Roman" w:cs="Times New Roman"/>
          <w:color w:val="000000"/>
          <w:sz w:val="24"/>
          <w:szCs w:val="24"/>
          <w:shd w:val="clear" w:color="auto" w:fill="FFFFFF"/>
        </w:rPr>
        <w:t>urnout en cuidadores de adultos mayores asilados en instituciones gubernamentales en la Ciudad de México y encontraron que por lo general también los factores desencadenantes se asocian con salarios bajos, deficiente preparación, características personales relacionale</w:t>
      </w:r>
      <w:r w:rsidR="00703472">
        <w:rPr>
          <w:rFonts w:ascii="Times New Roman" w:hAnsi="Times New Roman" w:cs="Times New Roman"/>
          <w:color w:val="000000"/>
          <w:sz w:val="24"/>
          <w:szCs w:val="24"/>
          <w:shd w:val="clear" w:color="auto" w:fill="FFFFFF"/>
        </w:rPr>
        <w:t>s, y que de las tres áreas del s</w:t>
      </w:r>
      <w:r w:rsidRPr="00832763">
        <w:rPr>
          <w:rFonts w:ascii="Times New Roman" w:hAnsi="Times New Roman" w:cs="Times New Roman"/>
          <w:color w:val="000000"/>
          <w:sz w:val="24"/>
          <w:szCs w:val="24"/>
          <w:shd w:val="clear" w:color="auto" w:fill="FFFFFF"/>
        </w:rPr>
        <w:t xml:space="preserve">índrome la que se encontró más afectada fue la de realización. Concluyen que la falta de atención por parte de las dependencias del Gobierno hacia las condiciones de riesgo que enfrentan los trabajadores, los métodos utilizados para integrarlos a las instituciones, las características personales y el significado que pueden dar a su trabajo, inciden en los resultados encontrados. Al parecer la mayor exigencia en esta actividad se da en el plano afectivo relacional, ya que el número de adultos mayores se ha incrementado y también la necesidad de contar con un lugar ajeno al hogar para ser atendidos. Este tipo de usuario centra su mayor demanda en la atención </w:t>
      </w:r>
      <w:r w:rsidRPr="00832763">
        <w:rPr>
          <w:rFonts w:ascii="Times New Roman" w:hAnsi="Times New Roman" w:cs="Times New Roman"/>
          <w:color w:val="000000"/>
          <w:sz w:val="24"/>
          <w:szCs w:val="24"/>
          <w:shd w:val="clear" w:color="auto" w:fill="FFFFFF"/>
        </w:rPr>
        <w:lastRenderedPageBreak/>
        <w:t>continua sobre necesidades básicas de apoyo para su aseo, alimentación y medicación, además demandan un trato afectuoso y paciente. Estas cualidades no siempre son parte del repertorio de sus cuidadores.</w:t>
      </w:r>
      <w:r w:rsidRPr="00652B4A">
        <w:rPr>
          <w:rFonts w:ascii="Arial" w:hAnsi="Arial" w:cs="Arial"/>
          <w:color w:val="000000"/>
          <w:sz w:val="24"/>
          <w:szCs w:val="24"/>
          <w:shd w:val="clear" w:color="auto" w:fill="FFFFFF"/>
        </w:rPr>
        <w:t xml:space="preserve"> </w:t>
      </w:r>
    </w:p>
    <w:p w14:paraId="3A06159E" w14:textId="77777777" w:rsidR="00374576" w:rsidRPr="00562973" w:rsidRDefault="00832763" w:rsidP="006F2373">
      <w:pPr>
        <w:spacing w:line="360" w:lineRule="auto"/>
        <w:jc w:val="both"/>
        <w:rPr>
          <w:rFonts w:ascii="Times New Roman" w:eastAsia="Times New Roman" w:hAnsi="Times New Roman" w:cs="Times New Roman"/>
          <w:sz w:val="24"/>
          <w:szCs w:val="24"/>
          <w:lang w:eastAsia="es-MX"/>
        </w:rPr>
      </w:pPr>
      <w:r w:rsidRPr="00832763">
        <w:rPr>
          <w:rFonts w:ascii="Times New Roman" w:hAnsi="Times New Roman" w:cs="Times New Roman"/>
          <w:color w:val="000000"/>
          <w:sz w:val="24"/>
          <w:szCs w:val="24"/>
          <w:shd w:val="clear" w:color="auto" w:fill="FFFFFF"/>
        </w:rPr>
        <w:t>También Martínez (2015)</w:t>
      </w:r>
      <w:r w:rsidRPr="00832763">
        <w:rPr>
          <w:rFonts w:ascii="Times New Roman" w:hAnsi="Times New Roman" w:cs="Times New Roman"/>
          <w:sz w:val="24"/>
          <w:szCs w:val="24"/>
        </w:rPr>
        <w:t xml:space="preserve"> analiza</w:t>
      </w:r>
      <w:r w:rsidR="001C325C">
        <w:rPr>
          <w:rFonts w:ascii="Times New Roman" w:hAnsi="Times New Roman" w:cs="Times New Roman"/>
          <w:sz w:val="24"/>
          <w:szCs w:val="24"/>
        </w:rPr>
        <w:t xml:space="preserve"> en España,</w:t>
      </w:r>
      <w:r w:rsidRPr="00832763">
        <w:rPr>
          <w:rFonts w:ascii="Times New Roman" w:hAnsi="Times New Roman" w:cs="Times New Roman"/>
          <w:sz w:val="24"/>
          <w:szCs w:val="24"/>
        </w:rPr>
        <w:t xml:space="preserve"> el burnout de cuidadores formales de adultos mayores. Explica que </w:t>
      </w:r>
      <w:r w:rsidRPr="00832763">
        <w:rPr>
          <w:rFonts w:ascii="Times New Roman" w:eastAsia="Times New Roman" w:hAnsi="Times New Roman" w:cs="Times New Roman"/>
          <w:sz w:val="24"/>
          <w:szCs w:val="24"/>
          <w:lang w:eastAsia="es-MX"/>
        </w:rPr>
        <w:t>aquellos cuidadores  profesionales  que  presentan   mayor  alegría  empática  también  presentan despersonalización,   por  lo  que concluye  que  aquellas  personas  que  presentan dicha alegría son más vulnerables al estrés laboral y/o a presentar la citada dimensión del burnout, lo cual le pareció sorprendente y propone fomentar el diseño y puesta en marcha de programas que consideren el desarrollo de la empatía y otras habilidades prosociales, incluso desde la formación universitaria</w:t>
      </w:r>
      <w:r>
        <w:rPr>
          <w:rFonts w:ascii="Times New Roman" w:eastAsia="Times New Roman" w:hAnsi="Times New Roman" w:cs="Times New Roman"/>
          <w:sz w:val="24"/>
          <w:szCs w:val="24"/>
          <w:lang w:eastAsia="es-MX"/>
        </w:rPr>
        <w:t>.</w:t>
      </w:r>
    </w:p>
    <w:p w14:paraId="167811D6" w14:textId="77777777" w:rsidR="006F2373" w:rsidRPr="001C325C" w:rsidRDefault="001C325C" w:rsidP="006F2373">
      <w:pPr>
        <w:spacing w:line="360" w:lineRule="auto"/>
        <w:jc w:val="both"/>
        <w:rPr>
          <w:rFonts w:ascii="Times New Roman" w:hAnsi="Times New Roman" w:cs="Times New Roman"/>
          <w:sz w:val="24"/>
          <w:szCs w:val="24"/>
        </w:rPr>
      </w:pPr>
      <w:r w:rsidRPr="001C325C">
        <w:rPr>
          <w:rFonts w:ascii="Times New Roman" w:hAnsi="Times New Roman" w:cs="Times New Roman"/>
          <w:sz w:val="24"/>
          <w:szCs w:val="24"/>
        </w:rPr>
        <w:t>Es importante destacar que la</w:t>
      </w:r>
      <w:r w:rsidR="006F2373" w:rsidRPr="001C325C">
        <w:rPr>
          <w:rFonts w:ascii="Times New Roman" w:hAnsi="Times New Roman" w:cs="Times New Roman"/>
          <w:sz w:val="24"/>
          <w:szCs w:val="24"/>
        </w:rPr>
        <w:t xml:space="preserve"> mayoría de las investigaciones se centran en variables como estrés laboral, enfermedades psicosomáticas, absentismo, burnout, satisfacción personal, eficiencia en el trabajo, etc., y todas ellas son de corte cuantitativo.  En otras palabras, se detectó que mucho se ha investigado sobre las consecuencias de la no intervención con los cuidadores de personas vulnerables, por el contrario</w:t>
      </w:r>
      <w:r w:rsidRPr="001C325C">
        <w:rPr>
          <w:rFonts w:ascii="Times New Roman" w:hAnsi="Times New Roman" w:cs="Times New Roman"/>
          <w:sz w:val="24"/>
          <w:szCs w:val="24"/>
        </w:rPr>
        <w:t>,</w:t>
      </w:r>
      <w:r w:rsidR="006F2373" w:rsidRPr="001C325C">
        <w:rPr>
          <w:rFonts w:ascii="Times New Roman" w:hAnsi="Times New Roman" w:cs="Times New Roman"/>
          <w:sz w:val="24"/>
          <w:szCs w:val="24"/>
        </w:rPr>
        <w:t xml:space="preserve"> n</w:t>
      </w:r>
      <w:r w:rsidRPr="001C325C">
        <w:rPr>
          <w:rFonts w:ascii="Times New Roman" w:hAnsi="Times New Roman" w:cs="Times New Roman"/>
          <w:sz w:val="24"/>
          <w:szCs w:val="24"/>
        </w:rPr>
        <w:t xml:space="preserve">o se encontraron </w:t>
      </w:r>
      <w:r w:rsidR="006F2373" w:rsidRPr="001C325C">
        <w:rPr>
          <w:rFonts w:ascii="Times New Roman" w:hAnsi="Times New Roman" w:cs="Times New Roman"/>
          <w:sz w:val="24"/>
          <w:szCs w:val="24"/>
        </w:rPr>
        <w:t>antecedentes que hagan mención cualitativamente de las actitudes de los cui</w:t>
      </w:r>
      <w:r w:rsidRPr="001C325C">
        <w:rPr>
          <w:rFonts w:ascii="Times New Roman" w:hAnsi="Times New Roman" w:cs="Times New Roman"/>
          <w:sz w:val="24"/>
          <w:szCs w:val="24"/>
        </w:rPr>
        <w:t>dadores de personas mayores</w:t>
      </w:r>
      <w:r w:rsidR="006F2373" w:rsidRPr="001C325C">
        <w:rPr>
          <w:rFonts w:ascii="Times New Roman" w:hAnsi="Times New Roman" w:cs="Times New Roman"/>
          <w:sz w:val="24"/>
          <w:szCs w:val="24"/>
        </w:rPr>
        <w:t xml:space="preserve"> y las variables relacionadas con las actitudes prosociales tales como la empatía, toma de perspectiva, preocupación por el otro, manejo de sentimientos, autocontrol y regulación emocional.</w:t>
      </w:r>
    </w:p>
    <w:p w14:paraId="17510481" w14:textId="77777777" w:rsidR="006F2373" w:rsidRPr="001C325C" w:rsidRDefault="006F2373" w:rsidP="006F2373">
      <w:pPr>
        <w:spacing w:line="360" w:lineRule="auto"/>
        <w:jc w:val="both"/>
        <w:rPr>
          <w:rFonts w:ascii="Times New Roman" w:eastAsia="Times New Roman" w:hAnsi="Times New Roman" w:cs="Times New Roman"/>
          <w:sz w:val="24"/>
          <w:szCs w:val="24"/>
          <w:lang w:eastAsia="es-MX"/>
        </w:rPr>
      </w:pPr>
      <w:r w:rsidRPr="001C325C">
        <w:rPr>
          <w:rFonts w:ascii="Times New Roman" w:hAnsi="Times New Roman" w:cs="Times New Roman"/>
          <w:sz w:val="24"/>
          <w:szCs w:val="24"/>
        </w:rPr>
        <w:t xml:space="preserve">De los estudios anteriores resalta la importancia de </w:t>
      </w:r>
      <w:r w:rsidR="001C325C" w:rsidRPr="001C325C">
        <w:rPr>
          <w:rFonts w:ascii="Times New Roman" w:eastAsia="Times New Roman" w:hAnsi="Times New Roman" w:cs="Times New Roman"/>
          <w:sz w:val="24"/>
          <w:szCs w:val="24"/>
          <w:lang w:eastAsia="es-MX"/>
        </w:rPr>
        <w:t>esta</w:t>
      </w:r>
      <w:r w:rsidRPr="001C325C">
        <w:rPr>
          <w:rFonts w:ascii="Times New Roman" w:eastAsia="Times New Roman" w:hAnsi="Times New Roman" w:cs="Times New Roman"/>
          <w:sz w:val="24"/>
          <w:szCs w:val="24"/>
          <w:lang w:eastAsia="es-MX"/>
        </w:rPr>
        <w:t xml:space="preserve"> propuesta de intervención con cuidadores de personas vulnerables ya que hasta el momento no se ha encontrado estudios sobre intervenciones psicoeducativas que impacten de manera positiva en el pe</w:t>
      </w:r>
      <w:r w:rsidR="001C325C" w:rsidRPr="001C325C">
        <w:rPr>
          <w:rFonts w:ascii="Times New Roman" w:eastAsia="Times New Roman" w:hAnsi="Times New Roman" w:cs="Times New Roman"/>
          <w:sz w:val="24"/>
          <w:szCs w:val="24"/>
          <w:lang w:eastAsia="es-MX"/>
        </w:rPr>
        <w:t>rsonal de un centro de atención a adultos mayores</w:t>
      </w:r>
      <w:r w:rsidRPr="001C325C">
        <w:rPr>
          <w:rFonts w:ascii="Times New Roman" w:eastAsia="Times New Roman" w:hAnsi="Times New Roman" w:cs="Times New Roman"/>
          <w:sz w:val="24"/>
          <w:szCs w:val="24"/>
          <w:lang w:eastAsia="es-MX"/>
        </w:rPr>
        <w:t>.</w:t>
      </w:r>
    </w:p>
    <w:p w14:paraId="1A268076" w14:textId="77777777" w:rsidR="006D6D61" w:rsidRPr="00EF5E9E" w:rsidRDefault="0014460A" w:rsidP="00EF5E9E">
      <w:pPr>
        <w:spacing w:after="0" w:line="360" w:lineRule="auto"/>
        <w:jc w:val="both"/>
        <w:rPr>
          <w:rFonts w:ascii="Times New Roman" w:hAnsi="Times New Roman" w:cs="Times New Roman"/>
          <w:color w:val="000000"/>
          <w:sz w:val="24"/>
          <w:szCs w:val="24"/>
          <w:shd w:val="clear" w:color="auto" w:fill="FFFFFF"/>
        </w:rPr>
      </w:pPr>
      <w:r w:rsidRPr="001C325C">
        <w:rPr>
          <w:rFonts w:ascii="Times New Roman" w:hAnsi="Times New Roman" w:cs="Times New Roman"/>
          <w:color w:val="000000"/>
          <w:sz w:val="24"/>
          <w:szCs w:val="24"/>
          <w:shd w:val="clear" w:color="auto" w:fill="FFFFFF"/>
        </w:rPr>
        <w:t>Cabe señalar que</w:t>
      </w:r>
      <w:r w:rsidR="001C325C">
        <w:rPr>
          <w:rFonts w:ascii="Times New Roman" w:hAnsi="Times New Roman" w:cs="Times New Roman"/>
          <w:color w:val="000000"/>
          <w:sz w:val="24"/>
          <w:szCs w:val="24"/>
          <w:shd w:val="clear" w:color="auto" w:fill="FFFFFF"/>
        </w:rPr>
        <w:t>,</w:t>
      </w:r>
      <w:r w:rsidRPr="001C325C">
        <w:rPr>
          <w:rFonts w:ascii="Times New Roman" w:hAnsi="Times New Roman" w:cs="Times New Roman"/>
          <w:color w:val="000000"/>
          <w:sz w:val="24"/>
          <w:szCs w:val="24"/>
          <w:shd w:val="clear" w:color="auto" w:fill="FFFFFF"/>
        </w:rPr>
        <w:t xml:space="preserve"> en los diversos e</w:t>
      </w:r>
      <w:r w:rsidR="00703472">
        <w:rPr>
          <w:rFonts w:ascii="Times New Roman" w:hAnsi="Times New Roman" w:cs="Times New Roman"/>
          <w:color w:val="000000"/>
          <w:sz w:val="24"/>
          <w:szCs w:val="24"/>
          <w:shd w:val="clear" w:color="auto" w:fill="FFFFFF"/>
        </w:rPr>
        <w:t>studios sobre estrés crónico y b</w:t>
      </w:r>
      <w:r w:rsidRPr="001C325C">
        <w:rPr>
          <w:rFonts w:ascii="Times New Roman" w:hAnsi="Times New Roman" w:cs="Times New Roman"/>
          <w:color w:val="000000"/>
          <w:sz w:val="24"/>
          <w:szCs w:val="24"/>
          <w:shd w:val="clear" w:color="auto" w:fill="FFFFFF"/>
        </w:rPr>
        <w:t xml:space="preserve">urnout, los investigadores insisten en que las instituciones no le han dado atención a la prevención de los riesgos psicosociales que ya se han mencionado y por tanto no consideran importante poner en marcha programas que prevengan los daños a la salud. Es difícil para las instituciones que se rigen por un aparato gubernamental, hacer cambios drásticos, sin embargo, si se generan intervenciones a través de la capacitación y del trabajo grupal, </w:t>
      </w:r>
      <w:r w:rsidR="001C325C">
        <w:rPr>
          <w:rFonts w:ascii="Times New Roman" w:hAnsi="Times New Roman" w:cs="Times New Roman"/>
          <w:color w:val="000000"/>
          <w:sz w:val="24"/>
          <w:szCs w:val="24"/>
          <w:shd w:val="clear" w:color="auto" w:fill="FFFFFF"/>
        </w:rPr>
        <w:t>es posible desarrollar habilidades</w:t>
      </w:r>
      <w:r w:rsidRPr="001C325C">
        <w:rPr>
          <w:rFonts w:ascii="Times New Roman" w:hAnsi="Times New Roman" w:cs="Times New Roman"/>
          <w:color w:val="000000"/>
          <w:sz w:val="24"/>
          <w:szCs w:val="24"/>
          <w:shd w:val="clear" w:color="auto" w:fill="FFFFFF"/>
        </w:rPr>
        <w:t xml:space="preserve"> prosociales que protejan al trabajador y aseguren la calidad de su servicio.</w:t>
      </w:r>
    </w:p>
    <w:p w14:paraId="521B002A" w14:textId="77777777" w:rsidR="006D6D61" w:rsidRDefault="001C325C" w:rsidP="00EF5E9E">
      <w:pPr>
        <w:spacing w:line="360" w:lineRule="auto"/>
        <w:jc w:val="both"/>
        <w:rPr>
          <w:rFonts w:ascii="Times New Roman" w:hAnsi="Times New Roman" w:cs="Times New Roman"/>
          <w:sz w:val="24"/>
          <w:szCs w:val="24"/>
        </w:rPr>
      </w:pPr>
      <w:r w:rsidRPr="00EF5E9E">
        <w:rPr>
          <w:rFonts w:ascii="Times New Roman" w:hAnsi="Times New Roman" w:cs="Times New Roman"/>
          <w:sz w:val="24"/>
          <w:szCs w:val="24"/>
        </w:rPr>
        <w:t>Otro aspecto importante de</w:t>
      </w:r>
      <w:r w:rsidR="006D6D61" w:rsidRPr="00EF5E9E">
        <w:rPr>
          <w:rFonts w:ascii="Times New Roman" w:hAnsi="Times New Roman" w:cs="Times New Roman"/>
          <w:sz w:val="24"/>
          <w:szCs w:val="24"/>
        </w:rPr>
        <w:t xml:space="preserve"> este planteamiento</w:t>
      </w:r>
      <w:r w:rsidRPr="00EF5E9E">
        <w:rPr>
          <w:rFonts w:ascii="Times New Roman" w:hAnsi="Times New Roman" w:cs="Times New Roman"/>
          <w:sz w:val="24"/>
          <w:szCs w:val="24"/>
        </w:rPr>
        <w:t xml:space="preserve"> es que se considera directamente la opinión del cuidador,</w:t>
      </w:r>
      <w:r w:rsidR="006D6D61" w:rsidRPr="00EF5E9E">
        <w:rPr>
          <w:rFonts w:ascii="Times New Roman" w:hAnsi="Times New Roman" w:cs="Times New Roman"/>
          <w:sz w:val="24"/>
          <w:szCs w:val="24"/>
        </w:rPr>
        <w:t xml:space="preserve"> ya que en muchas ocasiones los perfiles de puestos, así como los requisitos se </w:t>
      </w:r>
      <w:r w:rsidR="006D6D61" w:rsidRPr="00EF5E9E">
        <w:rPr>
          <w:rFonts w:ascii="Times New Roman" w:hAnsi="Times New Roman" w:cs="Times New Roman"/>
          <w:sz w:val="24"/>
          <w:szCs w:val="24"/>
        </w:rPr>
        <w:lastRenderedPageBreak/>
        <w:t xml:space="preserve">establecen desde fuera de la institución, sin considerar la visión que tienen los propios empleados sobre el trabajo que desarrollan y las habilidades que se requieren. Por otra parte, el puesto de cuidador se considera un perfil no especializado, como lo definen </w:t>
      </w:r>
      <w:r w:rsidR="006D6D61" w:rsidRPr="003401E2">
        <w:rPr>
          <w:rFonts w:ascii="Times New Roman" w:hAnsi="Times New Roman" w:cs="Times New Roman"/>
          <w:sz w:val="24"/>
          <w:szCs w:val="24"/>
        </w:rPr>
        <w:t xml:space="preserve">Montorio, Izal, López y </w:t>
      </w:r>
      <w:proofErr w:type="spellStart"/>
      <w:r w:rsidR="006D6D61" w:rsidRPr="003401E2">
        <w:rPr>
          <w:rFonts w:ascii="Times New Roman" w:hAnsi="Times New Roman" w:cs="Times New Roman"/>
          <w:sz w:val="24"/>
          <w:szCs w:val="24"/>
        </w:rPr>
        <w:t>Sanchez</w:t>
      </w:r>
      <w:proofErr w:type="spellEnd"/>
      <w:r w:rsidR="006D6D61" w:rsidRPr="003401E2">
        <w:rPr>
          <w:rFonts w:ascii="Times New Roman" w:hAnsi="Times New Roman" w:cs="Times New Roman"/>
          <w:sz w:val="24"/>
          <w:szCs w:val="24"/>
        </w:rPr>
        <w:t xml:space="preserve"> (1998) un cuidador formal es toda aquella persona que es contratada para</w:t>
      </w:r>
      <w:r w:rsidR="006D6D61" w:rsidRPr="00EF5E9E">
        <w:rPr>
          <w:rFonts w:ascii="Times New Roman" w:hAnsi="Times New Roman" w:cs="Times New Roman"/>
          <w:sz w:val="24"/>
          <w:szCs w:val="24"/>
        </w:rPr>
        <w:t xml:space="preserve"> llevar acabo el cuidado en forma directa a personas de la tercera edad en diversos ámbitos, esté o no capacitada, obteniendo un salario o beneficio monetario por su trabajo. Es decir, no requiere estudios específicos</w:t>
      </w:r>
      <w:r w:rsidRPr="00EF5E9E">
        <w:rPr>
          <w:rFonts w:ascii="Times New Roman" w:hAnsi="Times New Roman" w:cs="Times New Roman"/>
          <w:sz w:val="24"/>
          <w:szCs w:val="24"/>
        </w:rPr>
        <w:t xml:space="preserve"> y muchas veces tampoco cuenta con un perfil claramente definido por lo que es muy importante, antes de plantear un programa de capacitación, identificar las habilidades que los </w:t>
      </w:r>
      <w:r w:rsidR="00EF5E9E" w:rsidRPr="00EF5E9E">
        <w:rPr>
          <w:rFonts w:ascii="Times New Roman" w:hAnsi="Times New Roman" w:cs="Times New Roman"/>
          <w:sz w:val="24"/>
          <w:szCs w:val="24"/>
        </w:rPr>
        <w:t xml:space="preserve">propios </w:t>
      </w:r>
      <w:r w:rsidRPr="00EF5E9E">
        <w:rPr>
          <w:rFonts w:ascii="Times New Roman" w:hAnsi="Times New Roman" w:cs="Times New Roman"/>
          <w:sz w:val="24"/>
          <w:szCs w:val="24"/>
        </w:rPr>
        <w:t>cui</w:t>
      </w:r>
      <w:r w:rsidR="00EF5E9E" w:rsidRPr="00EF5E9E">
        <w:rPr>
          <w:rFonts w:ascii="Times New Roman" w:hAnsi="Times New Roman" w:cs="Times New Roman"/>
          <w:sz w:val="24"/>
          <w:szCs w:val="24"/>
        </w:rPr>
        <w:t>dadores consideran necesarias para el puesto, así como las dificultades y satisfacciones que encuentran en este trabajo.</w:t>
      </w:r>
      <w:r w:rsidR="00EF5E9E">
        <w:rPr>
          <w:rFonts w:ascii="Times New Roman" w:hAnsi="Times New Roman" w:cs="Times New Roman"/>
          <w:sz w:val="24"/>
          <w:szCs w:val="24"/>
        </w:rPr>
        <w:t xml:space="preserve"> Por lo tanto, se plantea como pregunta de investigación: ¿Cuáles son las habilidades prosociales que los cuidadores de la E</w:t>
      </w:r>
      <w:r w:rsidR="003401E2">
        <w:rPr>
          <w:rFonts w:ascii="Times New Roman" w:hAnsi="Times New Roman" w:cs="Times New Roman"/>
          <w:sz w:val="24"/>
          <w:szCs w:val="24"/>
        </w:rPr>
        <w:t>stancia Diurna del Adulto Mayor (E</w:t>
      </w:r>
      <w:r w:rsidR="00EF5E9E">
        <w:rPr>
          <w:rFonts w:ascii="Times New Roman" w:hAnsi="Times New Roman" w:cs="Times New Roman"/>
          <w:sz w:val="24"/>
          <w:szCs w:val="24"/>
        </w:rPr>
        <w:t>DAM</w:t>
      </w:r>
      <w:r w:rsidR="003401E2">
        <w:rPr>
          <w:rFonts w:ascii="Times New Roman" w:hAnsi="Times New Roman" w:cs="Times New Roman"/>
          <w:sz w:val="24"/>
          <w:szCs w:val="24"/>
        </w:rPr>
        <w:t>)</w:t>
      </w:r>
      <w:r w:rsidR="00EF5E9E">
        <w:rPr>
          <w:rFonts w:ascii="Times New Roman" w:hAnsi="Times New Roman" w:cs="Times New Roman"/>
          <w:sz w:val="24"/>
          <w:szCs w:val="24"/>
        </w:rPr>
        <w:t xml:space="preserve"> consideran que se requieren para su puesto y cómo influyen éstas en el desempeño de su trabajo?</w:t>
      </w:r>
    </w:p>
    <w:p w14:paraId="70E2282B" w14:textId="77777777" w:rsidR="006D6D61" w:rsidRPr="00EF5E9E" w:rsidRDefault="00EF5E9E" w:rsidP="00EF5E9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tal forma que el objetivo es: </w:t>
      </w:r>
      <w:r w:rsidRPr="00EF5E9E">
        <w:rPr>
          <w:rFonts w:ascii="Times New Roman" w:hAnsi="Times New Roman" w:cs="Times New Roman"/>
          <w:i/>
          <w:sz w:val="24"/>
          <w:szCs w:val="24"/>
        </w:rPr>
        <w:t>Identificar las habilidades prosociales que tienen aquel</w:t>
      </w:r>
      <w:r w:rsidR="003401E2">
        <w:rPr>
          <w:rFonts w:ascii="Times New Roman" w:hAnsi="Times New Roman" w:cs="Times New Roman"/>
          <w:i/>
          <w:sz w:val="24"/>
          <w:szCs w:val="24"/>
        </w:rPr>
        <w:t>las personas que trabajan en la Estancia Diurna del Adulto Mayor</w:t>
      </w:r>
      <w:r w:rsidRPr="00EF5E9E">
        <w:rPr>
          <w:rFonts w:ascii="Times New Roman" w:hAnsi="Times New Roman" w:cs="Times New Roman"/>
          <w:i/>
          <w:sz w:val="24"/>
          <w:szCs w:val="24"/>
        </w:rPr>
        <w:t xml:space="preserve"> que pertenece al sistema DIF MUNICIPAL en la Ciudad de Morelia, Michoacán</w:t>
      </w:r>
      <w:r>
        <w:rPr>
          <w:rFonts w:ascii="Times New Roman" w:hAnsi="Times New Roman" w:cs="Times New Roman"/>
          <w:i/>
          <w:sz w:val="24"/>
          <w:szCs w:val="24"/>
        </w:rPr>
        <w:t>.</w:t>
      </w:r>
    </w:p>
    <w:p w14:paraId="3C701677" w14:textId="77777777" w:rsidR="004B1090" w:rsidRDefault="004B1090" w:rsidP="00827281">
      <w:pPr>
        <w:spacing w:line="360" w:lineRule="auto"/>
        <w:jc w:val="center"/>
        <w:rPr>
          <w:rFonts w:ascii="Times New Roman" w:hAnsi="Times New Roman" w:cs="Times New Roman"/>
          <w:b/>
          <w:sz w:val="32"/>
          <w:szCs w:val="32"/>
        </w:rPr>
      </w:pPr>
    </w:p>
    <w:p w14:paraId="2F2BDC74" w14:textId="590553E3" w:rsidR="00EF5E9E" w:rsidRPr="00827281" w:rsidRDefault="00EF5E9E" w:rsidP="00827281">
      <w:pPr>
        <w:spacing w:line="360" w:lineRule="auto"/>
        <w:jc w:val="center"/>
        <w:rPr>
          <w:rFonts w:ascii="Times New Roman" w:hAnsi="Times New Roman" w:cs="Times New Roman"/>
          <w:b/>
          <w:sz w:val="32"/>
          <w:szCs w:val="32"/>
        </w:rPr>
      </w:pPr>
      <w:r w:rsidRPr="00827281">
        <w:rPr>
          <w:rFonts w:ascii="Times New Roman" w:hAnsi="Times New Roman" w:cs="Times New Roman"/>
          <w:b/>
          <w:sz w:val="32"/>
          <w:szCs w:val="32"/>
        </w:rPr>
        <w:t>M</w:t>
      </w:r>
      <w:r w:rsidR="00827281" w:rsidRPr="00827281">
        <w:rPr>
          <w:rFonts w:ascii="Times New Roman" w:hAnsi="Times New Roman" w:cs="Times New Roman"/>
          <w:b/>
          <w:sz w:val="32"/>
          <w:szCs w:val="32"/>
        </w:rPr>
        <w:t>étodo</w:t>
      </w:r>
    </w:p>
    <w:p w14:paraId="40B51818" w14:textId="77777777" w:rsidR="00EF5E9E" w:rsidRDefault="00114005" w:rsidP="00114005">
      <w:pPr>
        <w:spacing w:line="360" w:lineRule="auto"/>
        <w:jc w:val="both"/>
        <w:rPr>
          <w:rFonts w:ascii="Times New Roman" w:hAnsi="Times New Roman" w:cs="Times New Roman"/>
          <w:sz w:val="24"/>
          <w:szCs w:val="24"/>
        </w:rPr>
      </w:pPr>
      <w:r w:rsidRPr="00683585">
        <w:rPr>
          <w:rFonts w:ascii="Times New Roman" w:eastAsia="Times New Roman" w:hAnsi="Times New Roman" w:cs="Times New Roman"/>
          <w:sz w:val="24"/>
          <w:szCs w:val="24"/>
          <w:lang w:eastAsia="es-MX"/>
        </w:rPr>
        <w:t>Esta investigación se realizó con un enfoque cualitativo, desde una perspectiva fenomen</w:t>
      </w:r>
      <w:r>
        <w:rPr>
          <w:rFonts w:ascii="Times New Roman" w:eastAsia="Times New Roman" w:hAnsi="Times New Roman" w:cs="Times New Roman"/>
          <w:sz w:val="24"/>
          <w:szCs w:val="24"/>
          <w:lang w:eastAsia="es-MX"/>
        </w:rPr>
        <w:t>ológica, ya que se exploró la percepción que los propios empleados</w:t>
      </w:r>
      <w:r w:rsidRPr="00683585">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tienen sobre su trabajo, </w:t>
      </w:r>
      <w:r w:rsidRPr="00683585">
        <w:rPr>
          <w:rFonts w:ascii="Times New Roman" w:eastAsia="Times New Roman" w:hAnsi="Times New Roman" w:cs="Times New Roman"/>
          <w:sz w:val="24"/>
          <w:szCs w:val="24"/>
          <w:lang w:eastAsia="es-MX"/>
        </w:rPr>
        <w:t>centrándose en la experiencia personal de ellos, en lugar de buscar cara</w:t>
      </w:r>
      <w:r w:rsidR="003A30E7">
        <w:rPr>
          <w:rFonts w:ascii="Times New Roman" w:eastAsia="Times New Roman" w:hAnsi="Times New Roman" w:cs="Times New Roman"/>
          <w:sz w:val="24"/>
          <w:szCs w:val="24"/>
          <w:lang w:eastAsia="es-MX"/>
        </w:rPr>
        <w:t xml:space="preserve">cterísticas o motivos generales </w:t>
      </w:r>
      <w:r>
        <w:rPr>
          <w:rFonts w:ascii="Times New Roman" w:hAnsi="Times New Roman" w:cs="Times New Roman"/>
          <w:sz w:val="24"/>
          <w:szCs w:val="24"/>
        </w:rPr>
        <w:t>(</w:t>
      </w:r>
      <w:r w:rsidRPr="00683585">
        <w:rPr>
          <w:rFonts w:ascii="Times New Roman" w:hAnsi="Times New Roman" w:cs="Times New Roman"/>
          <w:sz w:val="24"/>
          <w:szCs w:val="24"/>
        </w:rPr>
        <w:t>Rodríguez, Gil y García, 1999).</w:t>
      </w:r>
      <w:r w:rsidRPr="00683585">
        <w:rPr>
          <w:rFonts w:ascii="Times New Roman" w:eastAsia="Times New Roman" w:hAnsi="Times New Roman" w:cs="Times New Roman"/>
          <w:sz w:val="24"/>
          <w:szCs w:val="24"/>
          <w:lang w:eastAsia="es-MX"/>
        </w:rPr>
        <w:t xml:space="preserve"> Se c</w:t>
      </w:r>
      <w:r w:rsidR="00774DB8">
        <w:rPr>
          <w:rFonts w:ascii="Times New Roman" w:eastAsia="Times New Roman" w:hAnsi="Times New Roman" w:cs="Times New Roman"/>
          <w:sz w:val="24"/>
          <w:szCs w:val="24"/>
          <w:lang w:eastAsia="es-MX"/>
        </w:rPr>
        <w:t xml:space="preserve">onsideró interesante abordar el tema </w:t>
      </w:r>
      <w:r w:rsidRPr="00683585">
        <w:rPr>
          <w:rFonts w:ascii="Times New Roman" w:eastAsia="Times New Roman" w:hAnsi="Times New Roman" w:cs="Times New Roman"/>
          <w:sz w:val="24"/>
          <w:szCs w:val="24"/>
          <w:lang w:eastAsia="es-MX"/>
        </w:rPr>
        <w:t>desde esta perspectiva, para darles voz a l</w:t>
      </w:r>
      <w:r w:rsidR="00774DB8">
        <w:rPr>
          <w:rFonts w:ascii="Times New Roman" w:eastAsia="Times New Roman" w:hAnsi="Times New Roman" w:cs="Times New Roman"/>
          <w:sz w:val="24"/>
          <w:szCs w:val="24"/>
          <w:lang w:eastAsia="es-MX"/>
        </w:rPr>
        <w:t>os propios empleados de la institución</w:t>
      </w:r>
      <w:r>
        <w:rPr>
          <w:rFonts w:ascii="Times New Roman" w:eastAsia="Times New Roman" w:hAnsi="Times New Roman" w:cs="Times New Roman"/>
          <w:sz w:val="24"/>
          <w:szCs w:val="24"/>
          <w:lang w:eastAsia="es-MX"/>
        </w:rPr>
        <w:t>.</w:t>
      </w:r>
    </w:p>
    <w:p w14:paraId="7E6A3545" w14:textId="77777777" w:rsidR="00827E63" w:rsidRPr="00EF5E9E" w:rsidRDefault="00827E63" w:rsidP="00827E63">
      <w:pPr>
        <w:spacing w:line="360" w:lineRule="auto"/>
        <w:jc w:val="both"/>
        <w:rPr>
          <w:rFonts w:ascii="Times New Roman" w:hAnsi="Times New Roman" w:cs="Times New Roman"/>
          <w:sz w:val="24"/>
          <w:szCs w:val="24"/>
          <w:shd w:val="clear" w:color="auto" w:fill="FFFFFF"/>
        </w:rPr>
      </w:pPr>
      <w:r w:rsidRPr="00EF5E9E">
        <w:rPr>
          <w:rFonts w:ascii="Times New Roman" w:hAnsi="Times New Roman" w:cs="Times New Roman"/>
          <w:sz w:val="24"/>
          <w:szCs w:val="24"/>
        </w:rPr>
        <w:t>ESCENARIO: La investigación se realizó en la</w:t>
      </w:r>
      <w:r w:rsidRPr="00EF5E9E">
        <w:rPr>
          <w:rFonts w:ascii="Times New Roman" w:hAnsi="Times New Roman" w:cs="Times New Roman"/>
          <w:sz w:val="24"/>
          <w:szCs w:val="24"/>
          <w:shd w:val="clear" w:color="auto" w:fill="FFFFFF"/>
        </w:rPr>
        <w:t xml:space="preserve"> Estancia Diurna del Adulto Mayor de Morelia (EDAM), es una dependencia del DIF Municipal, que se creó en el año 2000, tiene capacidad para brindar atención a130 adultos mayores  con servicios de  medicina integral, enfermería, odontología, psicología, nutrición, rehabilitación física, educación abierta y trabajo social así como talleres de manualidades, taller de estimulación cognitiva, taller de lectura, coro, actividades físicas yoga, </w:t>
      </w:r>
      <w:proofErr w:type="spellStart"/>
      <w:r w:rsidRPr="00EF5E9E">
        <w:rPr>
          <w:rFonts w:ascii="Times New Roman" w:hAnsi="Times New Roman" w:cs="Times New Roman"/>
          <w:sz w:val="24"/>
          <w:szCs w:val="24"/>
          <w:shd w:val="clear" w:color="auto" w:fill="FFFFFF"/>
        </w:rPr>
        <w:t>tai</w:t>
      </w:r>
      <w:proofErr w:type="spellEnd"/>
      <w:r w:rsidRPr="00EF5E9E">
        <w:rPr>
          <w:rFonts w:ascii="Times New Roman" w:hAnsi="Times New Roman" w:cs="Times New Roman"/>
          <w:sz w:val="24"/>
          <w:szCs w:val="24"/>
          <w:shd w:val="clear" w:color="auto" w:fill="FFFFFF"/>
        </w:rPr>
        <w:t xml:space="preserve"> chi, zumba, salón de juegos, actividades lúdicas, cívicas y sociales; además de paseos que ayudan a su desarrollo sensorial y a cuidar su salud. </w:t>
      </w:r>
      <w:r w:rsidRPr="00EF5E9E">
        <w:rPr>
          <w:rFonts w:ascii="Times New Roman" w:hAnsi="Times New Roman" w:cs="Times New Roman"/>
          <w:sz w:val="24"/>
          <w:szCs w:val="24"/>
          <w:shd w:val="clear" w:color="auto" w:fill="FFFFFF"/>
        </w:rPr>
        <w:lastRenderedPageBreak/>
        <w:t xml:space="preserve">Está abierto de lunes a viernes de 7:30 a 15:30 horas y proporciona a sus usuarios dos alimentos. </w:t>
      </w:r>
    </w:p>
    <w:p w14:paraId="4B8A8F21" w14:textId="331A9565" w:rsidR="00827E63" w:rsidRDefault="00827E63" w:rsidP="00827E63">
      <w:pPr>
        <w:spacing w:line="360" w:lineRule="auto"/>
        <w:jc w:val="both"/>
        <w:rPr>
          <w:rFonts w:ascii="Times New Roman" w:hAnsi="Times New Roman" w:cs="Times New Roman"/>
          <w:sz w:val="24"/>
          <w:szCs w:val="24"/>
          <w:shd w:val="clear" w:color="auto" w:fill="FFFFFF"/>
        </w:rPr>
      </w:pPr>
      <w:r w:rsidRPr="00EF5E9E">
        <w:rPr>
          <w:rFonts w:ascii="Times New Roman" w:hAnsi="Times New Roman" w:cs="Times New Roman"/>
          <w:sz w:val="24"/>
          <w:szCs w:val="24"/>
          <w:shd w:val="clear" w:color="auto" w:fill="FFFFFF"/>
        </w:rPr>
        <w:t>Los objetivos son:</w:t>
      </w:r>
    </w:p>
    <w:p w14:paraId="1DA1B098" w14:textId="77777777" w:rsidR="00827E63" w:rsidRPr="00EF5E9E" w:rsidRDefault="00827E63" w:rsidP="00827E63">
      <w:pPr>
        <w:pStyle w:val="Prrafodelista"/>
        <w:numPr>
          <w:ilvl w:val="0"/>
          <w:numId w:val="2"/>
        </w:numPr>
        <w:spacing w:line="360" w:lineRule="auto"/>
        <w:jc w:val="both"/>
        <w:rPr>
          <w:rFonts w:ascii="Times New Roman" w:hAnsi="Times New Roman" w:cs="Times New Roman"/>
          <w:sz w:val="24"/>
          <w:szCs w:val="24"/>
        </w:rPr>
      </w:pPr>
      <w:r w:rsidRPr="00EF5E9E">
        <w:rPr>
          <w:rFonts w:ascii="Times New Roman" w:hAnsi="Times New Roman" w:cs="Times New Roman"/>
          <w:sz w:val="24"/>
          <w:szCs w:val="24"/>
          <w:shd w:val="clear" w:color="auto" w:fill="FFFFFF"/>
        </w:rPr>
        <w:t xml:space="preserve">Mantener al adulto mayor inserto en la sociedad, a través de propiciar la convivencia y lograr que sus redes de apoyo se incrementen. </w:t>
      </w:r>
    </w:p>
    <w:p w14:paraId="5F007542" w14:textId="77777777" w:rsidR="00827E63" w:rsidRPr="00EF5E9E" w:rsidRDefault="00827E63" w:rsidP="00827E63">
      <w:pPr>
        <w:pStyle w:val="Prrafodelista"/>
        <w:numPr>
          <w:ilvl w:val="0"/>
          <w:numId w:val="2"/>
        </w:numPr>
        <w:spacing w:line="360" w:lineRule="auto"/>
        <w:jc w:val="both"/>
        <w:rPr>
          <w:rFonts w:ascii="Times New Roman" w:hAnsi="Times New Roman" w:cs="Times New Roman"/>
          <w:sz w:val="24"/>
          <w:szCs w:val="24"/>
        </w:rPr>
      </w:pPr>
      <w:r w:rsidRPr="00EF5E9E">
        <w:rPr>
          <w:rFonts w:ascii="Times New Roman" w:hAnsi="Times New Roman" w:cs="Times New Roman"/>
          <w:sz w:val="24"/>
          <w:szCs w:val="24"/>
          <w:shd w:val="clear" w:color="auto" w:fill="FFFFFF"/>
        </w:rPr>
        <w:t xml:space="preserve">Mejorar la condición de salud física, psicológica y emocional. </w:t>
      </w:r>
    </w:p>
    <w:p w14:paraId="2F9F4E1A" w14:textId="77777777" w:rsidR="00827E63" w:rsidRPr="00EF5E9E" w:rsidRDefault="00827E63" w:rsidP="00827E63">
      <w:pPr>
        <w:pStyle w:val="Prrafodelista"/>
        <w:numPr>
          <w:ilvl w:val="0"/>
          <w:numId w:val="2"/>
        </w:numPr>
        <w:spacing w:line="360" w:lineRule="auto"/>
        <w:jc w:val="both"/>
        <w:rPr>
          <w:rFonts w:ascii="Times New Roman" w:hAnsi="Times New Roman" w:cs="Times New Roman"/>
          <w:sz w:val="24"/>
          <w:szCs w:val="24"/>
        </w:rPr>
      </w:pPr>
      <w:r w:rsidRPr="00EF5E9E">
        <w:rPr>
          <w:rFonts w:ascii="Times New Roman" w:hAnsi="Times New Roman" w:cs="Times New Roman"/>
          <w:sz w:val="24"/>
          <w:szCs w:val="24"/>
          <w:shd w:val="clear" w:color="auto" w:fill="FFFFFF"/>
        </w:rPr>
        <w:t>Mantener la independencia y retardar la aparición de discapacidades futuras.</w:t>
      </w:r>
    </w:p>
    <w:p w14:paraId="0D840F38" w14:textId="77777777" w:rsidR="00827E63" w:rsidRPr="00EF5E9E" w:rsidRDefault="00827E63" w:rsidP="00827E63">
      <w:pPr>
        <w:spacing w:line="360" w:lineRule="auto"/>
        <w:jc w:val="both"/>
        <w:rPr>
          <w:rFonts w:ascii="Times New Roman" w:hAnsi="Times New Roman" w:cs="Times New Roman"/>
          <w:sz w:val="24"/>
          <w:szCs w:val="24"/>
        </w:rPr>
      </w:pPr>
      <w:r w:rsidRPr="00EF5E9E">
        <w:rPr>
          <w:rFonts w:ascii="Times New Roman" w:hAnsi="Times New Roman" w:cs="Times New Roman"/>
          <w:sz w:val="24"/>
          <w:szCs w:val="24"/>
        </w:rPr>
        <w:t>Los requisitos para la atención son:</w:t>
      </w:r>
      <w:r w:rsidRPr="00EF5E9E">
        <w:rPr>
          <w:rFonts w:ascii="Times New Roman" w:hAnsi="Times New Roman" w:cs="Times New Roman"/>
          <w:sz w:val="24"/>
          <w:szCs w:val="24"/>
          <w:shd w:val="clear" w:color="auto" w:fill="FFFFFF"/>
        </w:rPr>
        <w:t xml:space="preserve"> Tener 60 años o más. Que la persona adulta mayor sea autosuficiente e independiente. Cubrir la cuota de recuperación mensual. Contar con un familiar responsable. Valoración Neurológica. En el momento de la investigación contaba con un registro de 98 usuarios. </w:t>
      </w:r>
    </w:p>
    <w:p w14:paraId="1E488DAB" w14:textId="77777777" w:rsidR="00EF1DBB" w:rsidRPr="001E0FDE" w:rsidRDefault="00610923" w:rsidP="001E0FDE">
      <w:pPr>
        <w:spacing w:line="360" w:lineRule="auto"/>
        <w:jc w:val="both"/>
        <w:rPr>
          <w:rFonts w:ascii="Times New Roman" w:hAnsi="Times New Roman" w:cs="Times New Roman"/>
          <w:sz w:val="24"/>
          <w:szCs w:val="24"/>
        </w:rPr>
      </w:pPr>
      <w:r w:rsidRPr="001E0FDE">
        <w:rPr>
          <w:rFonts w:ascii="Times New Roman" w:hAnsi="Times New Roman" w:cs="Times New Roman"/>
          <w:sz w:val="24"/>
          <w:szCs w:val="24"/>
        </w:rPr>
        <w:t xml:space="preserve">PARTICIPANTES:  La investigación se realizó con los empleados de la institución, </w:t>
      </w:r>
      <w:r w:rsidRPr="001E0FDE">
        <w:rPr>
          <w:rFonts w:ascii="Times New Roman" w:hAnsi="Times New Roman" w:cs="Times New Roman"/>
        </w:rPr>
        <w:t>15 personas, 4 hombres, 11 mujeres.  Con una edad promedio de 47 años. Dos psicólogos, una odontóloga, una secretaria administrativa, una trabajadora social, 1 coordinadora de talleres y 9 auxiliares generales, 1 con escolaridad de primaria, 4 de secundaria y 4 de preparatoria. La antigüedad del personal oscila entre 7 meses y 9 años, siendo lo más</w:t>
      </w:r>
      <w:r w:rsidR="00703472">
        <w:rPr>
          <w:rFonts w:ascii="Times New Roman" w:hAnsi="Times New Roman" w:cs="Times New Roman"/>
        </w:rPr>
        <w:t xml:space="preserve"> frecuente 3 años trabajando en la estancia</w:t>
      </w:r>
      <w:r w:rsidRPr="001E0FDE">
        <w:rPr>
          <w:rFonts w:ascii="Times New Roman" w:hAnsi="Times New Roman" w:cs="Times New Roman"/>
        </w:rPr>
        <w:t>.</w:t>
      </w:r>
    </w:p>
    <w:p w14:paraId="606FA70B" w14:textId="77777777" w:rsidR="0027066B" w:rsidRPr="001E0FDE" w:rsidRDefault="001E0FDE" w:rsidP="001E0FDE">
      <w:pPr>
        <w:spacing w:line="360" w:lineRule="auto"/>
        <w:jc w:val="both"/>
        <w:rPr>
          <w:rFonts w:ascii="Times New Roman" w:hAnsi="Times New Roman" w:cs="Times New Roman"/>
          <w:sz w:val="24"/>
          <w:szCs w:val="24"/>
        </w:rPr>
      </w:pPr>
      <w:r w:rsidRPr="001E0FDE">
        <w:rPr>
          <w:rFonts w:ascii="Times New Roman" w:hAnsi="Times New Roman" w:cs="Times New Roman"/>
          <w:sz w:val="24"/>
          <w:szCs w:val="24"/>
        </w:rPr>
        <w:t>TÉCNICA:</w:t>
      </w:r>
      <w:r w:rsidR="00774DB8">
        <w:rPr>
          <w:rFonts w:ascii="Times New Roman" w:hAnsi="Times New Roman" w:cs="Times New Roman"/>
          <w:sz w:val="24"/>
          <w:szCs w:val="24"/>
        </w:rPr>
        <w:t xml:space="preserve"> C</w:t>
      </w:r>
      <w:r w:rsidR="006D6D61" w:rsidRPr="001E0FDE">
        <w:rPr>
          <w:rFonts w:ascii="Times New Roman" w:hAnsi="Times New Roman" w:cs="Times New Roman"/>
          <w:sz w:val="24"/>
          <w:szCs w:val="24"/>
        </w:rPr>
        <w:t>omo técnica de recolección de información</w:t>
      </w:r>
      <w:r w:rsidR="00774DB8">
        <w:rPr>
          <w:rFonts w:ascii="Times New Roman" w:hAnsi="Times New Roman" w:cs="Times New Roman"/>
          <w:sz w:val="24"/>
          <w:szCs w:val="24"/>
        </w:rPr>
        <w:t xml:space="preserve"> se utilizó el</w:t>
      </w:r>
      <w:r w:rsidR="006D6D61" w:rsidRPr="001E0FDE">
        <w:rPr>
          <w:rFonts w:ascii="Times New Roman" w:hAnsi="Times New Roman" w:cs="Times New Roman"/>
          <w:sz w:val="24"/>
          <w:szCs w:val="24"/>
        </w:rPr>
        <w:t xml:space="preserve"> grupo focal en el que participaron los</w:t>
      </w:r>
      <w:r w:rsidR="0027066B" w:rsidRPr="001E0FDE">
        <w:rPr>
          <w:rFonts w:ascii="Times New Roman" w:hAnsi="Times New Roman" w:cs="Times New Roman"/>
          <w:sz w:val="24"/>
          <w:szCs w:val="24"/>
        </w:rPr>
        <w:t xml:space="preserve"> 15 trabajadores de la Estancia. Esta técnica es descrita por </w:t>
      </w:r>
      <w:r w:rsidR="00EE4E8C">
        <w:rPr>
          <w:rFonts w:ascii="Times New Roman" w:hAnsi="Times New Roman" w:cs="Times New Roman"/>
          <w:sz w:val="24"/>
          <w:szCs w:val="24"/>
        </w:rPr>
        <w:t>Escobar y Bonilla (2017</w:t>
      </w:r>
      <w:r w:rsidR="0027066B" w:rsidRPr="001E0FDE">
        <w:rPr>
          <w:rFonts w:ascii="Times New Roman" w:hAnsi="Times New Roman" w:cs="Times New Roman"/>
          <w:sz w:val="24"/>
          <w:szCs w:val="24"/>
        </w:rPr>
        <w:t>) como una conversación en grupos pequeños sobre un tema en específico, que es conocido y trabajado en común y de esta manera conocer la percepción construida de manera colectiva. Se realizó en las instalaciones de la institución en un día que no había usuarios, por lo que el personal tenía disponibilidad de tiempo. Tuvo una du</w:t>
      </w:r>
      <w:r w:rsidR="00774DB8">
        <w:rPr>
          <w:rFonts w:ascii="Times New Roman" w:hAnsi="Times New Roman" w:cs="Times New Roman"/>
          <w:sz w:val="24"/>
          <w:szCs w:val="24"/>
        </w:rPr>
        <w:t xml:space="preserve">ración aproximada de dos horas. </w:t>
      </w:r>
    </w:p>
    <w:p w14:paraId="36684D9A" w14:textId="77777777" w:rsidR="0027066B" w:rsidRPr="001E0FDE" w:rsidRDefault="0027066B" w:rsidP="001E0FDE">
      <w:pPr>
        <w:spacing w:line="360" w:lineRule="auto"/>
        <w:rPr>
          <w:rFonts w:ascii="Times New Roman" w:hAnsi="Times New Roman" w:cs="Times New Roman"/>
          <w:sz w:val="24"/>
          <w:szCs w:val="24"/>
        </w:rPr>
      </w:pPr>
      <w:r w:rsidRPr="001E0FDE">
        <w:rPr>
          <w:rFonts w:ascii="Times New Roman" w:hAnsi="Times New Roman" w:cs="Times New Roman"/>
          <w:sz w:val="24"/>
          <w:szCs w:val="24"/>
        </w:rPr>
        <w:t>Las p</w:t>
      </w:r>
      <w:r w:rsidR="00424026">
        <w:rPr>
          <w:rFonts w:ascii="Times New Roman" w:hAnsi="Times New Roman" w:cs="Times New Roman"/>
          <w:sz w:val="24"/>
          <w:szCs w:val="24"/>
        </w:rPr>
        <w:t>reguntas del grupo focal fueron</w:t>
      </w:r>
      <w:r w:rsidRPr="001E0FDE">
        <w:rPr>
          <w:rFonts w:ascii="Times New Roman" w:hAnsi="Times New Roman" w:cs="Times New Roman"/>
          <w:sz w:val="24"/>
          <w:szCs w:val="24"/>
        </w:rPr>
        <w:t>:</w:t>
      </w:r>
    </w:p>
    <w:p w14:paraId="5A75E968" w14:textId="77777777" w:rsidR="0027066B" w:rsidRPr="001E0FDE" w:rsidRDefault="0027066B" w:rsidP="001E0FDE">
      <w:pPr>
        <w:pStyle w:val="Prrafodelista"/>
        <w:numPr>
          <w:ilvl w:val="0"/>
          <w:numId w:val="4"/>
        </w:numPr>
        <w:spacing w:line="360" w:lineRule="auto"/>
        <w:rPr>
          <w:rFonts w:ascii="Times New Roman" w:hAnsi="Times New Roman" w:cs="Times New Roman"/>
          <w:sz w:val="24"/>
          <w:szCs w:val="24"/>
        </w:rPr>
      </w:pPr>
      <w:r w:rsidRPr="001E0FDE">
        <w:rPr>
          <w:rFonts w:ascii="Times New Roman" w:hAnsi="Times New Roman" w:cs="Times New Roman"/>
          <w:sz w:val="24"/>
          <w:szCs w:val="24"/>
        </w:rPr>
        <w:t>¿Qué es lo que más te gusta de este trabajo?</w:t>
      </w:r>
    </w:p>
    <w:p w14:paraId="78881A29" w14:textId="77777777" w:rsidR="0027066B" w:rsidRPr="001E0FDE" w:rsidRDefault="0027066B" w:rsidP="001E0FDE">
      <w:pPr>
        <w:pStyle w:val="Prrafodelista"/>
        <w:numPr>
          <w:ilvl w:val="0"/>
          <w:numId w:val="4"/>
        </w:numPr>
        <w:spacing w:line="360" w:lineRule="auto"/>
        <w:rPr>
          <w:rFonts w:ascii="Times New Roman" w:hAnsi="Times New Roman" w:cs="Times New Roman"/>
          <w:sz w:val="24"/>
          <w:szCs w:val="24"/>
        </w:rPr>
      </w:pPr>
      <w:r w:rsidRPr="001E0FDE">
        <w:rPr>
          <w:rFonts w:ascii="Times New Roman" w:hAnsi="Times New Roman" w:cs="Times New Roman"/>
          <w:sz w:val="24"/>
          <w:szCs w:val="24"/>
        </w:rPr>
        <w:t>¿Qué es lo más difícil de este trabajo?</w:t>
      </w:r>
    </w:p>
    <w:p w14:paraId="18609FDE" w14:textId="77777777" w:rsidR="0027066B" w:rsidRPr="001E0FDE" w:rsidRDefault="0027066B" w:rsidP="001E0FDE">
      <w:pPr>
        <w:pStyle w:val="Prrafodelista"/>
        <w:numPr>
          <w:ilvl w:val="0"/>
          <w:numId w:val="4"/>
        </w:numPr>
        <w:spacing w:line="360" w:lineRule="auto"/>
        <w:rPr>
          <w:rFonts w:ascii="Times New Roman" w:hAnsi="Times New Roman" w:cs="Times New Roman"/>
          <w:sz w:val="24"/>
          <w:szCs w:val="24"/>
        </w:rPr>
      </w:pPr>
      <w:r w:rsidRPr="001E0FDE">
        <w:rPr>
          <w:rFonts w:ascii="Times New Roman" w:hAnsi="Times New Roman" w:cs="Times New Roman"/>
          <w:sz w:val="24"/>
          <w:szCs w:val="24"/>
        </w:rPr>
        <w:t>Define 5 características que necesita una persona para trabajar aquí</w:t>
      </w:r>
    </w:p>
    <w:p w14:paraId="4DE1BC9F" w14:textId="77777777" w:rsidR="0027066B" w:rsidRPr="001E0FDE" w:rsidRDefault="0027066B" w:rsidP="001E0FDE">
      <w:pPr>
        <w:pStyle w:val="Prrafodelista"/>
        <w:numPr>
          <w:ilvl w:val="0"/>
          <w:numId w:val="4"/>
        </w:numPr>
        <w:spacing w:line="360" w:lineRule="auto"/>
        <w:rPr>
          <w:rFonts w:ascii="Times New Roman" w:hAnsi="Times New Roman" w:cs="Times New Roman"/>
          <w:sz w:val="24"/>
          <w:szCs w:val="24"/>
        </w:rPr>
      </w:pPr>
      <w:r w:rsidRPr="001E0FDE">
        <w:rPr>
          <w:rFonts w:ascii="Times New Roman" w:hAnsi="Times New Roman" w:cs="Times New Roman"/>
          <w:sz w:val="24"/>
          <w:szCs w:val="24"/>
        </w:rPr>
        <w:t>¿Cómo es la comunicación con los usuarios?</w:t>
      </w:r>
    </w:p>
    <w:p w14:paraId="680E09B5" w14:textId="77777777" w:rsidR="0027066B" w:rsidRPr="001E0FDE" w:rsidRDefault="0027066B" w:rsidP="001E0FDE">
      <w:pPr>
        <w:pStyle w:val="Prrafodelista"/>
        <w:numPr>
          <w:ilvl w:val="0"/>
          <w:numId w:val="4"/>
        </w:numPr>
        <w:spacing w:line="360" w:lineRule="auto"/>
        <w:rPr>
          <w:rFonts w:ascii="Times New Roman" w:hAnsi="Times New Roman" w:cs="Times New Roman"/>
          <w:sz w:val="24"/>
          <w:szCs w:val="24"/>
        </w:rPr>
      </w:pPr>
      <w:r w:rsidRPr="001E0FDE">
        <w:rPr>
          <w:rFonts w:ascii="Times New Roman" w:hAnsi="Times New Roman" w:cs="Times New Roman"/>
          <w:sz w:val="24"/>
          <w:szCs w:val="24"/>
        </w:rPr>
        <w:t>¿Cómo es la comunicación con los compañeros de trabajo?</w:t>
      </w:r>
    </w:p>
    <w:p w14:paraId="7D975ECF" w14:textId="77777777" w:rsidR="0027066B" w:rsidRPr="001E0FDE" w:rsidRDefault="0027066B" w:rsidP="001E0FDE">
      <w:pPr>
        <w:pStyle w:val="Prrafodelista"/>
        <w:numPr>
          <w:ilvl w:val="0"/>
          <w:numId w:val="4"/>
        </w:numPr>
        <w:spacing w:line="360" w:lineRule="auto"/>
        <w:rPr>
          <w:rFonts w:ascii="Times New Roman" w:hAnsi="Times New Roman" w:cs="Times New Roman"/>
          <w:sz w:val="24"/>
          <w:szCs w:val="24"/>
        </w:rPr>
      </w:pPr>
      <w:r w:rsidRPr="001E0FDE">
        <w:rPr>
          <w:rFonts w:ascii="Times New Roman" w:hAnsi="Times New Roman" w:cs="Times New Roman"/>
          <w:sz w:val="24"/>
          <w:szCs w:val="24"/>
        </w:rPr>
        <w:t>¿Consideras que tu trabajo aquí es importante? ¿por qué?</w:t>
      </w:r>
    </w:p>
    <w:p w14:paraId="331D2748" w14:textId="77777777" w:rsidR="0027066B" w:rsidRPr="001E0FDE" w:rsidRDefault="0027066B" w:rsidP="00774DB8">
      <w:pPr>
        <w:spacing w:line="360" w:lineRule="auto"/>
        <w:jc w:val="both"/>
        <w:rPr>
          <w:rFonts w:ascii="Times New Roman" w:hAnsi="Times New Roman" w:cs="Times New Roman"/>
          <w:sz w:val="24"/>
          <w:szCs w:val="24"/>
        </w:rPr>
      </w:pPr>
      <w:r w:rsidRPr="001E0FDE">
        <w:rPr>
          <w:rFonts w:ascii="Times New Roman" w:hAnsi="Times New Roman" w:cs="Times New Roman"/>
          <w:sz w:val="24"/>
          <w:szCs w:val="24"/>
        </w:rPr>
        <w:lastRenderedPageBreak/>
        <w:t xml:space="preserve">A través de estas preguntas se pretendió que los participantes reflexionaran sobre las diversas actitudes que pueden facilitar o dificultar su trabajo, así como identificar las habilidades prosociales que ellos consideraban que sí tenían y las que consideran que son importantes para el desempeño de su trabajo cotidiano. </w:t>
      </w:r>
      <w:r w:rsidR="00610923" w:rsidRPr="001E0FDE">
        <w:rPr>
          <w:rFonts w:ascii="Times New Roman" w:hAnsi="Times New Roman" w:cs="Times New Roman"/>
          <w:sz w:val="24"/>
          <w:szCs w:val="24"/>
        </w:rPr>
        <w:t xml:space="preserve"> </w:t>
      </w:r>
      <w:r w:rsidR="00774DB8">
        <w:rPr>
          <w:rFonts w:ascii="Times New Roman" w:hAnsi="Times New Roman" w:cs="Times New Roman"/>
          <w:sz w:val="24"/>
          <w:szCs w:val="24"/>
        </w:rPr>
        <w:t xml:space="preserve">Otro aspecto que se exploró con las preguntas fue </w:t>
      </w:r>
      <w:r w:rsidR="00610923" w:rsidRPr="001E0FDE">
        <w:rPr>
          <w:rFonts w:ascii="Times New Roman" w:hAnsi="Times New Roman" w:cs="Times New Roman"/>
          <w:sz w:val="24"/>
          <w:szCs w:val="24"/>
        </w:rPr>
        <w:t>el valor que ellos le dan a su trabajo.</w:t>
      </w:r>
    </w:p>
    <w:p w14:paraId="0078C735" w14:textId="77777777" w:rsidR="006D6D61" w:rsidRPr="001E0FDE" w:rsidRDefault="008317C8" w:rsidP="001E0FDE">
      <w:pPr>
        <w:spacing w:line="360" w:lineRule="auto"/>
        <w:jc w:val="both"/>
        <w:rPr>
          <w:rFonts w:ascii="Times New Roman" w:hAnsi="Times New Roman" w:cs="Times New Roman"/>
          <w:sz w:val="24"/>
          <w:szCs w:val="24"/>
        </w:rPr>
      </w:pPr>
      <w:r w:rsidRPr="001E0FDE">
        <w:rPr>
          <w:rFonts w:ascii="Times New Roman" w:hAnsi="Times New Roman" w:cs="Times New Roman"/>
          <w:sz w:val="24"/>
          <w:szCs w:val="24"/>
        </w:rPr>
        <w:t>Para el análisis</w:t>
      </w:r>
      <w:r w:rsidR="00703472">
        <w:rPr>
          <w:rFonts w:ascii="Times New Roman" w:hAnsi="Times New Roman" w:cs="Times New Roman"/>
          <w:sz w:val="24"/>
          <w:szCs w:val="24"/>
        </w:rPr>
        <w:t xml:space="preserve"> de los resultados, se codificó y clasificó</w:t>
      </w:r>
      <w:r w:rsidRPr="001E0FDE">
        <w:rPr>
          <w:rFonts w:ascii="Times New Roman" w:hAnsi="Times New Roman" w:cs="Times New Roman"/>
          <w:sz w:val="24"/>
          <w:szCs w:val="24"/>
        </w:rPr>
        <w:t xml:space="preserve"> la información teniendo en cuenta la transcripción de las preg</w:t>
      </w:r>
      <w:r w:rsidR="00703472">
        <w:rPr>
          <w:rFonts w:ascii="Times New Roman" w:hAnsi="Times New Roman" w:cs="Times New Roman"/>
          <w:sz w:val="24"/>
          <w:szCs w:val="24"/>
        </w:rPr>
        <w:t>untas; se analizaron</w:t>
      </w:r>
      <w:r w:rsidR="00FA2B86">
        <w:rPr>
          <w:rFonts w:ascii="Times New Roman" w:hAnsi="Times New Roman" w:cs="Times New Roman"/>
          <w:sz w:val="24"/>
          <w:szCs w:val="24"/>
        </w:rPr>
        <w:t xml:space="preserve"> los discursos</w:t>
      </w:r>
      <w:r w:rsidRPr="001E0FDE">
        <w:rPr>
          <w:rFonts w:ascii="Times New Roman" w:hAnsi="Times New Roman" w:cs="Times New Roman"/>
          <w:sz w:val="24"/>
          <w:szCs w:val="24"/>
        </w:rPr>
        <w:t xml:space="preserve"> con la información conceptu</w:t>
      </w:r>
      <w:r w:rsidR="00703472">
        <w:rPr>
          <w:rFonts w:ascii="Times New Roman" w:hAnsi="Times New Roman" w:cs="Times New Roman"/>
          <w:sz w:val="24"/>
          <w:szCs w:val="24"/>
        </w:rPr>
        <w:t>al transformada, lo cual incluyó</w:t>
      </w:r>
      <w:r w:rsidRPr="001E0FDE">
        <w:rPr>
          <w:rFonts w:ascii="Times New Roman" w:hAnsi="Times New Roman" w:cs="Times New Roman"/>
          <w:sz w:val="24"/>
          <w:szCs w:val="24"/>
        </w:rPr>
        <w:t xml:space="preserve"> la interpretación, comparaciones y puntos de vista disidentes para comprobar las observaciones. La técnica de los grupos focales maneja formas naturales de comunicarse e interactuar; una observación puede producir distintas respuestas enriqueciendo la información; se exploran asuntos que no han sido anticipados </w:t>
      </w:r>
      <w:r w:rsidRPr="003401E2">
        <w:rPr>
          <w:rFonts w:ascii="Times New Roman" w:hAnsi="Times New Roman" w:cs="Times New Roman"/>
          <w:sz w:val="24"/>
          <w:szCs w:val="24"/>
        </w:rPr>
        <w:t>(Escobar y Bonilla, 2017).</w:t>
      </w:r>
    </w:p>
    <w:p w14:paraId="347EEBC2" w14:textId="77777777" w:rsidR="00610C90" w:rsidRPr="001E0FDE" w:rsidRDefault="00EA5CAA" w:rsidP="001E0FDE">
      <w:pPr>
        <w:spacing w:after="0" w:line="360" w:lineRule="auto"/>
        <w:jc w:val="both"/>
        <w:rPr>
          <w:rFonts w:ascii="Times New Roman" w:hAnsi="Times New Roman" w:cs="Times New Roman"/>
          <w:sz w:val="24"/>
          <w:szCs w:val="24"/>
        </w:rPr>
      </w:pPr>
      <w:r w:rsidRPr="00EA5CAA">
        <w:rPr>
          <w:rFonts w:ascii="Times New Roman" w:hAnsi="Times New Roman" w:cs="Times New Roman"/>
          <w:sz w:val="24"/>
          <w:szCs w:val="24"/>
        </w:rPr>
        <w:t>CONSIDERACIONES ÉTICAS</w:t>
      </w:r>
      <w:r w:rsidR="00610C90" w:rsidRPr="001E0FDE">
        <w:rPr>
          <w:rFonts w:ascii="Times New Roman" w:hAnsi="Times New Roman" w:cs="Times New Roman"/>
          <w:b/>
          <w:sz w:val="24"/>
          <w:szCs w:val="24"/>
        </w:rPr>
        <w:t xml:space="preserve">: </w:t>
      </w:r>
      <w:r w:rsidR="00610C90" w:rsidRPr="001E0FDE">
        <w:rPr>
          <w:rFonts w:ascii="Times New Roman" w:hAnsi="Times New Roman" w:cs="Times New Roman"/>
          <w:sz w:val="24"/>
          <w:szCs w:val="24"/>
        </w:rPr>
        <w:t xml:space="preserve">Se realizó un oficio de solicitud a los directivos de la Institución quienes autorizaron la realización de la investigación, los participantes firmaron un consentimiento informado y no se utilizaron nombres ni otros datos personales. </w:t>
      </w:r>
    </w:p>
    <w:p w14:paraId="04275177" w14:textId="77777777" w:rsidR="006D6D61" w:rsidRPr="001E0FDE" w:rsidRDefault="006D6D61" w:rsidP="001E0FDE">
      <w:pPr>
        <w:spacing w:line="360" w:lineRule="auto"/>
        <w:rPr>
          <w:rFonts w:ascii="Times New Roman" w:hAnsi="Times New Roman" w:cs="Times New Roman"/>
          <w:color w:val="FF0000"/>
        </w:rPr>
      </w:pPr>
    </w:p>
    <w:p w14:paraId="736CF4FE" w14:textId="0E25BC21" w:rsidR="00774DB8" w:rsidRPr="00827281" w:rsidRDefault="00827281" w:rsidP="00827281">
      <w:pPr>
        <w:spacing w:line="276" w:lineRule="auto"/>
        <w:jc w:val="center"/>
        <w:rPr>
          <w:rFonts w:ascii="Times New Roman" w:hAnsi="Times New Roman" w:cs="Times New Roman"/>
          <w:b/>
          <w:sz w:val="32"/>
          <w:szCs w:val="32"/>
        </w:rPr>
      </w:pPr>
      <w:r w:rsidRPr="00C74FE6">
        <w:rPr>
          <w:rFonts w:ascii="Times New Roman" w:hAnsi="Times New Roman" w:cs="Times New Roman"/>
          <w:b/>
          <w:sz w:val="32"/>
          <w:szCs w:val="32"/>
        </w:rPr>
        <w:t xml:space="preserve">Resultados </w:t>
      </w:r>
      <w:r w:rsidR="006D6D61" w:rsidRPr="00C74FE6">
        <w:rPr>
          <w:rFonts w:ascii="Times New Roman" w:hAnsi="Times New Roman" w:cs="Times New Roman"/>
          <w:b/>
          <w:sz w:val="32"/>
          <w:szCs w:val="32"/>
        </w:rPr>
        <w:t xml:space="preserve"> </w:t>
      </w:r>
    </w:p>
    <w:p w14:paraId="2B362B24" w14:textId="7EC7F3D3" w:rsidR="00FA2B86" w:rsidRPr="00A31C4A" w:rsidRDefault="00015E70" w:rsidP="00A31C4A">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FA2B86" w:rsidRPr="00A31C4A">
        <w:rPr>
          <w:rFonts w:ascii="Times New Roman" w:hAnsi="Times New Roman" w:cs="Times New Roman"/>
          <w:sz w:val="24"/>
          <w:szCs w:val="24"/>
        </w:rPr>
        <w:t xml:space="preserve"> partir de los discursos, se realizó un análisis de contenido, </w:t>
      </w:r>
      <w:proofErr w:type="gramStart"/>
      <w:r w:rsidR="00FA2B86" w:rsidRPr="00A31C4A">
        <w:rPr>
          <w:rFonts w:ascii="Times New Roman" w:hAnsi="Times New Roman" w:cs="Times New Roman"/>
          <w:sz w:val="24"/>
          <w:szCs w:val="24"/>
        </w:rPr>
        <w:t>de acuerdo al</w:t>
      </w:r>
      <w:proofErr w:type="gramEnd"/>
      <w:r w:rsidR="00FA2B86" w:rsidRPr="00A31C4A">
        <w:rPr>
          <w:rFonts w:ascii="Times New Roman" w:hAnsi="Times New Roman" w:cs="Times New Roman"/>
          <w:sz w:val="24"/>
          <w:szCs w:val="24"/>
        </w:rPr>
        <w:t xml:space="preserve"> esquema propuesto por Rodríguez, Gil y G</w:t>
      </w:r>
      <w:r w:rsidR="00183319" w:rsidRPr="00A31C4A">
        <w:rPr>
          <w:rFonts w:ascii="Times New Roman" w:hAnsi="Times New Roman" w:cs="Times New Roman"/>
          <w:sz w:val="24"/>
          <w:szCs w:val="24"/>
        </w:rPr>
        <w:t>arcía (1999), en donde se identificaron como categorías de análisis las siguientes habilidades:</w:t>
      </w:r>
    </w:p>
    <w:p w14:paraId="5821C604" w14:textId="77777777" w:rsidR="00183319" w:rsidRPr="00A31C4A" w:rsidRDefault="00BA4D04" w:rsidP="00A31C4A">
      <w:pPr>
        <w:spacing w:line="360" w:lineRule="auto"/>
        <w:jc w:val="both"/>
        <w:rPr>
          <w:rFonts w:ascii="Times New Roman" w:hAnsi="Times New Roman" w:cs="Times New Roman"/>
          <w:sz w:val="24"/>
          <w:szCs w:val="24"/>
        </w:rPr>
      </w:pPr>
      <w:r w:rsidRPr="00A31C4A">
        <w:rPr>
          <w:rFonts w:ascii="Times New Roman" w:hAnsi="Times New Roman" w:cs="Times New Roman"/>
          <w:sz w:val="24"/>
          <w:szCs w:val="24"/>
        </w:rPr>
        <w:t>1.-</w:t>
      </w:r>
      <w:r w:rsidR="00183319" w:rsidRPr="00A31C4A">
        <w:rPr>
          <w:rFonts w:ascii="Times New Roman" w:hAnsi="Times New Roman" w:cs="Times New Roman"/>
          <w:sz w:val="24"/>
          <w:szCs w:val="24"/>
        </w:rPr>
        <w:t>La empatía, esta habilidad se considera muy importante por todas</w:t>
      </w:r>
      <w:r w:rsidR="00A31C4A">
        <w:rPr>
          <w:rFonts w:ascii="Times New Roman" w:hAnsi="Times New Roman" w:cs="Times New Roman"/>
          <w:sz w:val="24"/>
          <w:szCs w:val="24"/>
        </w:rPr>
        <w:t xml:space="preserve"> las personas que trabajan en la</w:t>
      </w:r>
      <w:r w:rsidR="00183319" w:rsidRPr="00A31C4A">
        <w:rPr>
          <w:rFonts w:ascii="Times New Roman" w:hAnsi="Times New Roman" w:cs="Times New Roman"/>
          <w:sz w:val="24"/>
          <w:szCs w:val="24"/>
        </w:rPr>
        <w:t xml:space="preserve"> EDAM, ya que en su opinión facilita la comunicación, la confianza y la comprensión de las situaciones específicas por las que están pasando las personas de la tercera edad, con las que trabajan y permite un acercamiento cordial con la gente y una respuesta favorable por parte de los usuarios, entre los discursos destacan:</w:t>
      </w:r>
    </w:p>
    <w:p w14:paraId="22B65B4D" w14:textId="77777777" w:rsidR="00183319" w:rsidRPr="00A31C4A" w:rsidRDefault="00DC53AC" w:rsidP="00A31C4A">
      <w:pPr>
        <w:pStyle w:val="Prrafodelista"/>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Que la</w:t>
      </w:r>
      <w:r w:rsidR="00183319" w:rsidRPr="00A31C4A">
        <w:rPr>
          <w:rFonts w:ascii="Times New Roman" w:hAnsi="Times New Roman" w:cs="Times New Roman"/>
          <w:sz w:val="24"/>
          <w:szCs w:val="24"/>
        </w:rPr>
        <w:t xml:space="preserve"> persona que trabaja aquí se debe poner en los zapatos de los usuarios y saber qué es lo que necesitan y lo que se merecen</w:t>
      </w:r>
    </w:p>
    <w:p w14:paraId="48D95644" w14:textId="77777777" w:rsidR="00183319" w:rsidRPr="00A31C4A" w:rsidRDefault="00183319" w:rsidP="00A31C4A">
      <w:pPr>
        <w:pStyle w:val="Prrafodelista"/>
        <w:numPr>
          <w:ilvl w:val="0"/>
          <w:numId w:val="5"/>
        </w:numPr>
        <w:spacing w:line="360" w:lineRule="auto"/>
        <w:jc w:val="both"/>
        <w:rPr>
          <w:rFonts w:ascii="Times New Roman" w:hAnsi="Times New Roman" w:cs="Times New Roman"/>
          <w:sz w:val="24"/>
          <w:szCs w:val="24"/>
        </w:rPr>
      </w:pPr>
      <w:r w:rsidRPr="00A31C4A">
        <w:rPr>
          <w:rFonts w:ascii="Times New Roman" w:hAnsi="Times New Roman" w:cs="Times New Roman"/>
          <w:sz w:val="24"/>
          <w:szCs w:val="24"/>
        </w:rPr>
        <w:t>Cuando el usuario se siente en confianza y finalmente te vienen contando cosas que ni a su propia familia se atreven a contar.</w:t>
      </w:r>
    </w:p>
    <w:p w14:paraId="54CF3882" w14:textId="77777777" w:rsidR="00183319" w:rsidRPr="00A31C4A" w:rsidRDefault="00183319" w:rsidP="00A31C4A">
      <w:pPr>
        <w:pStyle w:val="Prrafodelista"/>
        <w:numPr>
          <w:ilvl w:val="0"/>
          <w:numId w:val="5"/>
        </w:numPr>
        <w:spacing w:line="360" w:lineRule="auto"/>
        <w:jc w:val="both"/>
        <w:rPr>
          <w:rFonts w:ascii="Times New Roman" w:hAnsi="Times New Roman" w:cs="Times New Roman"/>
          <w:sz w:val="24"/>
          <w:szCs w:val="24"/>
        </w:rPr>
      </w:pPr>
      <w:r w:rsidRPr="00A31C4A">
        <w:rPr>
          <w:rFonts w:ascii="Times New Roman" w:hAnsi="Times New Roman" w:cs="Times New Roman"/>
          <w:sz w:val="24"/>
          <w:szCs w:val="24"/>
        </w:rPr>
        <w:t>Brindarles confianza a los usuarios para que ellos se sientan en familia</w:t>
      </w:r>
    </w:p>
    <w:p w14:paraId="1CFB9C69" w14:textId="21037C3D" w:rsidR="00C22F34" w:rsidRPr="00A31C4A" w:rsidRDefault="00BA4D04" w:rsidP="00A31C4A">
      <w:pPr>
        <w:spacing w:line="360" w:lineRule="auto"/>
        <w:jc w:val="both"/>
        <w:rPr>
          <w:rFonts w:ascii="Times New Roman" w:hAnsi="Times New Roman" w:cs="Times New Roman"/>
          <w:sz w:val="24"/>
          <w:szCs w:val="24"/>
        </w:rPr>
      </w:pPr>
      <w:r w:rsidRPr="00A31C4A">
        <w:rPr>
          <w:rFonts w:ascii="Times New Roman" w:hAnsi="Times New Roman" w:cs="Times New Roman"/>
          <w:sz w:val="24"/>
          <w:szCs w:val="24"/>
        </w:rPr>
        <w:lastRenderedPageBreak/>
        <w:t>2.-</w:t>
      </w:r>
      <w:r w:rsidR="00C22F34" w:rsidRPr="00A31C4A">
        <w:rPr>
          <w:rFonts w:ascii="Times New Roman" w:hAnsi="Times New Roman" w:cs="Times New Roman"/>
          <w:sz w:val="24"/>
          <w:szCs w:val="24"/>
        </w:rPr>
        <w:t>La segunda categoría de análisis es la toma de perspectiva, que se relaciona con la capacidad de aprender de las experiencias, analizar las circunstancias y las condiciones que se presentan</w:t>
      </w:r>
      <w:r w:rsidR="00B31FA7" w:rsidRPr="00A31C4A">
        <w:rPr>
          <w:rFonts w:ascii="Times New Roman" w:hAnsi="Times New Roman" w:cs="Times New Roman"/>
          <w:sz w:val="24"/>
          <w:szCs w:val="24"/>
        </w:rPr>
        <w:t>, mirar las situacion</w:t>
      </w:r>
      <w:r w:rsidR="00015E70">
        <w:rPr>
          <w:rFonts w:ascii="Times New Roman" w:hAnsi="Times New Roman" w:cs="Times New Roman"/>
          <w:sz w:val="24"/>
          <w:szCs w:val="24"/>
        </w:rPr>
        <w:t xml:space="preserve">es desde distintas perspectivas. </w:t>
      </w:r>
      <w:r w:rsidR="001724DF" w:rsidRPr="00A31C4A">
        <w:rPr>
          <w:rFonts w:ascii="Times New Roman" w:hAnsi="Times New Roman" w:cs="Times New Roman"/>
          <w:sz w:val="24"/>
          <w:szCs w:val="24"/>
        </w:rPr>
        <w:t>Al res</w:t>
      </w:r>
      <w:r w:rsidR="00A31C4A">
        <w:rPr>
          <w:rFonts w:ascii="Times New Roman" w:hAnsi="Times New Roman" w:cs="Times New Roman"/>
          <w:sz w:val="24"/>
          <w:szCs w:val="24"/>
        </w:rPr>
        <w:t>pecto las y los trabajadores de la</w:t>
      </w:r>
      <w:r w:rsidR="001724DF" w:rsidRPr="00A31C4A">
        <w:rPr>
          <w:rFonts w:ascii="Times New Roman" w:hAnsi="Times New Roman" w:cs="Times New Roman"/>
          <w:sz w:val="24"/>
          <w:szCs w:val="24"/>
        </w:rPr>
        <w:t xml:space="preserve"> EDAM comentan que es importante aprender de las y los usuarios, valorarlos como personas, y que ha</w:t>
      </w:r>
      <w:r w:rsidR="00A31C4A">
        <w:rPr>
          <w:rFonts w:ascii="Times New Roman" w:hAnsi="Times New Roman" w:cs="Times New Roman"/>
          <w:sz w:val="24"/>
          <w:szCs w:val="24"/>
        </w:rPr>
        <w:t>n</w:t>
      </w:r>
      <w:r w:rsidR="001724DF" w:rsidRPr="00A31C4A">
        <w:rPr>
          <w:rFonts w:ascii="Times New Roman" w:hAnsi="Times New Roman" w:cs="Times New Roman"/>
          <w:sz w:val="24"/>
          <w:szCs w:val="24"/>
        </w:rPr>
        <w:t xml:space="preserve"> cambiado su actitud respecto a la vejez en general.  Algunos discursos son</w:t>
      </w:r>
      <w:r w:rsidR="00A31C4A">
        <w:rPr>
          <w:rFonts w:ascii="Times New Roman" w:hAnsi="Times New Roman" w:cs="Times New Roman"/>
          <w:sz w:val="24"/>
          <w:szCs w:val="24"/>
        </w:rPr>
        <w:t>:</w:t>
      </w:r>
    </w:p>
    <w:p w14:paraId="7BAC32EB" w14:textId="77777777" w:rsidR="001724DF" w:rsidRPr="00A31C4A" w:rsidRDefault="001724DF" w:rsidP="00A31C4A">
      <w:pPr>
        <w:pStyle w:val="Prrafodelista"/>
        <w:numPr>
          <w:ilvl w:val="0"/>
          <w:numId w:val="9"/>
        </w:numPr>
        <w:spacing w:line="360" w:lineRule="auto"/>
        <w:jc w:val="both"/>
        <w:rPr>
          <w:rFonts w:ascii="Times New Roman" w:hAnsi="Times New Roman" w:cs="Times New Roman"/>
          <w:sz w:val="24"/>
          <w:szCs w:val="24"/>
        </w:rPr>
      </w:pPr>
      <w:r w:rsidRPr="00A31C4A">
        <w:rPr>
          <w:rFonts w:ascii="Times New Roman" w:hAnsi="Times New Roman" w:cs="Times New Roman"/>
          <w:sz w:val="24"/>
          <w:szCs w:val="24"/>
        </w:rPr>
        <w:t>Nos hacen comprender a nuestros padres</w:t>
      </w:r>
    </w:p>
    <w:p w14:paraId="182A6C37" w14:textId="77777777" w:rsidR="001724DF" w:rsidRPr="00A31C4A" w:rsidRDefault="001724DF" w:rsidP="00A31C4A">
      <w:pPr>
        <w:pStyle w:val="Prrafodelista"/>
        <w:numPr>
          <w:ilvl w:val="0"/>
          <w:numId w:val="9"/>
        </w:numPr>
        <w:spacing w:line="360" w:lineRule="auto"/>
        <w:jc w:val="both"/>
        <w:rPr>
          <w:rFonts w:ascii="Times New Roman" w:hAnsi="Times New Roman" w:cs="Times New Roman"/>
          <w:sz w:val="24"/>
          <w:szCs w:val="24"/>
        </w:rPr>
      </w:pPr>
      <w:r w:rsidRPr="00A31C4A">
        <w:rPr>
          <w:rFonts w:ascii="Times New Roman" w:hAnsi="Times New Roman" w:cs="Times New Roman"/>
          <w:sz w:val="24"/>
          <w:szCs w:val="24"/>
        </w:rPr>
        <w:t>Aprender de ellos te lleva a tener un crecimiento</w:t>
      </w:r>
    </w:p>
    <w:p w14:paraId="2E8643C9" w14:textId="77777777" w:rsidR="001724DF" w:rsidRPr="00A31C4A" w:rsidRDefault="001724DF" w:rsidP="00A31C4A">
      <w:pPr>
        <w:pStyle w:val="Prrafodelista"/>
        <w:numPr>
          <w:ilvl w:val="0"/>
          <w:numId w:val="9"/>
        </w:numPr>
        <w:spacing w:line="360" w:lineRule="auto"/>
        <w:jc w:val="both"/>
        <w:rPr>
          <w:rFonts w:ascii="Times New Roman" w:hAnsi="Times New Roman" w:cs="Times New Roman"/>
          <w:sz w:val="24"/>
          <w:szCs w:val="24"/>
        </w:rPr>
      </w:pPr>
      <w:r w:rsidRPr="00A31C4A">
        <w:rPr>
          <w:rFonts w:ascii="Times New Roman" w:hAnsi="Times New Roman" w:cs="Times New Roman"/>
          <w:sz w:val="24"/>
          <w:szCs w:val="24"/>
        </w:rPr>
        <w:t>He modificado hábitos míos a partir de las experiencias de ellos.</w:t>
      </w:r>
    </w:p>
    <w:p w14:paraId="7DFFE227" w14:textId="27188A2A" w:rsidR="007C68BF" w:rsidRPr="00A31C4A" w:rsidRDefault="00BA4D04" w:rsidP="00A31C4A">
      <w:pPr>
        <w:spacing w:line="360" w:lineRule="auto"/>
        <w:jc w:val="both"/>
        <w:rPr>
          <w:rFonts w:ascii="Times New Roman" w:hAnsi="Times New Roman" w:cs="Times New Roman"/>
          <w:sz w:val="24"/>
          <w:szCs w:val="24"/>
        </w:rPr>
      </w:pPr>
      <w:r w:rsidRPr="00A31C4A">
        <w:rPr>
          <w:rFonts w:ascii="Times New Roman" w:hAnsi="Times New Roman" w:cs="Times New Roman"/>
          <w:sz w:val="24"/>
          <w:szCs w:val="24"/>
        </w:rPr>
        <w:t>3.-</w:t>
      </w:r>
      <w:r w:rsidR="007C68BF" w:rsidRPr="00A31C4A">
        <w:rPr>
          <w:rFonts w:ascii="Times New Roman" w:hAnsi="Times New Roman" w:cs="Times New Roman"/>
          <w:sz w:val="24"/>
          <w:szCs w:val="24"/>
        </w:rPr>
        <w:t>La tercera categoría se ha denominado</w:t>
      </w:r>
      <w:r w:rsidR="00015E70">
        <w:rPr>
          <w:rFonts w:ascii="Times New Roman" w:hAnsi="Times New Roman" w:cs="Times New Roman"/>
          <w:sz w:val="24"/>
          <w:szCs w:val="24"/>
        </w:rPr>
        <w:t xml:space="preserve"> atención y servicio hacia el otro. </w:t>
      </w:r>
      <w:r w:rsidR="00C74FE6">
        <w:rPr>
          <w:rFonts w:ascii="Times New Roman" w:hAnsi="Times New Roman" w:cs="Times New Roman"/>
          <w:sz w:val="24"/>
          <w:szCs w:val="24"/>
        </w:rPr>
        <w:t>En este sentido,</w:t>
      </w:r>
      <w:r w:rsidR="007C68BF" w:rsidRPr="00A31C4A">
        <w:rPr>
          <w:rFonts w:ascii="Times New Roman" w:hAnsi="Times New Roman" w:cs="Times New Roman"/>
          <w:sz w:val="24"/>
          <w:szCs w:val="24"/>
        </w:rPr>
        <w:t xml:space="preserve"> los participantes mencionan que el poder ayudar a los usuarios, brindarles un servicio, apoyarlos para realizar sus actividades</w:t>
      </w:r>
      <w:r w:rsidR="006F7B38" w:rsidRPr="00A31C4A">
        <w:rPr>
          <w:rFonts w:ascii="Times New Roman" w:hAnsi="Times New Roman" w:cs="Times New Roman"/>
          <w:sz w:val="24"/>
          <w:szCs w:val="24"/>
        </w:rPr>
        <w:t xml:space="preserve"> es una de las satisfacciones que les da este trabajo, como se puede ver en los siguientes discursos:</w:t>
      </w:r>
    </w:p>
    <w:p w14:paraId="5C93E362" w14:textId="77777777" w:rsidR="006F7B38" w:rsidRPr="00A31C4A" w:rsidRDefault="006F7B38" w:rsidP="00A31C4A">
      <w:pPr>
        <w:pStyle w:val="Prrafodelista"/>
        <w:numPr>
          <w:ilvl w:val="0"/>
          <w:numId w:val="12"/>
        </w:numPr>
        <w:spacing w:line="360" w:lineRule="auto"/>
        <w:jc w:val="both"/>
        <w:rPr>
          <w:rFonts w:ascii="Times New Roman" w:hAnsi="Times New Roman" w:cs="Times New Roman"/>
          <w:sz w:val="24"/>
          <w:szCs w:val="24"/>
        </w:rPr>
      </w:pPr>
      <w:r w:rsidRPr="00A31C4A">
        <w:rPr>
          <w:rFonts w:ascii="Times New Roman" w:hAnsi="Times New Roman" w:cs="Times New Roman"/>
          <w:sz w:val="24"/>
          <w:szCs w:val="24"/>
        </w:rPr>
        <w:t>el poder ayudar a los usuarios, eso es algo muy reconfortante</w:t>
      </w:r>
    </w:p>
    <w:p w14:paraId="30871220" w14:textId="77777777" w:rsidR="006F7B38" w:rsidRPr="00A31C4A" w:rsidRDefault="006F7B38" w:rsidP="00A31C4A">
      <w:pPr>
        <w:pStyle w:val="Prrafodelista"/>
        <w:numPr>
          <w:ilvl w:val="0"/>
          <w:numId w:val="12"/>
        </w:numPr>
        <w:spacing w:line="360" w:lineRule="auto"/>
        <w:jc w:val="both"/>
        <w:rPr>
          <w:rFonts w:ascii="Times New Roman" w:hAnsi="Times New Roman" w:cs="Times New Roman"/>
          <w:sz w:val="24"/>
          <w:szCs w:val="24"/>
        </w:rPr>
      </w:pPr>
      <w:r w:rsidRPr="00A31C4A">
        <w:rPr>
          <w:rFonts w:ascii="Times New Roman" w:hAnsi="Times New Roman" w:cs="Times New Roman"/>
          <w:sz w:val="24"/>
          <w:szCs w:val="24"/>
        </w:rPr>
        <w:t xml:space="preserve">Ser servicial y tener alegría cuando realizamos nuestro trabajo </w:t>
      </w:r>
    </w:p>
    <w:p w14:paraId="48CF2234" w14:textId="77777777" w:rsidR="006F7B38" w:rsidRPr="00A31C4A" w:rsidRDefault="006F7B38" w:rsidP="00A31C4A">
      <w:pPr>
        <w:pStyle w:val="Prrafodelista"/>
        <w:numPr>
          <w:ilvl w:val="0"/>
          <w:numId w:val="12"/>
        </w:numPr>
        <w:spacing w:line="360" w:lineRule="auto"/>
        <w:jc w:val="both"/>
        <w:rPr>
          <w:rFonts w:ascii="Times New Roman" w:hAnsi="Times New Roman" w:cs="Times New Roman"/>
          <w:sz w:val="24"/>
          <w:szCs w:val="24"/>
        </w:rPr>
      </w:pPr>
      <w:r w:rsidRPr="00A31C4A">
        <w:rPr>
          <w:rFonts w:ascii="Times New Roman" w:hAnsi="Times New Roman" w:cs="Times New Roman"/>
          <w:sz w:val="24"/>
          <w:szCs w:val="24"/>
        </w:rPr>
        <w:t>Cuando nos piden algo, dárselos con gusto</w:t>
      </w:r>
    </w:p>
    <w:p w14:paraId="4D5FF0CB" w14:textId="77777777" w:rsidR="006F7B38" w:rsidRPr="00A31C4A" w:rsidRDefault="006F7B38" w:rsidP="00A31C4A">
      <w:pPr>
        <w:spacing w:line="360" w:lineRule="auto"/>
        <w:jc w:val="both"/>
        <w:rPr>
          <w:rFonts w:ascii="Times New Roman" w:hAnsi="Times New Roman" w:cs="Times New Roman"/>
          <w:sz w:val="24"/>
          <w:szCs w:val="24"/>
        </w:rPr>
      </w:pPr>
      <w:r w:rsidRPr="00A31C4A">
        <w:rPr>
          <w:rFonts w:ascii="Times New Roman" w:hAnsi="Times New Roman" w:cs="Times New Roman"/>
          <w:sz w:val="24"/>
          <w:szCs w:val="24"/>
        </w:rPr>
        <w:t>Aunque también se presenta la situación de sentir que no se hace lo suficiente:</w:t>
      </w:r>
    </w:p>
    <w:p w14:paraId="74A575A8" w14:textId="77777777" w:rsidR="006F7B38" w:rsidRPr="00A31C4A" w:rsidRDefault="006F7B38" w:rsidP="00A31C4A">
      <w:pPr>
        <w:pStyle w:val="Prrafodelista"/>
        <w:numPr>
          <w:ilvl w:val="0"/>
          <w:numId w:val="15"/>
        </w:numPr>
        <w:spacing w:line="360" w:lineRule="auto"/>
        <w:jc w:val="both"/>
        <w:rPr>
          <w:rFonts w:ascii="Times New Roman" w:hAnsi="Times New Roman" w:cs="Times New Roman"/>
          <w:sz w:val="24"/>
          <w:szCs w:val="24"/>
        </w:rPr>
      </w:pPr>
      <w:r w:rsidRPr="00A31C4A">
        <w:rPr>
          <w:rFonts w:ascii="Times New Roman" w:hAnsi="Times New Roman" w:cs="Times New Roman"/>
          <w:sz w:val="24"/>
          <w:szCs w:val="24"/>
        </w:rPr>
        <w:t>Darme cuenta de sus carencias y no poder ayudarlos. La familia no los apoya.</w:t>
      </w:r>
    </w:p>
    <w:p w14:paraId="0A9FAD0A" w14:textId="77777777" w:rsidR="006F7B38" w:rsidRDefault="006F7B38" w:rsidP="00A31C4A">
      <w:pPr>
        <w:pStyle w:val="Prrafodelista"/>
        <w:numPr>
          <w:ilvl w:val="0"/>
          <w:numId w:val="15"/>
        </w:numPr>
        <w:spacing w:line="360" w:lineRule="auto"/>
        <w:jc w:val="both"/>
        <w:rPr>
          <w:rFonts w:ascii="Times New Roman" w:hAnsi="Times New Roman" w:cs="Times New Roman"/>
          <w:sz w:val="24"/>
          <w:szCs w:val="24"/>
        </w:rPr>
      </w:pPr>
      <w:r w:rsidRPr="00A31C4A">
        <w:rPr>
          <w:rFonts w:ascii="Times New Roman" w:hAnsi="Times New Roman" w:cs="Times New Roman"/>
          <w:sz w:val="24"/>
          <w:szCs w:val="24"/>
        </w:rPr>
        <w:t>Me preocupa no poder ayudarlos para mejorar su calidad de vida</w:t>
      </w:r>
    </w:p>
    <w:p w14:paraId="2ABE079D" w14:textId="77777777" w:rsidR="00A31C4A" w:rsidRPr="00A31C4A" w:rsidRDefault="00A31C4A" w:rsidP="00A31C4A">
      <w:pPr>
        <w:spacing w:line="360" w:lineRule="auto"/>
        <w:jc w:val="both"/>
        <w:rPr>
          <w:rFonts w:ascii="Times New Roman" w:hAnsi="Times New Roman" w:cs="Times New Roman"/>
          <w:sz w:val="24"/>
          <w:szCs w:val="24"/>
        </w:rPr>
      </w:pPr>
      <w:r>
        <w:rPr>
          <w:rFonts w:ascii="Times New Roman" w:hAnsi="Times New Roman" w:cs="Times New Roman"/>
          <w:sz w:val="24"/>
          <w:szCs w:val="24"/>
        </w:rPr>
        <w:t>A partir de estos discursos se puede notar que la actitud de servicio es una constante en los empleados, sin embargo</w:t>
      </w:r>
      <w:r w:rsidR="00EA1104">
        <w:rPr>
          <w:rFonts w:ascii="Times New Roman" w:hAnsi="Times New Roman" w:cs="Times New Roman"/>
          <w:sz w:val="24"/>
          <w:szCs w:val="24"/>
        </w:rPr>
        <w:t>,</w:t>
      </w:r>
      <w:r>
        <w:rPr>
          <w:rFonts w:ascii="Times New Roman" w:hAnsi="Times New Roman" w:cs="Times New Roman"/>
          <w:sz w:val="24"/>
          <w:szCs w:val="24"/>
        </w:rPr>
        <w:t xml:space="preserve"> la sensación de no hacer suficiente puede ser una importante </w:t>
      </w:r>
      <w:r w:rsidR="00EA1104">
        <w:rPr>
          <w:rFonts w:ascii="Times New Roman" w:hAnsi="Times New Roman" w:cs="Times New Roman"/>
          <w:sz w:val="24"/>
          <w:szCs w:val="24"/>
        </w:rPr>
        <w:t>fuente de estrés, que se puede disminuir si el empleado es capaz de desarrollar la toma de perspectiva y saber qué si está en sus manos hacer, y cuando su deseo de ayudar supera la realidad de sus funciones y las de la institución.</w:t>
      </w:r>
    </w:p>
    <w:p w14:paraId="5736E79A" w14:textId="6E81C830" w:rsidR="006F7B38" w:rsidRDefault="00BA4D04" w:rsidP="00A31C4A">
      <w:pPr>
        <w:spacing w:line="360" w:lineRule="auto"/>
        <w:jc w:val="both"/>
        <w:rPr>
          <w:rFonts w:ascii="Times New Roman" w:hAnsi="Times New Roman" w:cs="Times New Roman"/>
          <w:sz w:val="24"/>
          <w:szCs w:val="24"/>
        </w:rPr>
      </w:pPr>
      <w:r w:rsidRPr="00A31C4A">
        <w:rPr>
          <w:rFonts w:ascii="Times New Roman" w:hAnsi="Times New Roman" w:cs="Times New Roman"/>
          <w:sz w:val="24"/>
          <w:szCs w:val="24"/>
        </w:rPr>
        <w:t>4.-</w:t>
      </w:r>
      <w:r w:rsidR="008E4602" w:rsidRPr="00A31C4A">
        <w:rPr>
          <w:rFonts w:ascii="Times New Roman" w:hAnsi="Times New Roman" w:cs="Times New Roman"/>
          <w:sz w:val="24"/>
          <w:szCs w:val="24"/>
        </w:rPr>
        <w:t>El autocontrol, que también se denomina responsabilidad consciente, aparece también como una habilidad prosocial importante, se relaciona con la capacidad de poner límites y hacer frente a las situaciones en ocasiones difíciles, como la muerte de algún usuario, o las limitaciones para el servicio. Así como dejar fuera los problemas personales para que no afecten en el trabajo.  En este sentido los participantes de la investigación comentaron:</w:t>
      </w:r>
    </w:p>
    <w:p w14:paraId="03E9BA53" w14:textId="77777777" w:rsidR="00A909BD" w:rsidRPr="00A31C4A" w:rsidRDefault="00A909BD" w:rsidP="00A31C4A">
      <w:pPr>
        <w:spacing w:line="360" w:lineRule="auto"/>
        <w:jc w:val="both"/>
        <w:rPr>
          <w:rFonts w:ascii="Times New Roman" w:hAnsi="Times New Roman" w:cs="Times New Roman"/>
          <w:sz w:val="24"/>
          <w:szCs w:val="24"/>
        </w:rPr>
      </w:pPr>
    </w:p>
    <w:p w14:paraId="705FE96A" w14:textId="77777777" w:rsidR="008E4602" w:rsidRPr="00A31C4A" w:rsidRDefault="008E4602" w:rsidP="00A31C4A">
      <w:pPr>
        <w:pStyle w:val="Prrafodelista"/>
        <w:numPr>
          <w:ilvl w:val="0"/>
          <w:numId w:val="17"/>
        </w:numPr>
        <w:spacing w:line="360" w:lineRule="auto"/>
        <w:jc w:val="both"/>
        <w:rPr>
          <w:rFonts w:ascii="Times New Roman" w:hAnsi="Times New Roman" w:cs="Times New Roman"/>
          <w:sz w:val="24"/>
          <w:szCs w:val="24"/>
        </w:rPr>
      </w:pPr>
      <w:r w:rsidRPr="00A31C4A">
        <w:rPr>
          <w:rFonts w:ascii="Times New Roman" w:hAnsi="Times New Roman" w:cs="Times New Roman"/>
          <w:sz w:val="24"/>
          <w:szCs w:val="24"/>
        </w:rPr>
        <w:lastRenderedPageBreak/>
        <w:t>Que te hagan algún reclamo y no tomarlo como algo personal</w:t>
      </w:r>
    </w:p>
    <w:p w14:paraId="2A8A8BFC" w14:textId="77777777" w:rsidR="008E4602" w:rsidRPr="00A31C4A" w:rsidRDefault="008E4602" w:rsidP="00A31C4A">
      <w:pPr>
        <w:pStyle w:val="Prrafodelista"/>
        <w:numPr>
          <w:ilvl w:val="0"/>
          <w:numId w:val="17"/>
        </w:numPr>
        <w:spacing w:line="360" w:lineRule="auto"/>
        <w:jc w:val="both"/>
        <w:rPr>
          <w:rFonts w:ascii="Times New Roman" w:hAnsi="Times New Roman" w:cs="Times New Roman"/>
          <w:sz w:val="24"/>
          <w:szCs w:val="24"/>
        </w:rPr>
      </w:pPr>
      <w:r w:rsidRPr="00A31C4A">
        <w:rPr>
          <w:rFonts w:ascii="Times New Roman" w:hAnsi="Times New Roman" w:cs="Times New Roman"/>
          <w:sz w:val="24"/>
          <w:szCs w:val="24"/>
        </w:rPr>
        <w:t xml:space="preserve">Establecer límites es decir si lo quiero, pero no involucrarme tanto </w:t>
      </w:r>
    </w:p>
    <w:p w14:paraId="2028FB6B" w14:textId="77777777" w:rsidR="008E4602" w:rsidRPr="00A31C4A" w:rsidRDefault="008E4602" w:rsidP="00A31C4A">
      <w:pPr>
        <w:pStyle w:val="Prrafodelista"/>
        <w:numPr>
          <w:ilvl w:val="0"/>
          <w:numId w:val="17"/>
        </w:numPr>
        <w:spacing w:line="360" w:lineRule="auto"/>
        <w:jc w:val="both"/>
        <w:rPr>
          <w:rFonts w:ascii="Times New Roman" w:hAnsi="Times New Roman" w:cs="Times New Roman"/>
          <w:sz w:val="24"/>
          <w:szCs w:val="24"/>
        </w:rPr>
      </w:pPr>
      <w:r w:rsidRPr="00A31C4A">
        <w:rPr>
          <w:rFonts w:ascii="Times New Roman" w:hAnsi="Times New Roman" w:cs="Times New Roman"/>
          <w:sz w:val="24"/>
          <w:szCs w:val="24"/>
        </w:rPr>
        <w:t>Enfrentarse a procesos que se deben seguir,</w:t>
      </w:r>
    </w:p>
    <w:p w14:paraId="5F420C8A" w14:textId="77777777" w:rsidR="008E4602" w:rsidRPr="00A31C4A" w:rsidRDefault="00EA1104" w:rsidP="00A31C4A">
      <w:pPr>
        <w:pStyle w:val="Prrafodelista"/>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008E4602" w:rsidRPr="00A31C4A">
        <w:rPr>
          <w:rFonts w:ascii="Times New Roman" w:hAnsi="Times New Roman" w:cs="Times New Roman"/>
          <w:sz w:val="24"/>
          <w:szCs w:val="24"/>
        </w:rPr>
        <w:t>ejar afuera los problemas personales para que estos no influyan o perturben tu trabajo y puedas hacer mejor tu chamba</w:t>
      </w:r>
    </w:p>
    <w:p w14:paraId="73974850" w14:textId="7885C0C7" w:rsidR="003B0711" w:rsidRPr="00A31C4A" w:rsidRDefault="00BD6603" w:rsidP="00A31C4A">
      <w:pPr>
        <w:spacing w:after="0" w:line="360" w:lineRule="auto"/>
        <w:jc w:val="both"/>
        <w:rPr>
          <w:rFonts w:ascii="Times New Roman" w:hAnsi="Times New Roman" w:cs="Times New Roman"/>
          <w:sz w:val="24"/>
          <w:szCs w:val="24"/>
        </w:rPr>
      </w:pPr>
      <w:r w:rsidRPr="00A31C4A">
        <w:rPr>
          <w:rFonts w:ascii="Times New Roman" w:hAnsi="Times New Roman" w:cs="Times New Roman"/>
          <w:sz w:val="24"/>
          <w:szCs w:val="24"/>
        </w:rPr>
        <w:t>5.- La última categoría de análisis se refiere al manejo de l</w:t>
      </w:r>
      <w:r w:rsidR="00C74FE6">
        <w:rPr>
          <w:rFonts w:ascii="Times New Roman" w:hAnsi="Times New Roman" w:cs="Times New Roman"/>
          <w:sz w:val="24"/>
          <w:szCs w:val="24"/>
        </w:rPr>
        <w:t>os sentimientos. L</w:t>
      </w:r>
      <w:r w:rsidRPr="00A31C4A">
        <w:rPr>
          <w:rFonts w:ascii="Times New Roman" w:hAnsi="Times New Roman" w:cs="Times New Roman"/>
          <w:sz w:val="24"/>
          <w:szCs w:val="24"/>
        </w:rPr>
        <w:t>os sentimientos que se manifestaron con mayor frecuencia por parte de los trabajadores de</w:t>
      </w:r>
      <w:r w:rsidR="00EA1104">
        <w:rPr>
          <w:rFonts w:ascii="Times New Roman" w:hAnsi="Times New Roman" w:cs="Times New Roman"/>
          <w:sz w:val="24"/>
          <w:szCs w:val="24"/>
        </w:rPr>
        <w:t xml:space="preserve"> </w:t>
      </w:r>
      <w:r w:rsidRPr="00A31C4A">
        <w:rPr>
          <w:rFonts w:ascii="Times New Roman" w:hAnsi="Times New Roman" w:cs="Times New Roman"/>
          <w:sz w:val="24"/>
          <w:szCs w:val="24"/>
        </w:rPr>
        <w:t>l</w:t>
      </w:r>
      <w:r w:rsidR="00EA1104">
        <w:rPr>
          <w:rFonts w:ascii="Times New Roman" w:hAnsi="Times New Roman" w:cs="Times New Roman"/>
          <w:sz w:val="24"/>
          <w:szCs w:val="24"/>
        </w:rPr>
        <w:t>a</w:t>
      </w:r>
      <w:r w:rsidRPr="00A31C4A">
        <w:rPr>
          <w:rFonts w:ascii="Times New Roman" w:hAnsi="Times New Roman" w:cs="Times New Roman"/>
          <w:sz w:val="24"/>
          <w:szCs w:val="24"/>
        </w:rPr>
        <w:t xml:space="preserve"> EDAM fueron</w:t>
      </w:r>
      <w:r w:rsidR="00B473E1" w:rsidRPr="00A31C4A">
        <w:rPr>
          <w:rFonts w:ascii="Times New Roman" w:hAnsi="Times New Roman" w:cs="Times New Roman"/>
          <w:sz w:val="24"/>
          <w:szCs w:val="24"/>
        </w:rPr>
        <w:t xml:space="preserve"> la alegría y el cariño o afecto. Ellos hacen énfasis en que estos sentimientos son producto de la convivencia diaria con los usuarios y contribuyen en gran medida a que su trabajo sea agradable. </w:t>
      </w:r>
    </w:p>
    <w:p w14:paraId="0DBE262B" w14:textId="77777777" w:rsidR="00B473E1" w:rsidRPr="00A31C4A" w:rsidRDefault="00B473E1" w:rsidP="00A31C4A">
      <w:pPr>
        <w:pStyle w:val="Prrafodelista"/>
        <w:numPr>
          <w:ilvl w:val="0"/>
          <w:numId w:val="18"/>
        </w:numPr>
        <w:spacing w:line="360" w:lineRule="auto"/>
        <w:jc w:val="both"/>
        <w:rPr>
          <w:rFonts w:ascii="Times New Roman" w:hAnsi="Times New Roman" w:cs="Times New Roman"/>
          <w:sz w:val="24"/>
          <w:szCs w:val="24"/>
        </w:rPr>
      </w:pPr>
      <w:r w:rsidRPr="00A31C4A">
        <w:rPr>
          <w:rFonts w:ascii="Times New Roman" w:hAnsi="Times New Roman" w:cs="Times New Roman"/>
          <w:sz w:val="24"/>
          <w:szCs w:val="24"/>
        </w:rPr>
        <w:t>Sentirme feliz y contento de realizar mis actividades dentro de mi jornada de trabajo.</w:t>
      </w:r>
    </w:p>
    <w:p w14:paraId="52CAF1E6" w14:textId="77777777" w:rsidR="00B473E1" w:rsidRPr="00A31C4A" w:rsidRDefault="00B473E1" w:rsidP="00A31C4A">
      <w:pPr>
        <w:pStyle w:val="Prrafodelista"/>
        <w:numPr>
          <w:ilvl w:val="0"/>
          <w:numId w:val="18"/>
        </w:numPr>
        <w:spacing w:line="360" w:lineRule="auto"/>
        <w:jc w:val="both"/>
        <w:rPr>
          <w:rFonts w:ascii="Times New Roman" w:hAnsi="Times New Roman" w:cs="Times New Roman"/>
          <w:sz w:val="24"/>
          <w:szCs w:val="24"/>
        </w:rPr>
      </w:pPr>
      <w:r w:rsidRPr="00A31C4A">
        <w:rPr>
          <w:rFonts w:ascii="Times New Roman" w:hAnsi="Times New Roman" w:cs="Times New Roman"/>
          <w:sz w:val="24"/>
          <w:szCs w:val="24"/>
        </w:rPr>
        <w:t>Es muy bonito el cariño que nos brindan</w:t>
      </w:r>
    </w:p>
    <w:p w14:paraId="4EAED9D3" w14:textId="77777777" w:rsidR="00B473E1" w:rsidRPr="00A31C4A" w:rsidRDefault="00B473E1" w:rsidP="00A31C4A">
      <w:pPr>
        <w:pStyle w:val="Prrafodelista"/>
        <w:numPr>
          <w:ilvl w:val="0"/>
          <w:numId w:val="18"/>
        </w:numPr>
        <w:spacing w:after="0" w:line="360" w:lineRule="auto"/>
        <w:jc w:val="both"/>
        <w:rPr>
          <w:rFonts w:ascii="Times New Roman" w:hAnsi="Times New Roman" w:cs="Times New Roman"/>
          <w:sz w:val="24"/>
          <w:szCs w:val="24"/>
        </w:rPr>
      </w:pPr>
      <w:r w:rsidRPr="00A31C4A">
        <w:rPr>
          <w:rFonts w:ascii="Times New Roman" w:hAnsi="Times New Roman" w:cs="Times New Roman"/>
          <w:sz w:val="24"/>
          <w:szCs w:val="24"/>
        </w:rPr>
        <w:t>Recibir afecto de los usuarios y poder escucharlos</w:t>
      </w:r>
    </w:p>
    <w:p w14:paraId="24E74241" w14:textId="77777777" w:rsidR="00DD228B" w:rsidRPr="00A31C4A" w:rsidRDefault="00DD228B" w:rsidP="00A31C4A">
      <w:pPr>
        <w:spacing w:after="0" w:line="360" w:lineRule="auto"/>
        <w:jc w:val="both"/>
        <w:rPr>
          <w:rFonts w:ascii="Times New Roman" w:hAnsi="Times New Roman" w:cs="Times New Roman"/>
          <w:sz w:val="24"/>
          <w:szCs w:val="24"/>
        </w:rPr>
      </w:pPr>
    </w:p>
    <w:p w14:paraId="1B5F30A6" w14:textId="7285E5FD" w:rsidR="00EA1104" w:rsidRDefault="00EA1104" w:rsidP="00EA1104">
      <w:pPr>
        <w:spacing w:after="0" w:line="360" w:lineRule="auto"/>
        <w:jc w:val="both"/>
        <w:rPr>
          <w:rFonts w:ascii="Times New Roman" w:hAnsi="Times New Roman" w:cs="Times New Roman"/>
          <w:sz w:val="24"/>
          <w:szCs w:val="24"/>
        </w:rPr>
      </w:pPr>
      <w:r w:rsidRPr="00EA1104">
        <w:rPr>
          <w:rFonts w:ascii="Times New Roman" w:hAnsi="Times New Roman" w:cs="Times New Roman"/>
          <w:sz w:val="24"/>
          <w:szCs w:val="24"/>
        </w:rPr>
        <w:t>Como se puede observar, entre las respuestas se</w:t>
      </w:r>
      <w:r w:rsidR="00C74FE6">
        <w:rPr>
          <w:rFonts w:ascii="Times New Roman" w:hAnsi="Times New Roman" w:cs="Times New Roman"/>
          <w:sz w:val="24"/>
          <w:szCs w:val="24"/>
        </w:rPr>
        <w:t xml:space="preserve"> encontraron varias habilidades</w:t>
      </w:r>
      <w:r w:rsidRPr="00EA1104">
        <w:rPr>
          <w:rFonts w:ascii="Times New Roman" w:hAnsi="Times New Roman" w:cs="Times New Roman"/>
          <w:sz w:val="24"/>
          <w:szCs w:val="24"/>
        </w:rPr>
        <w:t xml:space="preserve"> prosociales. Sin embargo, los mismos empleados reconocen que no es fácil tenerlas y mantenerlas durante el trabajo, además de que no se tiene la capacitación necesaria para adquirirlas, por lo que se tiene q</w:t>
      </w:r>
      <w:r>
        <w:rPr>
          <w:rFonts w:ascii="Times New Roman" w:hAnsi="Times New Roman" w:cs="Times New Roman"/>
          <w:sz w:val="24"/>
          <w:szCs w:val="24"/>
        </w:rPr>
        <w:t>ue recurrir a las propias capacidades y valores. Esto implica que para un adecuado desempeño de sus funciones es necesario el bienestar personal en todos los ámbitos.</w:t>
      </w:r>
    </w:p>
    <w:p w14:paraId="15D5053C" w14:textId="77777777" w:rsidR="00C74FE6" w:rsidRDefault="00C74FE6" w:rsidP="00EA1104">
      <w:pPr>
        <w:spacing w:after="0" w:line="360" w:lineRule="auto"/>
        <w:jc w:val="both"/>
        <w:rPr>
          <w:rFonts w:ascii="Times New Roman" w:hAnsi="Times New Roman" w:cs="Times New Roman"/>
          <w:sz w:val="24"/>
          <w:szCs w:val="24"/>
        </w:rPr>
      </w:pPr>
    </w:p>
    <w:p w14:paraId="41A761FC" w14:textId="73593A47" w:rsidR="00015E70" w:rsidRDefault="00015E70" w:rsidP="00D82DAC">
      <w:pPr>
        <w:spacing w:line="276" w:lineRule="auto"/>
        <w:jc w:val="center"/>
        <w:rPr>
          <w:rFonts w:ascii="Times New Roman" w:hAnsi="Times New Roman" w:cs="Times New Roman"/>
          <w:b/>
          <w:sz w:val="32"/>
          <w:szCs w:val="32"/>
        </w:rPr>
      </w:pPr>
      <w:r w:rsidRPr="00C74FE6">
        <w:rPr>
          <w:rFonts w:ascii="Times New Roman" w:hAnsi="Times New Roman" w:cs="Times New Roman"/>
          <w:b/>
          <w:sz w:val="32"/>
          <w:szCs w:val="32"/>
        </w:rPr>
        <w:t>Discusión</w:t>
      </w:r>
    </w:p>
    <w:p w14:paraId="5C49AFD0" w14:textId="77777777" w:rsidR="00C74FE6" w:rsidRDefault="00015E70" w:rsidP="00015E70">
      <w:pPr>
        <w:spacing w:line="360" w:lineRule="auto"/>
        <w:jc w:val="both"/>
        <w:rPr>
          <w:rFonts w:ascii="Times New Roman" w:hAnsi="Times New Roman" w:cs="Times New Roman"/>
          <w:sz w:val="24"/>
          <w:szCs w:val="24"/>
        </w:rPr>
      </w:pPr>
      <w:r w:rsidRPr="00C74FE6">
        <w:rPr>
          <w:rFonts w:ascii="Times New Roman" w:hAnsi="Times New Roman" w:cs="Times New Roman"/>
          <w:sz w:val="24"/>
          <w:szCs w:val="24"/>
        </w:rPr>
        <w:t xml:space="preserve">El primer aspecto que es importante notar es la falta de estudios profesionales, tal como lo explican Montorio, Izal, López y </w:t>
      </w:r>
      <w:proofErr w:type="spellStart"/>
      <w:r w:rsidRPr="00C74FE6">
        <w:rPr>
          <w:rFonts w:ascii="Times New Roman" w:hAnsi="Times New Roman" w:cs="Times New Roman"/>
          <w:sz w:val="24"/>
          <w:szCs w:val="24"/>
        </w:rPr>
        <w:t>Sanchez</w:t>
      </w:r>
      <w:proofErr w:type="spellEnd"/>
      <w:r w:rsidRPr="00C74FE6">
        <w:rPr>
          <w:rFonts w:ascii="Times New Roman" w:hAnsi="Times New Roman" w:cs="Times New Roman"/>
          <w:sz w:val="24"/>
          <w:szCs w:val="24"/>
        </w:rPr>
        <w:t xml:space="preserve"> (1998) el trabajo de cuidador se considera no especializado, es decir, no requiere estudios específicos, como se observa en los empleados de la EDAM, aunque existen algunos profesionistas de áreas de atención: psicología, medicina y odontología, el resto del personal tiene estudios de secundaria o preparatoria, y son los que realizan las funciones de cuidado y atención de los usuarios. Este es un aspecto importante, porque las características de la población a quien prestan </w:t>
      </w:r>
      <w:proofErr w:type="gramStart"/>
      <w:r w:rsidRPr="00C74FE6">
        <w:rPr>
          <w:rFonts w:ascii="Times New Roman" w:hAnsi="Times New Roman" w:cs="Times New Roman"/>
          <w:sz w:val="24"/>
          <w:szCs w:val="24"/>
        </w:rPr>
        <w:t>servicio,</w:t>
      </w:r>
      <w:proofErr w:type="gramEnd"/>
      <w:r w:rsidRPr="00C74FE6">
        <w:rPr>
          <w:rFonts w:ascii="Times New Roman" w:hAnsi="Times New Roman" w:cs="Times New Roman"/>
          <w:sz w:val="24"/>
          <w:szCs w:val="24"/>
        </w:rPr>
        <w:t xml:space="preserve"> hacen necesarias habilidades prosociales particulares, que en caso de no tenerse pueden provocar insatisfacción en el empleado y mala atención al usuario, llegando en casos extremos al </w:t>
      </w:r>
      <w:proofErr w:type="spellStart"/>
      <w:r w:rsidRPr="00C74FE6">
        <w:rPr>
          <w:rFonts w:ascii="Times New Roman" w:hAnsi="Times New Roman" w:cs="Times New Roman"/>
          <w:sz w:val="24"/>
          <w:szCs w:val="24"/>
        </w:rPr>
        <w:t>burn</w:t>
      </w:r>
      <w:proofErr w:type="spellEnd"/>
      <w:r w:rsidRPr="00C74FE6">
        <w:rPr>
          <w:rFonts w:ascii="Times New Roman" w:hAnsi="Times New Roman" w:cs="Times New Roman"/>
          <w:sz w:val="24"/>
          <w:szCs w:val="24"/>
        </w:rPr>
        <w:t xml:space="preserve"> </w:t>
      </w:r>
      <w:proofErr w:type="spellStart"/>
      <w:r w:rsidRPr="00C74FE6">
        <w:rPr>
          <w:rFonts w:ascii="Times New Roman" w:hAnsi="Times New Roman" w:cs="Times New Roman"/>
          <w:sz w:val="24"/>
          <w:szCs w:val="24"/>
        </w:rPr>
        <w:t>out</w:t>
      </w:r>
      <w:proofErr w:type="spellEnd"/>
      <w:r w:rsidRPr="00C74FE6">
        <w:rPr>
          <w:rFonts w:ascii="Times New Roman" w:hAnsi="Times New Roman" w:cs="Times New Roman"/>
          <w:sz w:val="24"/>
          <w:szCs w:val="24"/>
        </w:rPr>
        <w:t xml:space="preserve"> del trabajador o al maltrato del anciano. Esta situación podría subsanarse de alguna forma si los empleados tuvieran estudios profesionales en alguna área relacionada con el cuidado </w:t>
      </w:r>
      <w:r w:rsidRPr="00C74FE6">
        <w:rPr>
          <w:rFonts w:ascii="Times New Roman" w:hAnsi="Times New Roman" w:cs="Times New Roman"/>
          <w:sz w:val="24"/>
          <w:szCs w:val="24"/>
        </w:rPr>
        <w:lastRenderedPageBreak/>
        <w:t>de personas como técnico en enfermería, trabajo social, u otras. O bien, es necesario cubrirla a través de capacitación para el puesto.</w:t>
      </w:r>
    </w:p>
    <w:p w14:paraId="6C2D265E" w14:textId="5B439FAF" w:rsidR="00015E70" w:rsidRDefault="00C74FE6" w:rsidP="00015E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cuanto a las habilidades sociales que se identificaron, se puede observar que: </w:t>
      </w:r>
      <w:r w:rsidRPr="00C74FE6">
        <w:rPr>
          <w:rFonts w:ascii="Times New Roman" w:hAnsi="Times New Roman" w:cs="Times New Roman"/>
          <w:sz w:val="24"/>
          <w:szCs w:val="24"/>
        </w:rPr>
        <w:t>d</w:t>
      </w:r>
      <w:r w:rsidR="00015E70" w:rsidRPr="00C74FE6">
        <w:rPr>
          <w:rFonts w:ascii="Times New Roman" w:hAnsi="Times New Roman" w:cs="Times New Roman"/>
          <w:sz w:val="24"/>
          <w:szCs w:val="24"/>
        </w:rPr>
        <w:t xml:space="preserve">e acuerdo con Prince (2020) la empatía implica ser capaz de ver el mundo como lo ven los demás, sin emitir juicios, comprendiendo los sentimientos que expresa el otro y comunicar esa comprensión. Rogers (2007) explica que la empatía implica poder conectarse y responder de manera adecuada a las necesidades de otros, tal como lo manifiestan los participantes. En este sentido es una habilidad prosocial muy importante </w:t>
      </w:r>
      <w:proofErr w:type="gramStart"/>
      <w:r w:rsidR="00015E70" w:rsidRPr="00C74FE6">
        <w:rPr>
          <w:rFonts w:ascii="Times New Roman" w:hAnsi="Times New Roman" w:cs="Times New Roman"/>
          <w:sz w:val="24"/>
          <w:szCs w:val="24"/>
        </w:rPr>
        <w:t>de acuerdo a</w:t>
      </w:r>
      <w:proofErr w:type="gramEnd"/>
      <w:r w:rsidR="00015E70" w:rsidRPr="00C74FE6">
        <w:rPr>
          <w:rFonts w:ascii="Times New Roman" w:hAnsi="Times New Roman" w:cs="Times New Roman"/>
          <w:sz w:val="24"/>
          <w:szCs w:val="24"/>
        </w:rPr>
        <w:t xml:space="preserve"> </w:t>
      </w:r>
      <w:proofErr w:type="spellStart"/>
      <w:r w:rsidR="00015E70" w:rsidRPr="00C74FE6">
        <w:rPr>
          <w:rFonts w:ascii="Times New Roman" w:hAnsi="Times New Roman" w:cs="Times New Roman"/>
          <w:sz w:val="24"/>
          <w:szCs w:val="24"/>
        </w:rPr>
        <w:t>Pades</w:t>
      </w:r>
      <w:proofErr w:type="spellEnd"/>
      <w:r w:rsidR="00015E70" w:rsidRPr="00C74FE6">
        <w:rPr>
          <w:rFonts w:ascii="Times New Roman" w:hAnsi="Times New Roman" w:cs="Times New Roman"/>
          <w:sz w:val="24"/>
          <w:szCs w:val="24"/>
        </w:rPr>
        <w:t xml:space="preserve"> (2003) y Martínez (2015). Por otra parte, Mestre, Frías y Samper (2004) consideran que la empatía es una habilidad prosocial que tiene una función inhibidora de la agresividad por lo que resulta especialmente importante que las personas al cuidado de personas vulnerables la desarrollen.</w:t>
      </w:r>
      <w:r w:rsidR="00015E70" w:rsidRPr="00A31C4A">
        <w:rPr>
          <w:rFonts w:ascii="Times New Roman" w:hAnsi="Times New Roman" w:cs="Times New Roman"/>
          <w:sz w:val="24"/>
          <w:szCs w:val="24"/>
        </w:rPr>
        <w:t xml:space="preserve"> </w:t>
      </w:r>
    </w:p>
    <w:p w14:paraId="23076F16" w14:textId="7A7568B3" w:rsidR="00015E70" w:rsidRDefault="00015E70" w:rsidP="00015E7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toma de perspectiva es </w:t>
      </w:r>
      <w:r w:rsidRPr="00C74FE6">
        <w:rPr>
          <w:rFonts w:ascii="Times New Roman" w:hAnsi="Times New Roman" w:cs="Times New Roman"/>
          <w:sz w:val="24"/>
          <w:szCs w:val="24"/>
        </w:rPr>
        <w:t>una habilidad que se puede denominar también pensamiento crítico (Price, 2020) y tiene la función de ayudar a las personas a resolver una situación social de manera efectiva, es decir aceptable, tanto para la persona como para el contexto social en el que se encuentra (Ballester y Gil, 2009)</w:t>
      </w:r>
    </w:p>
    <w:p w14:paraId="2C6F435A" w14:textId="06729FE6" w:rsidR="00015E70" w:rsidRDefault="00C74FE6" w:rsidP="00015E70">
      <w:pPr>
        <w:spacing w:line="360" w:lineRule="auto"/>
        <w:jc w:val="both"/>
        <w:rPr>
          <w:rFonts w:ascii="Times New Roman" w:hAnsi="Times New Roman" w:cs="Times New Roman"/>
          <w:sz w:val="24"/>
          <w:szCs w:val="24"/>
        </w:rPr>
      </w:pPr>
      <w:r w:rsidRPr="00D82DAC">
        <w:rPr>
          <w:rFonts w:ascii="Times New Roman" w:hAnsi="Times New Roman" w:cs="Times New Roman"/>
          <w:sz w:val="24"/>
          <w:szCs w:val="24"/>
        </w:rPr>
        <w:t>En cuanto a</w:t>
      </w:r>
      <w:r w:rsidR="00015E70" w:rsidRPr="00D82DAC">
        <w:rPr>
          <w:rFonts w:ascii="Times New Roman" w:hAnsi="Times New Roman" w:cs="Times New Roman"/>
          <w:sz w:val="24"/>
          <w:szCs w:val="24"/>
        </w:rPr>
        <w:t xml:space="preserve"> la atención y servicio hacia</w:t>
      </w:r>
      <w:r w:rsidRPr="00D82DAC">
        <w:rPr>
          <w:rFonts w:ascii="Times New Roman" w:hAnsi="Times New Roman" w:cs="Times New Roman"/>
          <w:sz w:val="24"/>
          <w:szCs w:val="24"/>
        </w:rPr>
        <w:t xml:space="preserve"> el otro, es considerada</w:t>
      </w:r>
      <w:r w:rsidR="00015E70" w:rsidRPr="00D82DAC">
        <w:rPr>
          <w:rFonts w:ascii="Times New Roman" w:hAnsi="Times New Roman" w:cs="Times New Roman"/>
          <w:sz w:val="24"/>
          <w:szCs w:val="24"/>
        </w:rPr>
        <w:t xml:space="preserve"> una habilidad prosocial por diversos autores como </w:t>
      </w:r>
      <w:proofErr w:type="spellStart"/>
      <w:r w:rsidR="00015E70" w:rsidRPr="00D82DAC">
        <w:rPr>
          <w:rFonts w:ascii="Times New Roman" w:hAnsi="Times New Roman" w:cs="Times New Roman"/>
          <w:sz w:val="24"/>
          <w:szCs w:val="24"/>
        </w:rPr>
        <w:t>Caprara</w:t>
      </w:r>
      <w:proofErr w:type="spellEnd"/>
      <w:r w:rsidR="00015E70" w:rsidRPr="00D82DAC">
        <w:rPr>
          <w:rFonts w:ascii="Times New Roman" w:hAnsi="Times New Roman" w:cs="Times New Roman"/>
          <w:sz w:val="24"/>
          <w:szCs w:val="24"/>
        </w:rPr>
        <w:t xml:space="preserve">, Alessandri y </w:t>
      </w:r>
      <w:proofErr w:type="spellStart"/>
      <w:r w:rsidR="00015E70" w:rsidRPr="00D82DAC">
        <w:rPr>
          <w:rFonts w:ascii="Times New Roman" w:hAnsi="Times New Roman" w:cs="Times New Roman"/>
          <w:sz w:val="24"/>
          <w:szCs w:val="24"/>
        </w:rPr>
        <w:t>Eisenberg</w:t>
      </w:r>
      <w:proofErr w:type="spellEnd"/>
      <w:r w:rsidR="00015E70" w:rsidRPr="00D82DAC">
        <w:rPr>
          <w:rFonts w:ascii="Times New Roman" w:hAnsi="Times New Roman" w:cs="Times New Roman"/>
          <w:sz w:val="24"/>
          <w:szCs w:val="24"/>
        </w:rPr>
        <w:t>, (2012) y Olivar (1998). También Jiménez y López-Zafra, (2011) consideran la ayuda y el servicio al otro una de las más importantes habilidades prosociales, que se relaciona directamente con el altruismo.</w:t>
      </w:r>
    </w:p>
    <w:p w14:paraId="5E1FC5D8" w14:textId="74C4AD90" w:rsidR="00015E70" w:rsidRDefault="00015E70" w:rsidP="00015E70">
      <w:pPr>
        <w:spacing w:after="0" w:line="360" w:lineRule="auto"/>
        <w:jc w:val="both"/>
        <w:rPr>
          <w:rFonts w:ascii="Times New Roman" w:hAnsi="Times New Roman" w:cs="Times New Roman"/>
          <w:sz w:val="24"/>
          <w:szCs w:val="24"/>
        </w:rPr>
      </w:pPr>
      <w:r w:rsidRPr="00D82DAC">
        <w:rPr>
          <w:rFonts w:ascii="Times New Roman" w:hAnsi="Times New Roman" w:cs="Times New Roman"/>
          <w:sz w:val="24"/>
          <w:szCs w:val="24"/>
        </w:rPr>
        <w:t xml:space="preserve">Respecto al autocontrol, de acuerdo con Arango, Clavijo, Puerta y Sánchez (2014) la persona que posee una responsabilidad consciente, es decir que muestra un ajuste emocional adecuado, facilidad para tomar la perspectiva del otro y valores de autotrascendencia, tiene mayor tendencia a mostrar un comportamiento social responsable lo cual es muy importante para la adecuada atención a los adultos mayores. Quienes, tal como explican </w:t>
      </w:r>
      <w:proofErr w:type="spellStart"/>
      <w:r w:rsidRPr="00D82DAC">
        <w:rPr>
          <w:rFonts w:ascii="Times New Roman" w:hAnsi="Times New Roman" w:cs="Times New Roman"/>
          <w:sz w:val="24"/>
          <w:szCs w:val="24"/>
        </w:rPr>
        <w:t>Braz</w:t>
      </w:r>
      <w:proofErr w:type="spellEnd"/>
      <w:r w:rsidRPr="00D82DAC">
        <w:rPr>
          <w:rFonts w:ascii="Times New Roman" w:hAnsi="Times New Roman" w:cs="Times New Roman"/>
          <w:sz w:val="24"/>
          <w:szCs w:val="24"/>
        </w:rPr>
        <w:t xml:space="preserve">, </w:t>
      </w:r>
      <w:proofErr w:type="spellStart"/>
      <w:r w:rsidRPr="00D82DAC">
        <w:rPr>
          <w:rFonts w:ascii="Times New Roman" w:hAnsi="Times New Roman" w:cs="Times New Roman"/>
          <w:sz w:val="24"/>
          <w:szCs w:val="24"/>
        </w:rPr>
        <w:t>Comodo</w:t>
      </w:r>
      <w:proofErr w:type="spellEnd"/>
      <w:r w:rsidRPr="00D82DAC">
        <w:rPr>
          <w:rFonts w:ascii="Times New Roman" w:hAnsi="Times New Roman" w:cs="Times New Roman"/>
          <w:sz w:val="24"/>
          <w:szCs w:val="24"/>
        </w:rPr>
        <w:t xml:space="preserve">, Del </w:t>
      </w:r>
      <w:proofErr w:type="spellStart"/>
      <w:r w:rsidRPr="00D82DAC">
        <w:rPr>
          <w:rFonts w:ascii="Times New Roman" w:hAnsi="Times New Roman" w:cs="Times New Roman"/>
          <w:sz w:val="24"/>
          <w:szCs w:val="24"/>
        </w:rPr>
        <w:t>Prette</w:t>
      </w:r>
      <w:proofErr w:type="spellEnd"/>
      <w:r w:rsidRPr="00D82DAC">
        <w:rPr>
          <w:rFonts w:ascii="Times New Roman" w:hAnsi="Times New Roman" w:cs="Times New Roman"/>
          <w:sz w:val="24"/>
          <w:szCs w:val="24"/>
        </w:rPr>
        <w:t xml:space="preserve">, Del </w:t>
      </w:r>
      <w:proofErr w:type="spellStart"/>
      <w:r w:rsidRPr="00D82DAC">
        <w:rPr>
          <w:rFonts w:ascii="Times New Roman" w:hAnsi="Times New Roman" w:cs="Times New Roman"/>
          <w:sz w:val="24"/>
          <w:szCs w:val="24"/>
        </w:rPr>
        <w:t>Prette</w:t>
      </w:r>
      <w:proofErr w:type="spellEnd"/>
      <w:r w:rsidRPr="00D82DAC">
        <w:rPr>
          <w:rFonts w:ascii="Times New Roman" w:hAnsi="Times New Roman" w:cs="Times New Roman"/>
          <w:sz w:val="24"/>
          <w:szCs w:val="24"/>
        </w:rPr>
        <w:t>, y Fontaine (2013), muestran un déficit en sus habilidades sociales por lo que es importante que las personas que trabajan con ellos muestren autocontrol para brindarles un servicio adecuado a pesar de las actitudes que los usuarios puedan manifestar.</w:t>
      </w:r>
    </w:p>
    <w:p w14:paraId="5FC012E7" w14:textId="7026A203" w:rsidR="00C74FE6" w:rsidRPr="00D82DAC" w:rsidRDefault="00D82DAC" w:rsidP="00C74FE6">
      <w:pPr>
        <w:spacing w:after="0" w:line="360" w:lineRule="auto"/>
        <w:jc w:val="both"/>
        <w:rPr>
          <w:rFonts w:ascii="Times New Roman" w:hAnsi="Times New Roman" w:cs="Times New Roman"/>
          <w:sz w:val="24"/>
          <w:szCs w:val="24"/>
        </w:rPr>
      </w:pPr>
      <w:r w:rsidRPr="00D82DAC">
        <w:rPr>
          <w:rFonts w:ascii="Times New Roman" w:hAnsi="Times New Roman" w:cs="Times New Roman"/>
          <w:sz w:val="24"/>
          <w:szCs w:val="24"/>
        </w:rPr>
        <w:t xml:space="preserve">En cuanto a la expresión de sentimientos, es importante recalcar </w:t>
      </w:r>
      <w:proofErr w:type="gramStart"/>
      <w:r w:rsidRPr="00D82DAC">
        <w:rPr>
          <w:rFonts w:ascii="Times New Roman" w:hAnsi="Times New Roman" w:cs="Times New Roman"/>
          <w:sz w:val="24"/>
          <w:szCs w:val="24"/>
        </w:rPr>
        <w:t>que  l</w:t>
      </w:r>
      <w:r w:rsidR="00C74FE6" w:rsidRPr="00D82DAC">
        <w:rPr>
          <w:rFonts w:ascii="Times New Roman" w:hAnsi="Times New Roman" w:cs="Times New Roman"/>
          <w:sz w:val="24"/>
          <w:szCs w:val="24"/>
        </w:rPr>
        <w:t>os</w:t>
      </w:r>
      <w:proofErr w:type="gramEnd"/>
      <w:r w:rsidR="00C74FE6" w:rsidRPr="00D82DAC">
        <w:rPr>
          <w:rFonts w:ascii="Times New Roman" w:hAnsi="Times New Roman" w:cs="Times New Roman"/>
          <w:sz w:val="24"/>
          <w:szCs w:val="24"/>
        </w:rPr>
        <w:t xml:space="preserve"> sentimientos son la representación y elaboración cognitiva de las emociones y las percepciones, por lo que un manejo sano de ellos permite una dinámica de relación fluida con las otras personas, dando como resultado un estado anímico feliz y una sensación de satisfacción y equilibrio (Muñoz-Polit, 2009).</w:t>
      </w:r>
    </w:p>
    <w:p w14:paraId="0EE00408" w14:textId="134C99EB" w:rsidR="00015E70" w:rsidRPr="00A31C4A" w:rsidRDefault="00C74FE6" w:rsidP="00EA1104">
      <w:pPr>
        <w:spacing w:after="0" w:line="360" w:lineRule="auto"/>
        <w:jc w:val="both"/>
        <w:rPr>
          <w:rFonts w:ascii="Times New Roman" w:hAnsi="Times New Roman" w:cs="Times New Roman"/>
          <w:sz w:val="24"/>
          <w:szCs w:val="24"/>
        </w:rPr>
      </w:pPr>
      <w:r w:rsidRPr="00D82DAC">
        <w:rPr>
          <w:rFonts w:ascii="Times New Roman" w:hAnsi="Times New Roman" w:cs="Times New Roman"/>
          <w:color w:val="000000"/>
          <w:sz w:val="24"/>
          <w:szCs w:val="24"/>
        </w:rPr>
        <w:lastRenderedPageBreak/>
        <w:t>La convivencia entre personas socialmente competentes produce relaciones significativas y beneficiosas, promue</w:t>
      </w:r>
      <w:r w:rsidRPr="00D82DAC">
        <w:rPr>
          <w:rFonts w:ascii="Times New Roman" w:hAnsi="Times New Roman" w:cs="Times New Roman"/>
          <w:color w:val="000000"/>
          <w:sz w:val="24"/>
          <w:szCs w:val="24"/>
        </w:rPr>
        <w:softHyphen/>
        <w:t>ve los derechos humanos, la comprensión mutua de las necesidades, la autoestima, la salud y fortalece las redes de apoyo social</w:t>
      </w:r>
      <w:r w:rsidRPr="00D82DAC">
        <w:rPr>
          <w:rFonts w:ascii="Times New Roman" w:hAnsi="Times New Roman" w:cs="Times New Roman"/>
          <w:sz w:val="24"/>
          <w:szCs w:val="24"/>
        </w:rPr>
        <w:t xml:space="preserve"> (</w:t>
      </w:r>
      <w:proofErr w:type="spellStart"/>
      <w:r w:rsidRPr="00D82DAC">
        <w:rPr>
          <w:rFonts w:ascii="Times New Roman" w:hAnsi="Times New Roman" w:cs="Times New Roman"/>
          <w:sz w:val="24"/>
          <w:szCs w:val="24"/>
        </w:rPr>
        <w:t>Braz</w:t>
      </w:r>
      <w:proofErr w:type="spellEnd"/>
      <w:r w:rsidRPr="00D82DAC">
        <w:rPr>
          <w:rFonts w:ascii="Times New Roman" w:hAnsi="Times New Roman" w:cs="Times New Roman"/>
          <w:sz w:val="24"/>
          <w:szCs w:val="24"/>
        </w:rPr>
        <w:t xml:space="preserve">, </w:t>
      </w:r>
      <w:proofErr w:type="spellStart"/>
      <w:r w:rsidRPr="00D82DAC">
        <w:rPr>
          <w:rFonts w:ascii="Times New Roman" w:hAnsi="Times New Roman" w:cs="Times New Roman"/>
          <w:sz w:val="24"/>
          <w:szCs w:val="24"/>
        </w:rPr>
        <w:t>Comodo</w:t>
      </w:r>
      <w:proofErr w:type="spellEnd"/>
      <w:r w:rsidRPr="00D82DAC">
        <w:rPr>
          <w:rFonts w:ascii="Times New Roman" w:hAnsi="Times New Roman" w:cs="Times New Roman"/>
          <w:sz w:val="24"/>
          <w:szCs w:val="24"/>
        </w:rPr>
        <w:t xml:space="preserve">, Del </w:t>
      </w:r>
      <w:proofErr w:type="spellStart"/>
      <w:r w:rsidRPr="00D82DAC">
        <w:rPr>
          <w:rFonts w:ascii="Times New Roman" w:hAnsi="Times New Roman" w:cs="Times New Roman"/>
          <w:sz w:val="24"/>
          <w:szCs w:val="24"/>
        </w:rPr>
        <w:t>Prette</w:t>
      </w:r>
      <w:proofErr w:type="spellEnd"/>
      <w:r w:rsidRPr="00D82DAC">
        <w:rPr>
          <w:rFonts w:ascii="Times New Roman" w:hAnsi="Times New Roman" w:cs="Times New Roman"/>
          <w:sz w:val="24"/>
          <w:szCs w:val="24"/>
        </w:rPr>
        <w:t xml:space="preserve">, Del </w:t>
      </w:r>
      <w:proofErr w:type="spellStart"/>
      <w:r w:rsidRPr="00D82DAC">
        <w:rPr>
          <w:rFonts w:ascii="Times New Roman" w:hAnsi="Times New Roman" w:cs="Times New Roman"/>
          <w:sz w:val="24"/>
          <w:szCs w:val="24"/>
        </w:rPr>
        <w:t>Prette</w:t>
      </w:r>
      <w:proofErr w:type="spellEnd"/>
      <w:r w:rsidRPr="00D82DAC">
        <w:rPr>
          <w:rFonts w:ascii="Times New Roman" w:hAnsi="Times New Roman" w:cs="Times New Roman"/>
          <w:sz w:val="24"/>
          <w:szCs w:val="24"/>
        </w:rPr>
        <w:t>, y Fontaine, 2013). Por lo anterior, se puede suponer que las personas perciben su ambiente de trabajo y de relación como agradable, ya que los sentimientos predominantes son positivos para ellos y para los participantes.</w:t>
      </w:r>
      <w:r>
        <w:rPr>
          <w:rFonts w:ascii="Times New Roman" w:hAnsi="Times New Roman" w:cs="Times New Roman"/>
          <w:sz w:val="24"/>
          <w:szCs w:val="24"/>
        </w:rPr>
        <w:t xml:space="preserve"> </w:t>
      </w:r>
    </w:p>
    <w:p w14:paraId="2DDA1338" w14:textId="77777777" w:rsidR="00393E0A" w:rsidRDefault="00EA1104" w:rsidP="00B643B9">
      <w:pPr>
        <w:spacing w:line="360" w:lineRule="auto"/>
        <w:jc w:val="both"/>
        <w:rPr>
          <w:rFonts w:ascii="Times New Roman" w:hAnsi="Times New Roman" w:cs="Times New Roman"/>
          <w:sz w:val="24"/>
          <w:szCs w:val="24"/>
        </w:rPr>
      </w:pPr>
      <w:r>
        <w:rPr>
          <w:rFonts w:ascii="Times New Roman" w:hAnsi="Times New Roman" w:cs="Times New Roman"/>
          <w:sz w:val="24"/>
          <w:szCs w:val="24"/>
        </w:rPr>
        <w:t>Entre las l</w:t>
      </w:r>
      <w:r w:rsidR="00A31C4A" w:rsidRPr="00A31C4A">
        <w:rPr>
          <w:rFonts w:ascii="Times New Roman" w:hAnsi="Times New Roman" w:cs="Times New Roman"/>
          <w:sz w:val="24"/>
          <w:szCs w:val="24"/>
        </w:rPr>
        <w:t xml:space="preserve">imitaciones del estudio, </w:t>
      </w:r>
      <w:r>
        <w:rPr>
          <w:rFonts w:ascii="Times New Roman" w:hAnsi="Times New Roman" w:cs="Times New Roman"/>
          <w:sz w:val="24"/>
          <w:szCs w:val="24"/>
        </w:rPr>
        <w:t xml:space="preserve">se debe mencionar que la situación extraordinaria de la pandemia impidió que su pudiera observar a las personas realizando su trabajo, o hablar con los usuarios, lo que proporcionaría la posibilidad </w:t>
      </w:r>
      <w:r w:rsidR="00B643B9">
        <w:rPr>
          <w:rFonts w:ascii="Times New Roman" w:hAnsi="Times New Roman" w:cs="Times New Roman"/>
          <w:sz w:val="24"/>
          <w:szCs w:val="24"/>
        </w:rPr>
        <w:t xml:space="preserve">de triangular la información y </w:t>
      </w:r>
      <w:r>
        <w:rPr>
          <w:rFonts w:ascii="Times New Roman" w:hAnsi="Times New Roman" w:cs="Times New Roman"/>
          <w:sz w:val="24"/>
          <w:szCs w:val="24"/>
        </w:rPr>
        <w:t>contrastar las respuestas de los empleados con su desempeño laboral</w:t>
      </w:r>
      <w:r w:rsidR="00B643B9">
        <w:rPr>
          <w:rFonts w:ascii="Times New Roman" w:hAnsi="Times New Roman" w:cs="Times New Roman"/>
          <w:sz w:val="24"/>
          <w:szCs w:val="24"/>
        </w:rPr>
        <w:t>. Sin embargo, como fortalezas se puede mencionar que no existen estudios sobre este tipo de centros de atención al adulto mayor en México por lo que abre un campo importante para desarrollar perfiles adecuados y programas de capacitación específicos para éste tipo de instituciones, además la información obtenida permite hacer una intervención de calidad en la institución con base a las necesidades detectadas por los propios usuarios, en cuanto a las áreas de debilidad es importante mencionar que el trabajo con ancianos se considera un asunto familiar, por lo que existen pocos recursos para el desarrollo de instituciones de éste tipo, y no es un área de trabajo que resulte atractiva para los profesionales, por lo que no se encuentran suficientes programas formativos en estas áreas.</w:t>
      </w:r>
    </w:p>
    <w:p w14:paraId="188BACE1" w14:textId="77777777" w:rsidR="004B1090" w:rsidRDefault="004B1090" w:rsidP="00A909BD">
      <w:pPr>
        <w:spacing w:after="0" w:line="360" w:lineRule="auto"/>
        <w:jc w:val="center"/>
        <w:rPr>
          <w:rFonts w:ascii="Times New Roman" w:hAnsi="Times New Roman" w:cs="Times New Roman"/>
          <w:b/>
          <w:sz w:val="32"/>
          <w:szCs w:val="32"/>
        </w:rPr>
      </w:pPr>
    </w:p>
    <w:p w14:paraId="222006B0" w14:textId="03100490" w:rsidR="00EB1E3E" w:rsidRPr="00827281" w:rsidRDefault="00EB1E3E" w:rsidP="00827281">
      <w:pPr>
        <w:spacing w:line="360" w:lineRule="auto"/>
        <w:jc w:val="center"/>
        <w:rPr>
          <w:rFonts w:ascii="Times New Roman" w:hAnsi="Times New Roman" w:cs="Times New Roman"/>
          <w:b/>
          <w:sz w:val="32"/>
          <w:szCs w:val="32"/>
        </w:rPr>
      </w:pPr>
      <w:r w:rsidRPr="00827281">
        <w:rPr>
          <w:rFonts w:ascii="Times New Roman" w:hAnsi="Times New Roman" w:cs="Times New Roman"/>
          <w:b/>
          <w:sz w:val="32"/>
          <w:szCs w:val="32"/>
        </w:rPr>
        <w:t>C</w:t>
      </w:r>
      <w:r w:rsidR="00827281">
        <w:rPr>
          <w:rFonts w:ascii="Times New Roman" w:hAnsi="Times New Roman" w:cs="Times New Roman"/>
          <w:b/>
          <w:sz w:val="32"/>
          <w:szCs w:val="32"/>
        </w:rPr>
        <w:t>onclusiones</w:t>
      </w:r>
    </w:p>
    <w:p w14:paraId="41AD6262" w14:textId="77777777" w:rsidR="00895059" w:rsidRDefault="00EB1E3E" w:rsidP="00B643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considera que se cumplió con el objetivo de la investigación al identificar en los usuarios de la EDAM las habilidades de empatía, toma de perspectiva, ayuda y servicio, autocontrol y manejo de sentimientos, las cuales concuerdan con las consideradas por los teóricos </w:t>
      </w:r>
      <w:r w:rsidR="006A49E7">
        <w:rPr>
          <w:rFonts w:ascii="Times New Roman" w:hAnsi="Times New Roman" w:cs="Times New Roman"/>
          <w:sz w:val="24"/>
          <w:szCs w:val="24"/>
        </w:rPr>
        <w:t xml:space="preserve">y por otras investigaciones realizadas, </w:t>
      </w:r>
      <w:r>
        <w:rPr>
          <w:rFonts w:ascii="Times New Roman" w:hAnsi="Times New Roman" w:cs="Times New Roman"/>
          <w:sz w:val="24"/>
          <w:szCs w:val="24"/>
        </w:rPr>
        <w:t>como necesarias para un adecuado desempeño de sus funciones.</w:t>
      </w:r>
      <w:r w:rsidR="006A49E7" w:rsidRPr="006A49E7">
        <w:t xml:space="preserve"> </w:t>
      </w:r>
      <w:r w:rsidR="006A49E7">
        <w:rPr>
          <w:rFonts w:ascii="Times New Roman" w:hAnsi="Times New Roman" w:cs="Times New Roman"/>
          <w:sz w:val="24"/>
          <w:szCs w:val="24"/>
        </w:rPr>
        <w:t>En este sentido, es muy importante</w:t>
      </w:r>
      <w:r w:rsidR="006A49E7" w:rsidRPr="006A49E7">
        <w:rPr>
          <w:rFonts w:ascii="Times New Roman" w:hAnsi="Times New Roman" w:cs="Times New Roman"/>
          <w:sz w:val="24"/>
          <w:szCs w:val="24"/>
        </w:rPr>
        <w:t xml:space="preserve"> desarrollar en los cuidadores las habilidades prosociales a través de programas de capacitación específicos y seguimiento constante para garantizar que contarán con los recursos personales suficientes para evitar el aislamiento, el maltrato tanto físico y psicológico, el rechazo social y numerosos problemas de salud.</w:t>
      </w:r>
      <w:r>
        <w:rPr>
          <w:rFonts w:ascii="Times New Roman" w:hAnsi="Times New Roman" w:cs="Times New Roman"/>
          <w:sz w:val="24"/>
          <w:szCs w:val="24"/>
        </w:rPr>
        <w:t xml:space="preserve"> </w:t>
      </w:r>
    </w:p>
    <w:p w14:paraId="33A41847" w14:textId="77777777" w:rsidR="00EB1E3E" w:rsidRDefault="00EB1E3E" w:rsidP="00B643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otra parte, este ejercicio de diagnóstico permitirá continuar con la investigación a partir del diseño de un </w:t>
      </w:r>
      <w:r w:rsidR="006A49E7">
        <w:rPr>
          <w:rFonts w:ascii="Times New Roman" w:hAnsi="Times New Roman" w:cs="Times New Roman"/>
          <w:sz w:val="24"/>
          <w:szCs w:val="24"/>
        </w:rPr>
        <w:t xml:space="preserve">programa de capacitación específico para la institución, y un proceso de seguimiento de </w:t>
      </w:r>
      <w:proofErr w:type="gramStart"/>
      <w:r w:rsidR="006A49E7">
        <w:rPr>
          <w:rFonts w:ascii="Times New Roman" w:hAnsi="Times New Roman" w:cs="Times New Roman"/>
          <w:sz w:val="24"/>
          <w:szCs w:val="24"/>
        </w:rPr>
        <w:t>la misma</w:t>
      </w:r>
      <w:proofErr w:type="gramEnd"/>
      <w:r w:rsidR="006A49E7">
        <w:rPr>
          <w:rFonts w:ascii="Times New Roman" w:hAnsi="Times New Roman" w:cs="Times New Roman"/>
          <w:sz w:val="24"/>
          <w:szCs w:val="24"/>
        </w:rPr>
        <w:t xml:space="preserve">. Además, al identificar estas habilidades se puede realizar </w:t>
      </w:r>
      <w:r w:rsidR="006A49E7">
        <w:rPr>
          <w:rFonts w:ascii="Times New Roman" w:hAnsi="Times New Roman" w:cs="Times New Roman"/>
          <w:sz w:val="24"/>
          <w:szCs w:val="24"/>
        </w:rPr>
        <w:lastRenderedPageBreak/>
        <w:t>investigaciones en otras instituciones que atienden a una población similar, como asilos de ancianos, para encontrar similitudes y diferencias.</w:t>
      </w:r>
    </w:p>
    <w:p w14:paraId="39442AFE" w14:textId="77777777" w:rsidR="006A49E7" w:rsidRPr="00B643B9" w:rsidRDefault="006A49E7" w:rsidP="00B643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Finalmente, el estudio de las habilidades prosociales en diferentes campos y actividades corrobora la importancia que tienen en la vida de las personas </w:t>
      </w:r>
      <w:proofErr w:type="gramStart"/>
      <w:r>
        <w:rPr>
          <w:rFonts w:ascii="Times New Roman" w:hAnsi="Times New Roman" w:cs="Times New Roman"/>
          <w:sz w:val="24"/>
          <w:szCs w:val="24"/>
        </w:rPr>
        <w:t>y</w:t>
      </w:r>
      <w:proofErr w:type="gramEnd"/>
      <w:r>
        <w:rPr>
          <w:rFonts w:ascii="Times New Roman" w:hAnsi="Times New Roman" w:cs="Times New Roman"/>
          <w:sz w:val="24"/>
          <w:szCs w:val="24"/>
        </w:rPr>
        <w:t xml:space="preserve"> por lo tanto, la necesidad de continuar promoviendo su desarrollo como uno de los quehaceres más importantes de los profesionales de la psicología.</w:t>
      </w:r>
    </w:p>
    <w:p w14:paraId="07322BE4" w14:textId="48A0769D" w:rsidR="006D6D61" w:rsidRPr="004B1090" w:rsidRDefault="00827281" w:rsidP="006A49E7">
      <w:pPr>
        <w:spacing w:line="360" w:lineRule="auto"/>
        <w:jc w:val="both"/>
        <w:rPr>
          <w:rFonts w:ascii="Times New Roman" w:hAnsi="Times New Roman" w:cs="Times New Roman"/>
          <w:b/>
          <w:sz w:val="24"/>
          <w:szCs w:val="24"/>
        </w:rPr>
      </w:pPr>
      <w:r w:rsidRPr="004B1090">
        <w:rPr>
          <w:rFonts w:ascii="Times New Roman" w:hAnsi="Times New Roman" w:cs="Times New Roman"/>
          <w:b/>
          <w:sz w:val="24"/>
          <w:szCs w:val="24"/>
        </w:rPr>
        <w:t>A</w:t>
      </w:r>
      <w:r w:rsidR="004B1090" w:rsidRPr="004B1090">
        <w:rPr>
          <w:rFonts w:ascii="Times New Roman" w:hAnsi="Times New Roman" w:cs="Times New Roman"/>
          <w:b/>
          <w:sz w:val="24"/>
          <w:szCs w:val="24"/>
        </w:rPr>
        <w:t>gradecimientos</w:t>
      </w:r>
    </w:p>
    <w:p w14:paraId="2ACA8699" w14:textId="77777777" w:rsidR="006D6D61" w:rsidRDefault="006D6D61" w:rsidP="006A49E7">
      <w:pPr>
        <w:spacing w:line="360" w:lineRule="auto"/>
        <w:jc w:val="both"/>
        <w:rPr>
          <w:rFonts w:ascii="Times New Roman" w:hAnsi="Times New Roman" w:cs="Times New Roman"/>
          <w:sz w:val="24"/>
          <w:szCs w:val="24"/>
        </w:rPr>
      </w:pPr>
      <w:r w:rsidRPr="006A49E7">
        <w:rPr>
          <w:rFonts w:ascii="Times New Roman" w:hAnsi="Times New Roman" w:cs="Times New Roman"/>
          <w:sz w:val="24"/>
          <w:szCs w:val="24"/>
        </w:rPr>
        <w:t>Esta investigación se realiza gracias al financiamiento del Proyecto de Fortalecimiento a Cuerpos Académicos en Formación, Convocatoria 2019. Llevado a cabo por la Secretaría de Educación, a través de la Subsecretaría de Educación Superior y la Dirección General de Educación Superior Universitaria.</w:t>
      </w:r>
    </w:p>
    <w:p w14:paraId="369A5AF9" w14:textId="417CE4C2" w:rsidR="00895059" w:rsidRPr="004B1090" w:rsidRDefault="00895059" w:rsidP="006A49E7">
      <w:pPr>
        <w:spacing w:line="360" w:lineRule="auto"/>
        <w:jc w:val="both"/>
        <w:rPr>
          <w:rFonts w:cstheme="minorHAnsi"/>
          <w:b/>
          <w:sz w:val="28"/>
          <w:szCs w:val="28"/>
        </w:rPr>
      </w:pPr>
      <w:r w:rsidRPr="004B1090">
        <w:rPr>
          <w:rFonts w:cstheme="minorHAnsi"/>
          <w:b/>
          <w:sz w:val="28"/>
          <w:szCs w:val="28"/>
        </w:rPr>
        <w:t>R</w:t>
      </w:r>
      <w:r w:rsidR="00827281" w:rsidRPr="004B1090">
        <w:rPr>
          <w:rFonts w:cstheme="minorHAnsi"/>
          <w:b/>
          <w:sz w:val="28"/>
          <w:szCs w:val="28"/>
        </w:rPr>
        <w:t>eferencias</w:t>
      </w:r>
    </w:p>
    <w:p w14:paraId="5AA0CF8F" w14:textId="77777777" w:rsidR="005C0ED7" w:rsidRPr="004B1090" w:rsidRDefault="005C0ED7" w:rsidP="004B1090">
      <w:pPr>
        <w:spacing w:after="0" w:line="360" w:lineRule="auto"/>
        <w:ind w:left="709" w:hanging="709"/>
        <w:jc w:val="both"/>
        <w:rPr>
          <w:rFonts w:ascii="Times New Roman" w:hAnsi="Times New Roman" w:cs="Times New Roman"/>
          <w:sz w:val="24"/>
          <w:szCs w:val="24"/>
        </w:rPr>
      </w:pPr>
      <w:r w:rsidRPr="004B1090">
        <w:rPr>
          <w:rFonts w:ascii="Times New Roman" w:hAnsi="Times New Roman" w:cs="Times New Roman"/>
          <w:sz w:val="24"/>
          <w:szCs w:val="24"/>
        </w:rPr>
        <w:t xml:space="preserve">Arango, O., Clavijo, S., Puerta, I., Sánchez, </w:t>
      </w:r>
      <w:proofErr w:type="gramStart"/>
      <w:r w:rsidRPr="004B1090">
        <w:rPr>
          <w:rFonts w:ascii="Times New Roman" w:hAnsi="Times New Roman" w:cs="Times New Roman"/>
          <w:sz w:val="24"/>
          <w:szCs w:val="24"/>
        </w:rPr>
        <w:t>J.(</w:t>
      </w:r>
      <w:proofErr w:type="gramEnd"/>
      <w:r w:rsidRPr="004B1090">
        <w:rPr>
          <w:rFonts w:ascii="Times New Roman" w:hAnsi="Times New Roman" w:cs="Times New Roman"/>
          <w:sz w:val="24"/>
          <w:szCs w:val="24"/>
        </w:rPr>
        <w:t xml:space="preserve">2014) Formación académica, valores, empatía y comportamientos socialmente responsables en estudiantes universitarios. En </w:t>
      </w:r>
      <w:r w:rsidRPr="004B1090">
        <w:rPr>
          <w:rFonts w:ascii="Times New Roman" w:hAnsi="Times New Roman" w:cs="Times New Roman"/>
          <w:i/>
          <w:sz w:val="24"/>
          <w:szCs w:val="24"/>
        </w:rPr>
        <w:t xml:space="preserve">Revista de educación superior, </w:t>
      </w:r>
      <w:r w:rsidRPr="004B1090">
        <w:rPr>
          <w:rFonts w:ascii="Times New Roman" w:hAnsi="Times New Roman" w:cs="Times New Roman"/>
          <w:sz w:val="24"/>
          <w:szCs w:val="24"/>
        </w:rPr>
        <w:t>43(1)169, 89-105. Revista169_S1A5ES.pdf</w:t>
      </w:r>
    </w:p>
    <w:p w14:paraId="5EB74F22" w14:textId="77777777" w:rsidR="005C0ED7" w:rsidRPr="004B1090" w:rsidRDefault="005C0ED7" w:rsidP="004B1090">
      <w:pPr>
        <w:spacing w:line="360" w:lineRule="auto"/>
        <w:ind w:left="706" w:hanging="709"/>
        <w:jc w:val="both"/>
        <w:rPr>
          <w:rFonts w:ascii="Times New Roman" w:hAnsi="Times New Roman" w:cs="Times New Roman"/>
          <w:sz w:val="24"/>
          <w:szCs w:val="24"/>
        </w:rPr>
      </w:pPr>
      <w:r w:rsidRPr="004B1090">
        <w:rPr>
          <w:rFonts w:ascii="Times New Roman" w:hAnsi="Times New Roman" w:cs="Times New Roman"/>
          <w:sz w:val="24"/>
          <w:szCs w:val="24"/>
        </w:rPr>
        <w:t xml:space="preserve">Ballester, R y Gil M. D. (2009). </w:t>
      </w:r>
      <w:r w:rsidRPr="004B1090">
        <w:rPr>
          <w:rFonts w:ascii="Times New Roman" w:hAnsi="Times New Roman" w:cs="Times New Roman"/>
          <w:i/>
          <w:sz w:val="24"/>
          <w:szCs w:val="24"/>
        </w:rPr>
        <w:t>Habi</w:t>
      </w:r>
      <w:r w:rsidR="00EE4E8C" w:rsidRPr="004B1090">
        <w:rPr>
          <w:rFonts w:ascii="Times New Roman" w:hAnsi="Times New Roman" w:cs="Times New Roman"/>
          <w:i/>
          <w:sz w:val="24"/>
          <w:szCs w:val="24"/>
        </w:rPr>
        <w:t>lidades sociales</w:t>
      </w:r>
      <w:r w:rsidR="00EE4E8C" w:rsidRPr="004B1090">
        <w:rPr>
          <w:rFonts w:ascii="Times New Roman" w:hAnsi="Times New Roman" w:cs="Times New Roman"/>
          <w:sz w:val="24"/>
          <w:szCs w:val="24"/>
        </w:rPr>
        <w:t>. Madrid:</w:t>
      </w:r>
      <w:r w:rsidRPr="004B1090">
        <w:rPr>
          <w:rFonts w:ascii="Times New Roman" w:hAnsi="Times New Roman" w:cs="Times New Roman"/>
          <w:sz w:val="24"/>
          <w:szCs w:val="24"/>
        </w:rPr>
        <w:t xml:space="preserve"> Síntesis</w:t>
      </w:r>
      <w:r w:rsidR="00EE4E8C" w:rsidRPr="004B1090">
        <w:rPr>
          <w:rFonts w:ascii="Times New Roman" w:hAnsi="Times New Roman" w:cs="Times New Roman"/>
          <w:sz w:val="24"/>
          <w:szCs w:val="24"/>
        </w:rPr>
        <w:t>.</w:t>
      </w:r>
    </w:p>
    <w:p w14:paraId="3963A69D" w14:textId="35A17266" w:rsidR="009D54EB" w:rsidRPr="004B1090" w:rsidRDefault="008F3E8E" w:rsidP="004B1090">
      <w:pPr>
        <w:pStyle w:val="Default"/>
        <w:spacing w:line="360" w:lineRule="auto"/>
        <w:ind w:left="709" w:hanging="709"/>
        <w:jc w:val="both"/>
        <w:rPr>
          <w:rFonts w:ascii="Times New Roman" w:hAnsi="Times New Roman" w:cs="Times New Roman"/>
          <w:color w:val="auto"/>
        </w:rPr>
      </w:pPr>
      <w:proofErr w:type="spellStart"/>
      <w:r w:rsidRPr="004B1090">
        <w:rPr>
          <w:rFonts w:ascii="Times New Roman" w:hAnsi="Times New Roman" w:cs="Times New Roman"/>
          <w:color w:val="auto"/>
        </w:rPr>
        <w:t>Braz</w:t>
      </w:r>
      <w:proofErr w:type="spellEnd"/>
      <w:r w:rsidRPr="004B1090">
        <w:rPr>
          <w:rFonts w:ascii="Times New Roman" w:hAnsi="Times New Roman" w:cs="Times New Roman"/>
          <w:color w:val="auto"/>
        </w:rPr>
        <w:t xml:space="preserve">, A., </w:t>
      </w:r>
      <w:proofErr w:type="spellStart"/>
      <w:proofErr w:type="gramStart"/>
      <w:r w:rsidRPr="004B1090">
        <w:rPr>
          <w:rFonts w:ascii="Times New Roman" w:hAnsi="Times New Roman" w:cs="Times New Roman"/>
          <w:color w:val="auto"/>
        </w:rPr>
        <w:t>Comodo,C</w:t>
      </w:r>
      <w:proofErr w:type="spellEnd"/>
      <w:r w:rsidRPr="004B1090">
        <w:rPr>
          <w:rFonts w:ascii="Times New Roman" w:hAnsi="Times New Roman" w:cs="Times New Roman"/>
          <w:color w:val="auto"/>
        </w:rPr>
        <w:t>.</w:t>
      </w:r>
      <w:proofErr w:type="gramEnd"/>
      <w:r w:rsidRPr="004B1090">
        <w:rPr>
          <w:rFonts w:ascii="Times New Roman" w:hAnsi="Times New Roman" w:cs="Times New Roman"/>
          <w:color w:val="auto"/>
        </w:rPr>
        <w:t xml:space="preserve">, Del </w:t>
      </w:r>
      <w:proofErr w:type="spellStart"/>
      <w:r w:rsidRPr="004B1090">
        <w:rPr>
          <w:rFonts w:ascii="Times New Roman" w:hAnsi="Times New Roman" w:cs="Times New Roman"/>
          <w:color w:val="auto"/>
        </w:rPr>
        <w:t>Prette</w:t>
      </w:r>
      <w:proofErr w:type="spellEnd"/>
      <w:r w:rsidRPr="004B1090">
        <w:rPr>
          <w:rFonts w:ascii="Times New Roman" w:hAnsi="Times New Roman" w:cs="Times New Roman"/>
          <w:color w:val="auto"/>
        </w:rPr>
        <w:t xml:space="preserve">, Z., Del </w:t>
      </w:r>
      <w:proofErr w:type="spellStart"/>
      <w:r w:rsidRPr="004B1090">
        <w:rPr>
          <w:rFonts w:ascii="Times New Roman" w:hAnsi="Times New Roman" w:cs="Times New Roman"/>
          <w:color w:val="auto"/>
        </w:rPr>
        <w:t>Prette</w:t>
      </w:r>
      <w:proofErr w:type="spellEnd"/>
      <w:r w:rsidRPr="004B1090">
        <w:rPr>
          <w:rFonts w:ascii="Times New Roman" w:hAnsi="Times New Roman" w:cs="Times New Roman"/>
          <w:color w:val="auto"/>
        </w:rPr>
        <w:t xml:space="preserve">, A. Fontaine, A. (2013) Habilidades sociales e </w:t>
      </w:r>
      <w:proofErr w:type="spellStart"/>
      <w:r w:rsidRPr="004B1090">
        <w:rPr>
          <w:rFonts w:ascii="Times New Roman" w:hAnsi="Times New Roman" w:cs="Times New Roman"/>
          <w:color w:val="auto"/>
        </w:rPr>
        <w:t>intergeneracionalidad</w:t>
      </w:r>
      <w:proofErr w:type="spellEnd"/>
      <w:r w:rsidRPr="004B1090">
        <w:rPr>
          <w:rFonts w:ascii="Times New Roman" w:hAnsi="Times New Roman" w:cs="Times New Roman"/>
          <w:color w:val="auto"/>
        </w:rPr>
        <w:t xml:space="preserve"> en las relaciones familiares. En </w:t>
      </w:r>
      <w:r w:rsidRPr="004B1090">
        <w:rPr>
          <w:rFonts w:ascii="Times New Roman" w:hAnsi="Times New Roman" w:cs="Times New Roman"/>
          <w:i/>
          <w:color w:val="auto"/>
        </w:rPr>
        <w:t>Apuntes de Psicología</w:t>
      </w:r>
      <w:r w:rsidRPr="004B1090">
        <w:rPr>
          <w:rFonts w:ascii="Times New Roman" w:hAnsi="Times New Roman" w:cs="Times New Roman"/>
          <w:color w:val="auto"/>
        </w:rPr>
        <w:t xml:space="preserve"> 31(1), 77-84 </w:t>
      </w:r>
      <w:r w:rsidR="009D54EB" w:rsidRPr="004B1090">
        <w:rPr>
          <w:rFonts w:ascii="Times New Roman" w:hAnsi="Times New Roman" w:cs="Times New Roman"/>
        </w:rPr>
        <w:t>https://dialnet.unirioja.es/servlet/revista?codigo=5526</w:t>
      </w:r>
    </w:p>
    <w:p w14:paraId="3EFBB804" w14:textId="77777777" w:rsidR="003401E2" w:rsidRPr="004B1090" w:rsidRDefault="00F76967" w:rsidP="004B1090">
      <w:pPr>
        <w:pStyle w:val="Default"/>
        <w:spacing w:line="360" w:lineRule="auto"/>
        <w:ind w:left="709" w:hanging="709"/>
        <w:jc w:val="both"/>
        <w:rPr>
          <w:rFonts w:ascii="Times New Roman" w:hAnsi="Times New Roman" w:cs="Times New Roman"/>
          <w:color w:val="auto"/>
        </w:rPr>
      </w:pPr>
      <w:r w:rsidRPr="004B1090">
        <w:rPr>
          <w:rFonts w:ascii="Times New Roman" w:hAnsi="Times New Roman" w:cs="Times New Roman"/>
          <w:color w:val="auto"/>
        </w:rPr>
        <w:t xml:space="preserve"> </w:t>
      </w:r>
      <w:proofErr w:type="spellStart"/>
      <w:r w:rsidR="006D6D61" w:rsidRPr="004B1090">
        <w:rPr>
          <w:rFonts w:ascii="Times New Roman" w:hAnsi="Times New Roman" w:cs="Times New Roman"/>
          <w:color w:val="auto"/>
        </w:rPr>
        <w:t>Caprara</w:t>
      </w:r>
      <w:proofErr w:type="spellEnd"/>
      <w:r w:rsidR="006D6D61" w:rsidRPr="004B1090">
        <w:rPr>
          <w:rFonts w:ascii="Times New Roman" w:hAnsi="Times New Roman" w:cs="Times New Roman"/>
          <w:color w:val="auto"/>
        </w:rPr>
        <w:t xml:space="preserve">, G. V., Alessandri, G., &amp; </w:t>
      </w:r>
      <w:proofErr w:type="spellStart"/>
      <w:r w:rsidR="006D6D61" w:rsidRPr="004B1090">
        <w:rPr>
          <w:rFonts w:ascii="Times New Roman" w:hAnsi="Times New Roman" w:cs="Times New Roman"/>
          <w:color w:val="auto"/>
        </w:rPr>
        <w:t>Eisenberg</w:t>
      </w:r>
      <w:proofErr w:type="spellEnd"/>
      <w:r w:rsidR="006D6D61" w:rsidRPr="004B1090">
        <w:rPr>
          <w:rFonts w:ascii="Times New Roman" w:hAnsi="Times New Roman" w:cs="Times New Roman"/>
          <w:color w:val="auto"/>
        </w:rPr>
        <w:t xml:space="preserve">, N. (2012). </w:t>
      </w:r>
      <w:proofErr w:type="spellStart"/>
      <w:r w:rsidR="006D6D61" w:rsidRPr="004B1090">
        <w:rPr>
          <w:rFonts w:ascii="Times New Roman" w:hAnsi="Times New Roman" w:cs="Times New Roman"/>
          <w:color w:val="auto"/>
          <w:lang w:val="es-ES"/>
        </w:rPr>
        <w:t>Prosocialidad</w:t>
      </w:r>
      <w:proofErr w:type="spellEnd"/>
      <w:r w:rsidR="006D6D61" w:rsidRPr="004B1090">
        <w:rPr>
          <w:rFonts w:ascii="Times New Roman" w:hAnsi="Times New Roman" w:cs="Times New Roman"/>
          <w:color w:val="auto"/>
          <w:lang w:val="es-ES"/>
        </w:rPr>
        <w:t xml:space="preserve">: la contribución de los rasgos, valores y creencias de autoeficacia. </w:t>
      </w:r>
      <w:r w:rsidR="00EE4E8C" w:rsidRPr="004B1090">
        <w:rPr>
          <w:rFonts w:ascii="Times New Roman" w:hAnsi="Times New Roman" w:cs="Times New Roman"/>
          <w:color w:val="auto"/>
          <w:lang w:val="es-ES"/>
        </w:rPr>
        <w:t xml:space="preserve"> En </w:t>
      </w:r>
      <w:r w:rsidR="006D6D61" w:rsidRPr="004B1090">
        <w:rPr>
          <w:rFonts w:ascii="Times New Roman" w:hAnsi="Times New Roman" w:cs="Times New Roman"/>
          <w:i/>
          <w:color w:val="auto"/>
          <w:lang w:val="es-ES"/>
        </w:rPr>
        <w:t>Revista de personalidad y psicología social</w:t>
      </w:r>
      <w:r w:rsidR="006D6D61" w:rsidRPr="004B1090">
        <w:rPr>
          <w:rFonts w:ascii="Times New Roman" w:hAnsi="Times New Roman" w:cs="Times New Roman"/>
          <w:color w:val="auto"/>
        </w:rPr>
        <w:t>. 102(6), 1289-1303.</w:t>
      </w:r>
    </w:p>
    <w:p w14:paraId="59CF4945" w14:textId="77777777" w:rsidR="009D54EB" w:rsidRPr="004B1090" w:rsidRDefault="009D54EB" w:rsidP="004B1090">
      <w:pPr>
        <w:pStyle w:val="HTMLconformatoprevio"/>
        <w:shd w:val="clear" w:color="auto" w:fill="FFFFFF"/>
        <w:spacing w:line="360" w:lineRule="auto"/>
        <w:ind w:left="284" w:hanging="709"/>
        <w:jc w:val="both"/>
        <w:rPr>
          <w:rFonts w:ascii="Times New Roman" w:hAnsi="Times New Roman" w:cs="Times New Roman"/>
          <w:sz w:val="24"/>
          <w:szCs w:val="24"/>
        </w:rPr>
      </w:pPr>
      <w:r w:rsidRPr="004B1090">
        <w:rPr>
          <w:rFonts w:ascii="Times New Roman" w:hAnsi="Times New Roman" w:cs="Times New Roman"/>
          <w:sz w:val="24"/>
          <w:szCs w:val="24"/>
        </w:rPr>
        <w:t xml:space="preserve">        </w:t>
      </w:r>
      <w:r w:rsidR="00EE4E8C" w:rsidRPr="004B1090">
        <w:rPr>
          <w:rFonts w:ascii="Times New Roman" w:hAnsi="Times New Roman" w:cs="Times New Roman"/>
          <w:sz w:val="24"/>
          <w:szCs w:val="24"/>
        </w:rPr>
        <w:t xml:space="preserve">Escobar, J. y Bonilla, F. (2017) Grupos Focales: una guía conceptual y metodológica. En </w:t>
      </w:r>
      <w:r w:rsidRPr="004B1090">
        <w:rPr>
          <w:rFonts w:ascii="Times New Roman" w:hAnsi="Times New Roman" w:cs="Times New Roman"/>
          <w:i/>
          <w:sz w:val="24"/>
          <w:szCs w:val="24"/>
        </w:rPr>
        <w:t xml:space="preserve">Cuadernos </w:t>
      </w:r>
      <w:r w:rsidR="00EE4E8C" w:rsidRPr="004B1090">
        <w:rPr>
          <w:rFonts w:ascii="Times New Roman" w:hAnsi="Times New Roman" w:cs="Times New Roman"/>
          <w:i/>
          <w:sz w:val="24"/>
          <w:szCs w:val="24"/>
        </w:rPr>
        <w:t xml:space="preserve">hispanoamericanos de psicología. </w:t>
      </w:r>
      <w:r w:rsidR="00EE4E8C" w:rsidRPr="004B1090">
        <w:rPr>
          <w:rFonts w:ascii="Times New Roman" w:hAnsi="Times New Roman" w:cs="Times New Roman"/>
          <w:sz w:val="24"/>
          <w:szCs w:val="24"/>
        </w:rPr>
        <w:t>9(1) 51-67. https://revistas.unbosque.edu.co/index.php/CHP/</w:t>
      </w:r>
    </w:p>
    <w:p w14:paraId="003AB16A" w14:textId="77777777" w:rsidR="003401E2" w:rsidRPr="004B1090" w:rsidRDefault="006D6D61" w:rsidP="004B1090">
      <w:pPr>
        <w:pStyle w:val="HTMLconformatoprevio"/>
        <w:shd w:val="clear" w:color="auto" w:fill="FFFFFF"/>
        <w:spacing w:line="360" w:lineRule="auto"/>
        <w:ind w:left="919" w:hanging="919"/>
        <w:jc w:val="both"/>
        <w:rPr>
          <w:rFonts w:ascii="Times New Roman" w:hAnsi="Times New Roman" w:cs="Times New Roman"/>
          <w:sz w:val="24"/>
          <w:szCs w:val="24"/>
        </w:rPr>
      </w:pPr>
      <w:r w:rsidRPr="004B1090">
        <w:rPr>
          <w:rFonts w:ascii="Times New Roman" w:hAnsi="Times New Roman" w:cs="Times New Roman"/>
          <w:sz w:val="24"/>
          <w:szCs w:val="24"/>
        </w:rPr>
        <w:t xml:space="preserve">Espinosa, P. &amp; Clemente, M. (2008). Entrenamiento en perspectiva social y mejoras </w:t>
      </w:r>
      <w:proofErr w:type="spellStart"/>
      <w:r w:rsidRPr="004B1090">
        <w:rPr>
          <w:rFonts w:ascii="Times New Roman" w:hAnsi="Times New Roman" w:cs="Times New Roman"/>
          <w:sz w:val="24"/>
          <w:szCs w:val="24"/>
        </w:rPr>
        <w:t>cognitivoconductuales</w:t>
      </w:r>
      <w:proofErr w:type="spellEnd"/>
      <w:r w:rsidRPr="004B1090">
        <w:rPr>
          <w:rFonts w:ascii="Times New Roman" w:hAnsi="Times New Roman" w:cs="Times New Roman"/>
          <w:sz w:val="24"/>
          <w:szCs w:val="24"/>
        </w:rPr>
        <w:t xml:space="preserve"> en menores con problemas de conducta. Ponencia en el XIII Congreso Nacional de Sociología, Castilla-La Mancha, España.</w:t>
      </w:r>
    </w:p>
    <w:p w14:paraId="66B4DEB6" w14:textId="77777777" w:rsidR="00F76967" w:rsidRPr="004B1090" w:rsidRDefault="00F76967" w:rsidP="004B1090">
      <w:pPr>
        <w:spacing w:line="360" w:lineRule="auto"/>
        <w:ind w:left="709" w:hanging="709"/>
        <w:jc w:val="both"/>
        <w:rPr>
          <w:rFonts w:ascii="Times New Roman" w:hAnsi="Times New Roman" w:cs="Times New Roman"/>
          <w:sz w:val="24"/>
          <w:szCs w:val="24"/>
        </w:rPr>
      </w:pPr>
      <w:r w:rsidRPr="004B1090">
        <w:rPr>
          <w:rFonts w:ascii="Times New Roman" w:hAnsi="Times New Roman" w:cs="Times New Roman"/>
          <w:sz w:val="24"/>
          <w:szCs w:val="24"/>
        </w:rPr>
        <w:t xml:space="preserve">Espinosa, Agustín, &amp; Ferrándiz Salazar, Jimena, &amp; </w:t>
      </w:r>
      <w:proofErr w:type="spellStart"/>
      <w:r w:rsidRPr="004B1090">
        <w:rPr>
          <w:rFonts w:ascii="Times New Roman" w:hAnsi="Times New Roman" w:cs="Times New Roman"/>
          <w:sz w:val="24"/>
          <w:szCs w:val="24"/>
        </w:rPr>
        <w:t>Rottenbacher</w:t>
      </w:r>
      <w:proofErr w:type="spellEnd"/>
      <w:r w:rsidRPr="004B1090">
        <w:rPr>
          <w:rFonts w:ascii="Times New Roman" w:hAnsi="Times New Roman" w:cs="Times New Roman"/>
          <w:sz w:val="24"/>
          <w:szCs w:val="24"/>
        </w:rPr>
        <w:t xml:space="preserve"> de Rojas, Jan Marc (2011). Valores, comportamiento </w:t>
      </w:r>
      <w:proofErr w:type="gramStart"/>
      <w:r w:rsidRPr="004B1090">
        <w:rPr>
          <w:rFonts w:ascii="Times New Roman" w:hAnsi="Times New Roman" w:cs="Times New Roman"/>
          <w:sz w:val="24"/>
          <w:szCs w:val="24"/>
        </w:rPr>
        <w:t>pro-social</w:t>
      </w:r>
      <w:proofErr w:type="gramEnd"/>
      <w:r w:rsidRPr="004B1090">
        <w:rPr>
          <w:rFonts w:ascii="Times New Roman" w:hAnsi="Times New Roman" w:cs="Times New Roman"/>
          <w:sz w:val="24"/>
          <w:szCs w:val="24"/>
        </w:rPr>
        <w:t xml:space="preserve"> y crecimiento personal en estudiantes universitarios después del terremoto del 15 de agosto de 2007. </w:t>
      </w:r>
      <w:proofErr w:type="spellStart"/>
      <w:r w:rsidRPr="004B1090">
        <w:rPr>
          <w:rFonts w:ascii="Times New Roman" w:hAnsi="Times New Roman" w:cs="Times New Roman"/>
          <w:sz w:val="24"/>
          <w:szCs w:val="24"/>
        </w:rPr>
        <w:t>Liberabit</w:t>
      </w:r>
      <w:proofErr w:type="spellEnd"/>
      <w:r w:rsidRPr="004B1090">
        <w:rPr>
          <w:rFonts w:ascii="Times New Roman" w:hAnsi="Times New Roman" w:cs="Times New Roman"/>
          <w:sz w:val="24"/>
          <w:szCs w:val="24"/>
        </w:rPr>
        <w:t xml:space="preserve">. Revista </w:t>
      </w:r>
      <w:r w:rsidRPr="004B1090">
        <w:rPr>
          <w:rFonts w:ascii="Times New Roman" w:hAnsi="Times New Roman" w:cs="Times New Roman"/>
          <w:sz w:val="24"/>
          <w:szCs w:val="24"/>
        </w:rPr>
        <w:lastRenderedPageBreak/>
        <w:t>Peruana de Psicología, 17(1),49-57. Disponible en: https://www.redalyc.org/articulo.oa?id=686/68619288006</w:t>
      </w:r>
    </w:p>
    <w:p w14:paraId="3DC54B5A" w14:textId="25AD830C" w:rsidR="00A410A9" w:rsidRPr="004B1090" w:rsidRDefault="00A410A9" w:rsidP="004B1090">
      <w:pPr>
        <w:spacing w:after="0" w:line="360" w:lineRule="auto"/>
        <w:ind w:left="709" w:hanging="709"/>
        <w:jc w:val="both"/>
        <w:rPr>
          <w:rFonts w:ascii="Times New Roman" w:hAnsi="Times New Roman" w:cs="Times New Roman"/>
          <w:color w:val="000000"/>
          <w:sz w:val="24"/>
          <w:szCs w:val="24"/>
        </w:rPr>
      </w:pPr>
      <w:r w:rsidRPr="004B1090">
        <w:rPr>
          <w:rFonts w:ascii="Times New Roman" w:hAnsi="Times New Roman" w:cs="Times New Roman"/>
          <w:sz w:val="24"/>
          <w:szCs w:val="24"/>
        </w:rPr>
        <w:t xml:space="preserve">Flores – Villavicencio, M. y </w:t>
      </w:r>
      <w:proofErr w:type="spellStart"/>
      <w:r w:rsidRPr="004B1090">
        <w:rPr>
          <w:rFonts w:ascii="Times New Roman" w:hAnsi="Times New Roman" w:cs="Times New Roman"/>
          <w:sz w:val="24"/>
          <w:szCs w:val="24"/>
        </w:rPr>
        <w:t>Troyo</w:t>
      </w:r>
      <w:proofErr w:type="spellEnd"/>
      <w:r w:rsidRPr="004B1090">
        <w:rPr>
          <w:rFonts w:ascii="Times New Roman" w:hAnsi="Times New Roman" w:cs="Times New Roman"/>
          <w:sz w:val="24"/>
          <w:szCs w:val="24"/>
        </w:rPr>
        <w:t xml:space="preserve"> – San Román R. Ansiedad y estrés en la práctica del personal de enfermería en un hospital de tercer nivel en Guadalajara</w:t>
      </w:r>
      <w:r w:rsidRPr="004B1090">
        <w:rPr>
          <w:rFonts w:ascii="Times New Roman" w:hAnsi="Times New Roman" w:cs="Times New Roman"/>
          <w:b/>
          <w:i/>
          <w:sz w:val="24"/>
          <w:szCs w:val="24"/>
        </w:rPr>
        <w:t xml:space="preserve">. Revista Electrónica de Psicología de Iztacala, 13 (1), 1-17. 2010. </w:t>
      </w:r>
      <w:r w:rsidRPr="004B1090">
        <w:rPr>
          <w:rFonts w:ascii="Times New Roman" w:hAnsi="Times New Roman" w:cs="Times New Roman"/>
          <w:color w:val="000000"/>
          <w:sz w:val="24"/>
          <w:szCs w:val="24"/>
        </w:rPr>
        <w:t>http://campus.iztacala.unam.mx/carreras/psicologia/psiclin/vol13num1/Art1Vol13No1.pdf</w:t>
      </w:r>
    </w:p>
    <w:p w14:paraId="54E89622" w14:textId="4EF573A9" w:rsidR="003401E2" w:rsidRPr="004B1090" w:rsidRDefault="000D21BF" w:rsidP="004B1090">
      <w:pPr>
        <w:pStyle w:val="Default"/>
        <w:spacing w:line="360" w:lineRule="auto"/>
        <w:ind w:left="709" w:hanging="709"/>
        <w:jc w:val="both"/>
        <w:rPr>
          <w:rFonts w:ascii="Times New Roman" w:hAnsi="Times New Roman" w:cs="Times New Roman"/>
        </w:rPr>
      </w:pPr>
      <w:r w:rsidRPr="004B1090">
        <w:rPr>
          <w:rFonts w:ascii="Times New Roman" w:hAnsi="Times New Roman" w:cs="Times New Roman"/>
        </w:rPr>
        <w:t xml:space="preserve">García, M., Cabanillas, G., Morán, V. &amp; </w:t>
      </w:r>
      <w:proofErr w:type="spellStart"/>
      <w:r w:rsidRPr="004B1090">
        <w:rPr>
          <w:rFonts w:ascii="Times New Roman" w:hAnsi="Times New Roman" w:cs="Times New Roman"/>
        </w:rPr>
        <w:t>Olaz</w:t>
      </w:r>
      <w:proofErr w:type="spellEnd"/>
      <w:r w:rsidRPr="004B1090">
        <w:rPr>
          <w:rFonts w:ascii="Times New Roman" w:hAnsi="Times New Roman" w:cs="Times New Roman"/>
        </w:rPr>
        <w:t xml:space="preserve">, F. (2014). Diferencias de género en habilidades sociales en estudiantes universitarios de Argentina. </w:t>
      </w:r>
      <w:proofErr w:type="gramStart"/>
      <w:r w:rsidRPr="004B1090">
        <w:rPr>
          <w:rFonts w:ascii="Times New Roman" w:hAnsi="Times New Roman" w:cs="Times New Roman"/>
        </w:rPr>
        <w:t xml:space="preserve">En  </w:t>
      </w:r>
      <w:r w:rsidRPr="004B1090">
        <w:rPr>
          <w:rFonts w:ascii="Times New Roman" w:hAnsi="Times New Roman" w:cs="Times New Roman"/>
          <w:i/>
        </w:rPr>
        <w:t>Anuario</w:t>
      </w:r>
      <w:proofErr w:type="gramEnd"/>
      <w:r w:rsidRPr="004B1090">
        <w:rPr>
          <w:rFonts w:ascii="Times New Roman" w:hAnsi="Times New Roman" w:cs="Times New Roman"/>
          <w:i/>
        </w:rPr>
        <w:t xml:space="preserve"> Electrónico de Estudios en Comunicación Social "Disertaciones",</w:t>
      </w:r>
      <w:r w:rsidRPr="004B1090">
        <w:rPr>
          <w:rFonts w:ascii="Times New Roman" w:hAnsi="Times New Roman" w:cs="Times New Roman"/>
        </w:rPr>
        <w:t xml:space="preserve"> 7(2), Artículo 5. Disponible en la siguiente dirección electrónica: </w:t>
      </w:r>
      <w:r w:rsidR="00230457" w:rsidRPr="004B1090">
        <w:rPr>
          <w:rFonts w:ascii="Times New Roman" w:hAnsi="Times New Roman" w:cs="Times New Roman"/>
        </w:rPr>
        <w:t>http://erevistas.saber.ula.ve/index.php/Disertaciones</w:t>
      </w:r>
    </w:p>
    <w:p w14:paraId="79D47967" w14:textId="77777777" w:rsidR="00230457" w:rsidRPr="004B1090" w:rsidRDefault="00230457" w:rsidP="004B1090">
      <w:pPr>
        <w:pStyle w:val="Default"/>
        <w:spacing w:line="360" w:lineRule="auto"/>
        <w:ind w:left="709" w:hanging="709"/>
        <w:jc w:val="both"/>
        <w:rPr>
          <w:rFonts w:ascii="Times New Roman" w:hAnsi="Times New Roman" w:cs="Times New Roman"/>
        </w:rPr>
      </w:pPr>
    </w:p>
    <w:p w14:paraId="67426990" w14:textId="043AAA87" w:rsidR="00E05232" w:rsidRPr="004B1090" w:rsidRDefault="00230457" w:rsidP="004B1090">
      <w:pPr>
        <w:spacing w:line="360" w:lineRule="auto"/>
        <w:ind w:left="709" w:hanging="709"/>
        <w:jc w:val="both"/>
        <w:rPr>
          <w:rFonts w:ascii="Times New Roman" w:hAnsi="Times New Roman" w:cs="Times New Roman"/>
          <w:sz w:val="24"/>
          <w:szCs w:val="24"/>
        </w:rPr>
      </w:pPr>
      <w:r w:rsidRPr="004B1090">
        <w:rPr>
          <w:rFonts w:ascii="Times New Roman" w:hAnsi="Times New Roman" w:cs="Times New Roman"/>
          <w:sz w:val="24"/>
          <w:szCs w:val="24"/>
        </w:rPr>
        <w:t xml:space="preserve">Garaigordobil, M. y Peña, A. (2014) La inteligencia emocional y la conducta social. En </w:t>
      </w:r>
      <w:proofErr w:type="spellStart"/>
      <w:r w:rsidRPr="004B1090">
        <w:rPr>
          <w:rFonts w:ascii="Times New Roman" w:hAnsi="Times New Roman" w:cs="Times New Roman"/>
          <w:i/>
          <w:iCs/>
          <w:sz w:val="24"/>
          <w:szCs w:val="24"/>
        </w:rPr>
        <w:t>Behavioral</w:t>
      </w:r>
      <w:proofErr w:type="spellEnd"/>
      <w:r w:rsidRPr="004B1090">
        <w:rPr>
          <w:rFonts w:ascii="Times New Roman" w:hAnsi="Times New Roman" w:cs="Times New Roman"/>
          <w:i/>
          <w:iCs/>
          <w:sz w:val="24"/>
          <w:szCs w:val="24"/>
        </w:rPr>
        <w:t xml:space="preserve"> </w:t>
      </w:r>
      <w:proofErr w:type="spellStart"/>
      <w:r w:rsidRPr="004B1090">
        <w:rPr>
          <w:rFonts w:ascii="Times New Roman" w:hAnsi="Times New Roman" w:cs="Times New Roman"/>
          <w:i/>
          <w:iCs/>
          <w:sz w:val="24"/>
          <w:szCs w:val="24"/>
        </w:rPr>
        <w:t>Psychology</w:t>
      </w:r>
      <w:proofErr w:type="spellEnd"/>
      <w:r w:rsidRPr="004B1090">
        <w:rPr>
          <w:rFonts w:ascii="Times New Roman" w:hAnsi="Times New Roman" w:cs="Times New Roman"/>
          <w:i/>
          <w:iCs/>
          <w:sz w:val="24"/>
          <w:szCs w:val="24"/>
        </w:rPr>
        <w:t xml:space="preserve"> / Psicología Conductual, </w:t>
      </w:r>
      <w:r w:rsidRPr="004B1090">
        <w:rPr>
          <w:rFonts w:ascii="Times New Roman" w:hAnsi="Times New Roman" w:cs="Times New Roman"/>
          <w:iCs/>
          <w:sz w:val="24"/>
          <w:szCs w:val="24"/>
        </w:rPr>
        <w:t>22(3) 551-567</w:t>
      </w:r>
      <w:r w:rsidRPr="004B1090">
        <w:rPr>
          <w:rFonts w:ascii="Times New Roman" w:hAnsi="Times New Roman" w:cs="Times New Roman"/>
          <w:i/>
          <w:iCs/>
          <w:sz w:val="24"/>
          <w:szCs w:val="24"/>
        </w:rPr>
        <w:t xml:space="preserve"> </w:t>
      </w:r>
      <w:r w:rsidR="00E05232" w:rsidRPr="004B1090">
        <w:rPr>
          <w:rFonts w:ascii="Times New Roman" w:hAnsi="Times New Roman" w:cs="Times New Roman"/>
          <w:i/>
          <w:iCs/>
          <w:sz w:val="24"/>
          <w:szCs w:val="24"/>
        </w:rPr>
        <w:t>http://www.sc.ehu.es/ptwgalam/art_completo/2014/HabilidadesSociales</w:t>
      </w:r>
    </w:p>
    <w:p w14:paraId="79D8B0F8" w14:textId="77777777" w:rsidR="00E05232" w:rsidRPr="004B1090" w:rsidRDefault="00122FBC" w:rsidP="004B1090">
      <w:pPr>
        <w:spacing w:line="360" w:lineRule="auto"/>
        <w:ind w:left="709" w:hanging="709"/>
        <w:jc w:val="both"/>
        <w:rPr>
          <w:rFonts w:ascii="Times New Roman" w:hAnsi="Times New Roman" w:cs="Times New Roman"/>
          <w:sz w:val="24"/>
          <w:szCs w:val="24"/>
        </w:rPr>
      </w:pPr>
      <w:r w:rsidRPr="004B1090">
        <w:rPr>
          <w:rFonts w:ascii="Times New Roman" w:hAnsi="Times New Roman" w:cs="Times New Roman"/>
          <w:sz w:val="24"/>
          <w:szCs w:val="24"/>
        </w:rPr>
        <w:t xml:space="preserve">Jiménez, M., I. y López-Zafra, E. (2011). </w:t>
      </w:r>
      <w:proofErr w:type="gramStart"/>
      <w:r w:rsidRPr="004B1090">
        <w:rPr>
          <w:rFonts w:ascii="Times New Roman" w:hAnsi="Times New Roman" w:cs="Times New Roman"/>
          <w:sz w:val="24"/>
          <w:szCs w:val="24"/>
        </w:rPr>
        <w:t>Actitudes sociales y adaptación social</w:t>
      </w:r>
      <w:proofErr w:type="gramEnd"/>
      <w:r w:rsidRPr="004B1090">
        <w:rPr>
          <w:rFonts w:ascii="Times New Roman" w:hAnsi="Times New Roman" w:cs="Times New Roman"/>
          <w:sz w:val="24"/>
          <w:szCs w:val="24"/>
        </w:rPr>
        <w:t xml:space="preserve"> en adolescentes españoles, el papel de la inteligencia emocional percibida. Revista de Psicología Social. 26(1), 105-117.</w:t>
      </w:r>
    </w:p>
    <w:p w14:paraId="090A1D5F" w14:textId="7F384450" w:rsidR="00E05232" w:rsidRPr="004B1090" w:rsidRDefault="007737C4" w:rsidP="004B1090">
      <w:pPr>
        <w:spacing w:line="360" w:lineRule="auto"/>
        <w:ind w:left="709" w:hanging="709"/>
        <w:jc w:val="both"/>
        <w:rPr>
          <w:rFonts w:ascii="Times New Roman" w:hAnsi="Times New Roman" w:cs="Times New Roman"/>
          <w:sz w:val="24"/>
          <w:szCs w:val="24"/>
        </w:rPr>
      </w:pPr>
      <w:r w:rsidRPr="004B1090">
        <w:rPr>
          <w:rFonts w:ascii="Times New Roman" w:hAnsi="Times New Roman" w:cs="Times New Roman"/>
          <w:sz w:val="24"/>
          <w:szCs w:val="24"/>
        </w:rPr>
        <w:t xml:space="preserve">Martínez, J. (2015).  </w:t>
      </w:r>
      <w:r w:rsidRPr="004B1090">
        <w:rPr>
          <w:rFonts w:ascii="Times New Roman" w:hAnsi="Times New Roman" w:cs="Times New Roman"/>
          <w:i/>
          <w:sz w:val="24"/>
          <w:szCs w:val="24"/>
        </w:rPr>
        <w:t xml:space="preserve">Burnout y empatía en cuidadores profesionales de personas </w:t>
      </w:r>
      <w:proofErr w:type="gramStart"/>
      <w:r w:rsidRPr="004B1090">
        <w:rPr>
          <w:rFonts w:ascii="Times New Roman" w:hAnsi="Times New Roman" w:cs="Times New Roman"/>
          <w:i/>
          <w:sz w:val="24"/>
          <w:szCs w:val="24"/>
        </w:rPr>
        <w:t>mayores.</w:t>
      </w:r>
      <w:r w:rsidRPr="004B1090">
        <w:rPr>
          <w:rFonts w:ascii="Times New Roman" w:hAnsi="Times New Roman" w:cs="Times New Roman"/>
          <w:sz w:val="24"/>
          <w:szCs w:val="24"/>
        </w:rPr>
        <w:t>https://formacionasunivep.com/ejihpe/index.php/journal/article/view/135</w:t>
      </w:r>
      <w:proofErr w:type="gramEnd"/>
      <w:r w:rsidRPr="004B1090">
        <w:rPr>
          <w:rFonts w:ascii="Times New Roman" w:hAnsi="Times New Roman" w:cs="Times New Roman"/>
          <w:sz w:val="24"/>
          <w:szCs w:val="24"/>
        </w:rPr>
        <w:t>. Recuperado el 25 de abril del 2019. España.</w:t>
      </w:r>
    </w:p>
    <w:p w14:paraId="641581FA" w14:textId="77777777" w:rsidR="00E05232" w:rsidRPr="004B1090" w:rsidRDefault="006D6D61" w:rsidP="004B1090">
      <w:pPr>
        <w:spacing w:line="360" w:lineRule="auto"/>
        <w:ind w:left="709" w:hanging="709"/>
        <w:jc w:val="both"/>
        <w:rPr>
          <w:rFonts w:ascii="Times New Roman" w:hAnsi="Times New Roman" w:cs="Times New Roman"/>
          <w:sz w:val="24"/>
          <w:szCs w:val="24"/>
        </w:rPr>
      </w:pPr>
      <w:r w:rsidRPr="004B1090">
        <w:rPr>
          <w:rFonts w:ascii="Times New Roman" w:hAnsi="Times New Roman" w:cs="Times New Roman"/>
          <w:sz w:val="24"/>
          <w:szCs w:val="24"/>
        </w:rPr>
        <w:t xml:space="preserve">Mestre, V.; Frías, M. D. y Samper, P. (2004). La medida de la empatía: análisis del Interpersonal </w:t>
      </w:r>
      <w:proofErr w:type="spellStart"/>
      <w:r w:rsidRPr="004B1090">
        <w:rPr>
          <w:rFonts w:ascii="Times New Roman" w:hAnsi="Times New Roman" w:cs="Times New Roman"/>
          <w:sz w:val="24"/>
          <w:szCs w:val="24"/>
        </w:rPr>
        <w:t>ReactivityIndex</w:t>
      </w:r>
      <w:proofErr w:type="spellEnd"/>
      <w:r w:rsidRPr="004B1090">
        <w:rPr>
          <w:rFonts w:ascii="Times New Roman" w:hAnsi="Times New Roman" w:cs="Times New Roman"/>
          <w:sz w:val="24"/>
          <w:szCs w:val="24"/>
        </w:rPr>
        <w:t xml:space="preserve">. </w:t>
      </w:r>
      <w:proofErr w:type="spellStart"/>
      <w:r w:rsidRPr="004B1090">
        <w:rPr>
          <w:rFonts w:ascii="Times New Roman" w:hAnsi="Times New Roman" w:cs="Times New Roman"/>
          <w:sz w:val="24"/>
          <w:szCs w:val="24"/>
        </w:rPr>
        <w:t>Psicothema</w:t>
      </w:r>
      <w:proofErr w:type="spellEnd"/>
      <w:r w:rsidRPr="004B1090">
        <w:rPr>
          <w:rFonts w:ascii="Times New Roman" w:hAnsi="Times New Roman" w:cs="Times New Roman"/>
          <w:sz w:val="24"/>
          <w:szCs w:val="24"/>
        </w:rPr>
        <w:t xml:space="preserve">, 16(2), 255-260. </w:t>
      </w:r>
    </w:p>
    <w:p w14:paraId="28284411" w14:textId="0582E3AE" w:rsidR="00E05232" w:rsidRPr="004B1090" w:rsidRDefault="005C0ED7" w:rsidP="004B1090">
      <w:pPr>
        <w:spacing w:line="360" w:lineRule="auto"/>
        <w:ind w:left="709" w:hanging="709"/>
        <w:jc w:val="both"/>
        <w:rPr>
          <w:rFonts w:ascii="Times New Roman" w:hAnsi="Times New Roman" w:cs="Times New Roman"/>
          <w:sz w:val="24"/>
          <w:szCs w:val="24"/>
        </w:rPr>
      </w:pPr>
      <w:r w:rsidRPr="004B1090">
        <w:rPr>
          <w:rFonts w:ascii="Times New Roman" w:hAnsi="Times New Roman" w:cs="Times New Roman"/>
          <w:sz w:val="24"/>
          <w:szCs w:val="24"/>
        </w:rPr>
        <w:t>Montorio, C., Izal, M., López, A., y Sánchez, C. (1998). La entrevista de carga del cuidador. Utilidad y validez del concepto de carga.</w:t>
      </w:r>
      <w:r w:rsidRPr="004B1090">
        <w:rPr>
          <w:rFonts w:ascii="Times New Roman" w:hAnsi="Times New Roman" w:cs="Times New Roman"/>
          <w:i/>
          <w:sz w:val="24"/>
          <w:szCs w:val="24"/>
        </w:rPr>
        <w:t xml:space="preserve"> Anales de Psicología. </w:t>
      </w:r>
      <w:r w:rsidRPr="004B1090">
        <w:rPr>
          <w:rFonts w:ascii="Times New Roman" w:hAnsi="Times New Roman" w:cs="Times New Roman"/>
          <w:sz w:val="24"/>
          <w:szCs w:val="24"/>
        </w:rPr>
        <w:t>Recuperado de https://www.um.es/analesps/v14/v14_2/09-14-2.pdf</w:t>
      </w:r>
    </w:p>
    <w:p w14:paraId="2BC7F766" w14:textId="0D1BCDAE" w:rsidR="006D6D61" w:rsidRPr="004B1090" w:rsidRDefault="006D6D61" w:rsidP="004B1090">
      <w:pPr>
        <w:spacing w:line="360" w:lineRule="auto"/>
        <w:ind w:left="709" w:hanging="709"/>
        <w:jc w:val="both"/>
        <w:rPr>
          <w:rFonts w:ascii="Times New Roman" w:hAnsi="Times New Roman" w:cs="Times New Roman"/>
          <w:sz w:val="24"/>
          <w:szCs w:val="24"/>
        </w:rPr>
      </w:pPr>
      <w:proofErr w:type="spellStart"/>
      <w:r w:rsidRPr="004B1090">
        <w:rPr>
          <w:rFonts w:ascii="Times New Roman" w:hAnsi="Times New Roman" w:cs="Times New Roman"/>
          <w:sz w:val="24"/>
          <w:szCs w:val="24"/>
        </w:rPr>
        <w:t>Moñivas</w:t>
      </w:r>
      <w:proofErr w:type="spellEnd"/>
      <w:r w:rsidRPr="004B1090">
        <w:rPr>
          <w:rFonts w:ascii="Times New Roman" w:hAnsi="Times New Roman" w:cs="Times New Roman"/>
          <w:sz w:val="24"/>
          <w:szCs w:val="24"/>
        </w:rPr>
        <w:t xml:space="preserve">, A. (2017). Conductas prosociales. Recuperado de </w:t>
      </w:r>
      <w:r w:rsidR="002903A5" w:rsidRPr="004B1090">
        <w:rPr>
          <w:rFonts w:ascii="Times New Roman" w:hAnsi="Times New Roman" w:cs="Times New Roman"/>
          <w:sz w:val="24"/>
          <w:szCs w:val="24"/>
        </w:rPr>
        <w:t>https://revistas.ucm.es/index.php/CUTS/article/viewFile/CUTS9696110125A/8357</w:t>
      </w:r>
    </w:p>
    <w:p w14:paraId="316AD8E0" w14:textId="77777777" w:rsidR="00230457" w:rsidRPr="009D54EB" w:rsidRDefault="00230457" w:rsidP="004B1090">
      <w:pPr>
        <w:spacing w:after="0" w:line="360" w:lineRule="auto"/>
        <w:ind w:left="-709" w:firstLine="709"/>
        <w:jc w:val="both"/>
        <w:rPr>
          <w:rFonts w:ascii="Times New Roman" w:hAnsi="Times New Roman" w:cs="Times New Roman"/>
          <w:b/>
          <w:sz w:val="24"/>
          <w:szCs w:val="24"/>
        </w:rPr>
        <w:sectPr w:rsidR="00230457" w:rsidRPr="009D54EB" w:rsidSect="004B1090">
          <w:headerReference w:type="default" r:id="rId9"/>
          <w:footerReference w:type="default" r:id="rId10"/>
          <w:pgSz w:w="12240" w:h="15840"/>
          <w:pgMar w:top="851" w:right="1701" w:bottom="851" w:left="1701" w:header="284" w:footer="400" w:gutter="0"/>
          <w:cols w:space="708"/>
          <w:docGrid w:linePitch="360"/>
        </w:sectPr>
      </w:pPr>
      <w:r w:rsidRPr="004B1090">
        <w:rPr>
          <w:rFonts w:ascii="Times New Roman" w:hAnsi="Times New Roman" w:cs="Times New Roman"/>
          <w:sz w:val="24"/>
          <w:szCs w:val="24"/>
        </w:rPr>
        <w:t xml:space="preserve">Muñoz-Polit, M. (2009) </w:t>
      </w:r>
      <w:r w:rsidRPr="004B1090">
        <w:rPr>
          <w:rFonts w:ascii="Times New Roman" w:hAnsi="Times New Roman" w:cs="Times New Roman"/>
          <w:i/>
          <w:sz w:val="24"/>
          <w:szCs w:val="24"/>
        </w:rPr>
        <w:t>Emociones, sentimientos y necesidades</w:t>
      </w:r>
      <w:r w:rsidR="009D54EB" w:rsidRPr="004B1090">
        <w:rPr>
          <w:rFonts w:ascii="Times New Roman" w:hAnsi="Times New Roman" w:cs="Times New Roman"/>
          <w:sz w:val="24"/>
          <w:szCs w:val="24"/>
        </w:rPr>
        <w:t>. México: Araucaria</w:t>
      </w:r>
    </w:p>
    <w:p w14:paraId="6B0ED487" w14:textId="77777777" w:rsidR="00230457" w:rsidRPr="009D54EB" w:rsidRDefault="00230457" w:rsidP="009D54EB">
      <w:pPr>
        <w:spacing w:after="0" w:line="240" w:lineRule="auto"/>
        <w:jc w:val="both"/>
        <w:rPr>
          <w:rFonts w:ascii="Times New Roman" w:hAnsi="Times New Roman" w:cs="Times New Roman"/>
          <w:sz w:val="24"/>
          <w:szCs w:val="24"/>
        </w:rPr>
        <w:sectPr w:rsidR="00230457" w:rsidRPr="009D54EB" w:rsidSect="004B1090">
          <w:type w:val="continuous"/>
          <w:pgSz w:w="12240" w:h="15840"/>
          <w:pgMar w:top="1417" w:right="1701" w:bottom="851" w:left="1701" w:header="708" w:footer="708" w:gutter="0"/>
          <w:cols w:num="2" w:space="708"/>
          <w:docGrid w:linePitch="360"/>
        </w:sectPr>
      </w:pPr>
    </w:p>
    <w:p w14:paraId="0D647BA4" w14:textId="77777777" w:rsidR="003A30E7" w:rsidRPr="009D54EB" w:rsidRDefault="006D6D61" w:rsidP="004B1090">
      <w:pPr>
        <w:spacing w:line="360" w:lineRule="auto"/>
        <w:jc w:val="both"/>
        <w:rPr>
          <w:rFonts w:ascii="Times New Roman" w:hAnsi="Times New Roman" w:cs="Times New Roman"/>
          <w:sz w:val="24"/>
          <w:szCs w:val="24"/>
        </w:rPr>
      </w:pPr>
      <w:r w:rsidRPr="009D54EB">
        <w:rPr>
          <w:rFonts w:ascii="Times New Roman" w:hAnsi="Times New Roman" w:cs="Times New Roman"/>
          <w:sz w:val="24"/>
          <w:szCs w:val="24"/>
        </w:rPr>
        <w:lastRenderedPageBreak/>
        <w:t xml:space="preserve">Olivar, R. R. (1998). El uso educativo de la televisión como optimizadora de la </w:t>
      </w:r>
      <w:proofErr w:type="spellStart"/>
      <w:r w:rsidRPr="009D54EB">
        <w:rPr>
          <w:rFonts w:ascii="Times New Roman" w:hAnsi="Times New Roman" w:cs="Times New Roman"/>
          <w:sz w:val="24"/>
          <w:szCs w:val="24"/>
        </w:rPr>
        <w:t>prosocialidad</w:t>
      </w:r>
      <w:proofErr w:type="spellEnd"/>
      <w:r w:rsidRPr="009D54EB">
        <w:rPr>
          <w:rFonts w:ascii="Times New Roman" w:hAnsi="Times New Roman" w:cs="Times New Roman"/>
          <w:sz w:val="24"/>
          <w:szCs w:val="24"/>
        </w:rPr>
        <w:t xml:space="preserve">. </w:t>
      </w:r>
      <w:proofErr w:type="spellStart"/>
      <w:r w:rsidRPr="009D54EB">
        <w:rPr>
          <w:rFonts w:ascii="Times New Roman" w:hAnsi="Times New Roman" w:cs="Times New Roman"/>
          <w:sz w:val="24"/>
          <w:szCs w:val="24"/>
        </w:rPr>
        <w:t>Psychosocial</w:t>
      </w:r>
      <w:proofErr w:type="spellEnd"/>
      <w:r w:rsidRPr="009D54EB">
        <w:rPr>
          <w:rFonts w:ascii="Times New Roman" w:hAnsi="Times New Roman" w:cs="Times New Roman"/>
          <w:sz w:val="24"/>
          <w:szCs w:val="24"/>
        </w:rPr>
        <w:t xml:space="preserve"> </w:t>
      </w:r>
      <w:proofErr w:type="spellStart"/>
      <w:r w:rsidRPr="009D54EB">
        <w:rPr>
          <w:rFonts w:ascii="Times New Roman" w:hAnsi="Times New Roman" w:cs="Times New Roman"/>
          <w:sz w:val="24"/>
          <w:szCs w:val="24"/>
        </w:rPr>
        <w:t>Intervention</w:t>
      </w:r>
      <w:proofErr w:type="spellEnd"/>
      <w:r w:rsidRPr="009D54EB">
        <w:rPr>
          <w:rFonts w:ascii="Times New Roman" w:hAnsi="Times New Roman" w:cs="Times New Roman"/>
          <w:sz w:val="24"/>
          <w:szCs w:val="24"/>
        </w:rPr>
        <w:t>, 7(3), 363-378.</w:t>
      </w:r>
    </w:p>
    <w:p w14:paraId="62E7FBAC" w14:textId="77777777" w:rsidR="00A410A9" w:rsidRPr="009D54EB" w:rsidRDefault="00A410A9" w:rsidP="00E05232">
      <w:pPr>
        <w:spacing w:after="0" w:line="360" w:lineRule="auto"/>
        <w:ind w:left="709" w:hanging="709"/>
        <w:jc w:val="both"/>
        <w:rPr>
          <w:rFonts w:ascii="Times New Roman" w:hAnsi="Times New Roman" w:cs="Times New Roman"/>
          <w:sz w:val="24"/>
          <w:szCs w:val="24"/>
        </w:rPr>
      </w:pPr>
      <w:proofErr w:type="spellStart"/>
      <w:r w:rsidRPr="009D54EB">
        <w:rPr>
          <w:rFonts w:ascii="Times New Roman" w:hAnsi="Times New Roman" w:cs="Times New Roman"/>
          <w:sz w:val="24"/>
          <w:szCs w:val="24"/>
        </w:rPr>
        <w:t>Pades</w:t>
      </w:r>
      <w:proofErr w:type="spellEnd"/>
      <w:r w:rsidRPr="009D54EB">
        <w:rPr>
          <w:rFonts w:ascii="Times New Roman" w:hAnsi="Times New Roman" w:cs="Times New Roman"/>
          <w:sz w:val="24"/>
          <w:szCs w:val="24"/>
        </w:rPr>
        <w:t xml:space="preserve">, A. (2003). Habilidades sociales de enfermería: propuesta de intervención. Tesis Doctoral, </w:t>
      </w:r>
      <w:proofErr w:type="spellStart"/>
      <w:r w:rsidRPr="009D54EB">
        <w:rPr>
          <w:rFonts w:ascii="Times New Roman" w:hAnsi="Times New Roman" w:cs="Times New Roman"/>
          <w:sz w:val="24"/>
          <w:szCs w:val="24"/>
        </w:rPr>
        <w:t>Unversitad</w:t>
      </w:r>
      <w:proofErr w:type="spellEnd"/>
      <w:r w:rsidRPr="009D54EB">
        <w:rPr>
          <w:rFonts w:ascii="Times New Roman" w:hAnsi="Times New Roman" w:cs="Times New Roman"/>
          <w:sz w:val="24"/>
          <w:szCs w:val="24"/>
        </w:rPr>
        <w:t xml:space="preserve"> </w:t>
      </w:r>
      <w:proofErr w:type="spellStart"/>
      <w:r w:rsidRPr="009D54EB">
        <w:rPr>
          <w:rFonts w:ascii="Times New Roman" w:hAnsi="Times New Roman" w:cs="Times New Roman"/>
          <w:sz w:val="24"/>
          <w:szCs w:val="24"/>
        </w:rPr>
        <w:t>des</w:t>
      </w:r>
      <w:proofErr w:type="spellEnd"/>
      <w:r w:rsidRPr="009D54EB">
        <w:rPr>
          <w:rFonts w:ascii="Times New Roman" w:hAnsi="Times New Roman" w:cs="Times New Roman"/>
          <w:sz w:val="24"/>
          <w:szCs w:val="24"/>
        </w:rPr>
        <w:t xml:space="preserve"> les Illes Balears. Palma de Mallorca. </w:t>
      </w:r>
      <w:hyperlink r:id="rId11" w:history="1">
        <w:r w:rsidRPr="009D54EB">
          <w:rPr>
            <w:rFonts w:ascii="Times New Roman" w:hAnsi="Times New Roman" w:cs="Times New Roman"/>
            <w:color w:val="0000FF"/>
            <w:sz w:val="24"/>
            <w:szCs w:val="24"/>
            <w:u w:val="single"/>
          </w:rPr>
          <w:t>https://www.tdx.cat/handle/10803/9444</w:t>
        </w:r>
      </w:hyperlink>
      <w:r w:rsidRPr="009D54EB">
        <w:rPr>
          <w:rFonts w:ascii="Times New Roman" w:hAnsi="Times New Roman" w:cs="Times New Roman"/>
          <w:sz w:val="24"/>
          <w:szCs w:val="24"/>
        </w:rPr>
        <w:t xml:space="preserve">Recuperado el 26 de abril del 2019. España </w:t>
      </w:r>
    </w:p>
    <w:p w14:paraId="78AEDF0E" w14:textId="77777777" w:rsidR="009D54EB" w:rsidRPr="009D54EB" w:rsidRDefault="009D54EB" w:rsidP="009D54EB">
      <w:pPr>
        <w:spacing w:after="0" w:line="360" w:lineRule="auto"/>
        <w:ind w:left="709" w:hanging="709"/>
        <w:jc w:val="both"/>
        <w:rPr>
          <w:rFonts w:ascii="Times New Roman" w:hAnsi="Times New Roman" w:cs="Times New Roman"/>
          <w:sz w:val="24"/>
          <w:szCs w:val="24"/>
        </w:rPr>
      </w:pPr>
    </w:p>
    <w:p w14:paraId="67B019AA" w14:textId="77777777" w:rsidR="00A410A9" w:rsidRPr="009D54EB" w:rsidRDefault="009D54EB" w:rsidP="009D54EB">
      <w:pPr>
        <w:spacing w:line="360" w:lineRule="auto"/>
        <w:ind w:left="284" w:hanging="709"/>
        <w:jc w:val="both"/>
        <w:rPr>
          <w:rFonts w:ascii="Times New Roman" w:hAnsi="Times New Roman" w:cs="Times New Roman"/>
          <w:sz w:val="24"/>
          <w:szCs w:val="24"/>
        </w:rPr>
      </w:pPr>
      <w:r w:rsidRPr="009D54EB">
        <w:rPr>
          <w:rFonts w:ascii="Times New Roman" w:hAnsi="Times New Roman" w:cs="Times New Roman"/>
          <w:sz w:val="24"/>
          <w:szCs w:val="24"/>
        </w:rPr>
        <w:t xml:space="preserve">       Prince, E.S. (2020) </w:t>
      </w:r>
      <w:r w:rsidRPr="009D54EB">
        <w:rPr>
          <w:rFonts w:ascii="Times New Roman" w:hAnsi="Times New Roman" w:cs="Times New Roman"/>
          <w:i/>
          <w:sz w:val="24"/>
          <w:szCs w:val="24"/>
        </w:rPr>
        <w:t>Las siete habilidades para el futuro.</w:t>
      </w:r>
      <w:r w:rsidRPr="009D54EB">
        <w:rPr>
          <w:rFonts w:ascii="Times New Roman" w:hAnsi="Times New Roman" w:cs="Times New Roman"/>
          <w:sz w:val="24"/>
          <w:szCs w:val="24"/>
        </w:rPr>
        <w:t xml:space="preserve"> Madrid: Urano.</w:t>
      </w:r>
    </w:p>
    <w:p w14:paraId="69D57914" w14:textId="77777777" w:rsidR="00036C4D" w:rsidRPr="009D54EB" w:rsidRDefault="00036C4D" w:rsidP="00E05232">
      <w:pPr>
        <w:spacing w:line="360" w:lineRule="auto"/>
        <w:ind w:left="709" w:hanging="709"/>
        <w:jc w:val="both"/>
        <w:rPr>
          <w:rFonts w:ascii="Times New Roman" w:hAnsi="Times New Roman" w:cs="Times New Roman"/>
          <w:sz w:val="24"/>
          <w:szCs w:val="24"/>
        </w:rPr>
      </w:pPr>
      <w:r w:rsidRPr="009D54EB">
        <w:rPr>
          <w:rFonts w:ascii="Times New Roman" w:hAnsi="Times New Roman" w:cs="Times New Roman"/>
          <w:sz w:val="24"/>
          <w:szCs w:val="24"/>
        </w:rPr>
        <w:t>Rogers, C.R. (2007) Condiciones necesarias y suficientes para el cambio terapéutico de la personalidad.  En Lafarga, C. J. y Gómez del Campo, E. J. (</w:t>
      </w:r>
      <w:proofErr w:type="spellStart"/>
      <w:r w:rsidRPr="009D54EB">
        <w:rPr>
          <w:rFonts w:ascii="Times New Roman" w:hAnsi="Times New Roman" w:cs="Times New Roman"/>
          <w:sz w:val="24"/>
          <w:szCs w:val="24"/>
        </w:rPr>
        <w:t>comps</w:t>
      </w:r>
      <w:proofErr w:type="spellEnd"/>
      <w:r w:rsidRPr="009D54EB">
        <w:rPr>
          <w:rFonts w:ascii="Times New Roman" w:hAnsi="Times New Roman" w:cs="Times New Roman"/>
          <w:sz w:val="24"/>
          <w:szCs w:val="24"/>
        </w:rPr>
        <w:t xml:space="preserve">).  </w:t>
      </w:r>
      <w:r w:rsidRPr="009D54EB">
        <w:rPr>
          <w:rFonts w:ascii="Times New Roman" w:hAnsi="Times New Roman" w:cs="Times New Roman"/>
          <w:i/>
          <w:sz w:val="24"/>
          <w:szCs w:val="24"/>
        </w:rPr>
        <w:t>Desarrollo del potencial humano,</w:t>
      </w:r>
      <w:r w:rsidRPr="009D54EB">
        <w:rPr>
          <w:rFonts w:ascii="Times New Roman" w:hAnsi="Times New Roman" w:cs="Times New Roman"/>
          <w:sz w:val="24"/>
          <w:szCs w:val="24"/>
        </w:rPr>
        <w:t xml:space="preserve"> vol. 2. México: Trillas.</w:t>
      </w:r>
    </w:p>
    <w:p w14:paraId="3D92EACD" w14:textId="77777777" w:rsidR="003A30E7" w:rsidRPr="009D54EB" w:rsidRDefault="003A30E7" w:rsidP="00E05232">
      <w:pPr>
        <w:spacing w:line="360" w:lineRule="auto"/>
        <w:ind w:left="709" w:hanging="709"/>
        <w:jc w:val="both"/>
        <w:rPr>
          <w:rFonts w:ascii="Times New Roman" w:hAnsi="Times New Roman" w:cs="Times New Roman"/>
          <w:i/>
          <w:sz w:val="24"/>
          <w:szCs w:val="24"/>
        </w:rPr>
      </w:pPr>
      <w:r w:rsidRPr="009D54EB">
        <w:rPr>
          <w:rFonts w:ascii="Times New Roman" w:hAnsi="Times New Roman" w:cs="Times New Roman"/>
          <w:sz w:val="24"/>
          <w:szCs w:val="24"/>
        </w:rPr>
        <w:t>Rodríguez, G., Gil, J., y García, E. (1999</w:t>
      </w:r>
      <w:r w:rsidRPr="009D54EB">
        <w:rPr>
          <w:rFonts w:ascii="Times New Roman" w:hAnsi="Times New Roman" w:cs="Times New Roman"/>
          <w:i/>
          <w:sz w:val="24"/>
          <w:szCs w:val="24"/>
        </w:rPr>
        <w:t xml:space="preserve">). Metodología de la investigación cualitativa. </w:t>
      </w:r>
      <w:r w:rsidRPr="009D54EB">
        <w:rPr>
          <w:rFonts w:ascii="Times New Roman" w:hAnsi="Times New Roman" w:cs="Times New Roman"/>
          <w:sz w:val="24"/>
          <w:szCs w:val="24"/>
        </w:rPr>
        <w:t>España: Aljibe</w:t>
      </w:r>
      <w:r w:rsidRPr="009D54EB">
        <w:rPr>
          <w:rFonts w:ascii="Times New Roman" w:hAnsi="Times New Roman" w:cs="Times New Roman"/>
          <w:i/>
          <w:sz w:val="24"/>
          <w:szCs w:val="24"/>
        </w:rPr>
        <w:t xml:space="preserve">. </w:t>
      </w:r>
    </w:p>
    <w:p w14:paraId="4846A1F3" w14:textId="77777777" w:rsidR="00E05232" w:rsidRDefault="003A30E7" w:rsidP="00E05232">
      <w:pPr>
        <w:spacing w:line="360" w:lineRule="auto"/>
        <w:ind w:left="709" w:hanging="709"/>
        <w:jc w:val="both"/>
        <w:rPr>
          <w:rFonts w:ascii="Times New Roman" w:hAnsi="Times New Roman" w:cs="Times New Roman"/>
          <w:sz w:val="24"/>
          <w:szCs w:val="24"/>
        </w:rPr>
      </w:pPr>
      <w:r w:rsidRPr="009D54EB">
        <w:rPr>
          <w:rFonts w:ascii="Times New Roman" w:hAnsi="Times New Roman" w:cs="Times New Roman"/>
          <w:sz w:val="24"/>
          <w:szCs w:val="24"/>
        </w:rPr>
        <w:t>Sánchez, A, (2015). Efectividad de un programa de intervención psicosocial enfermera para potenciar la agencia de autocuidado y la salud mental positiva en personas con problemas crónicos de salud. http://diposit.ub.edu/dspace/handle/2445/101363. Recuperado el 26 de abril del 2019.</w:t>
      </w:r>
    </w:p>
    <w:p w14:paraId="58BFBB32" w14:textId="77777777" w:rsidR="00E05232" w:rsidRDefault="006D6D61" w:rsidP="00E05232">
      <w:pPr>
        <w:spacing w:line="360" w:lineRule="auto"/>
        <w:ind w:left="709" w:hanging="709"/>
        <w:jc w:val="both"/>
        <w:rPr>
          <w:rFonts w:ascii="Times New Roman" w:hAnsi="Times New Roman" w:cs="Times New Roman"/>
          <w:sz w:val="24"/>
          <w:szCs w:val="24"/>
        </w:rPr>
      </w:pPr>
      <w:r w:rsidRPr="009D54EB">
        <w:rPr>
          <w:rFonts w:ascii="Times New Roman" w:hAnsi="Times New Roman" w:cs="Times New Roman"/>
          <w:sz w:val="24"/>
          <w:szCs w:val="24"/>
        </w:rPr>
        <w:t>Sánchez-</w:t>
      </w:r>
      <w:proofErr w:type="spellStart"/>
      <w:r w:rsidRPr="009D54EB">
        <w:rPr>
          <w:rFonts w:ascii="Times New Roman" w:hAnsi="Times New Roman" w:cs="Times New Roman"/>
          <w:sz w:val="24"/>
          <w:szCs w:val="24"/>
        </w:rPr>
        <w:t>Queija</w:t>
      </w:r>
      <w:proofErr w:type="spellEnd"/>
      <w:r w:rsidRPr="009D54EB">
        <w:rPr>
          <w:rFonts w:ascii="Times New Roman" w:hAnsi="Times New Roman" w:cs="Times New Roman"/>
          <w:sz w:val="24"/>
          <w:szCs w:val="24"/>
        </w:rPr>
        <w:t>, I.; Oliva, A. y Parra, A. (2006). Empatía y conducta prosocial durante la adolescencia. Revista de Psicología Social, 21(3), 259-271.</w:t>
      </w:r>
    </w:p>
    <w:p w14:paraId="4E7D57C9" w14:textId="77777777" w:rsidR="001320D9" w:rsidRPr="009D54EB" w:rsidRDefault="001320D9" w:rsidP="00E05232">
      <w:pPr>
        <w:spacing w:line="360" w:lineRule="auto"/>
        <w:ind w:left="709" w:hanging="709"/>
        <w:jc w:val="both"/>
        <w:rPr>
          <w:rFonts w:ascii="Times New Roman" w:hAnsi="Times New Roman" w:cs="Times New Roman"/>
          <w:sz w:val="24"/>
          <w:szCs w:val="24"/>
        </w:rPr>
      </w:pPr>
      <w:r w:rsidRPr="009D54EB">
        <w:rPr>
          <w:rFonts w:ascii="Times New Roman" w:hAnsi="Times New Roman" w:cs="Times New Roman"/>
          <w:color w:val="000000"/>
          <w:sz w:val="24"/>
          <w:szCs w:val="24"/>
          <w:shd w:val="clear" w:color="auto" w:fill="FFFFFF"/>
        </w:rPr>
        <w:t xml:space="preserve">Vázquez, C, Esperón, R. y González, M. (2013) </w:t>
      </w:r>
      <w:r w:rsidRPr="009D54EB">
        <w:rPr>
          <w:rFonts w:ascii="Times New Roman" w:hAnsi="Times New Roman" w:cs="Times New Roman"/>
          <w:sz w:val="24"/>
          <w:szCs w:val="24"/>
        </w:rPr>
        <w:t xml:space="preserve">Síndrome de Burnout en cuidadores de adultos mayores que trabajan en casas de asistencia social, México, Revista de Investigación Clínica i es / Vol. 65, Núm. 6, 510-514, </w:t>
      </w:r>
    </w:p>
    <w:p w14:paraId="399DA611" w14:textId="77777777" w:rsidR="00D23973" w:rsidRPr="009D54EB" w:rsidRDefault="00D23973" w:rsidP="009D54EB">
      <w:pPr>
        <w:spacing w:after="0" w:line="360" w:lineRule="auto"/>
        <w:ind w:hanging="709"/>
        <w:jc w:val="both"/>
        <w:rPr>
          <w:rFonts w:ascii="Times New Roman" w:hAnsi="Times New Roman" w:cs="Times New Roman"/>
          <w:color w:val="000000"/>
          <w:sz w:val="24"/>
          <w:szCs w:val="24"/>
          <w:shd w:val="clear" w:color="auto" w:fill="FFFFFF"/>
        </w:rPr>
      </w:pPr>
    </w:p>
    <w:p w14:paraId="6FF8B12A" w14:textId="77777777" w:rsidR="00393E0A" w:rsidRPr="009D54EB" w:rsidRDefault="00393E0A" w:rsidP="009D54EB">
      <w:pPr>
        <w:ind w:hanging="709"/>
        <w:rPr>
          <w:rFonts w:ascii="Times New Roman" w:hAnsi="Times New Roman" w:cs="Times New Roman"/>
          <w:color w:val="FF0000"/>
          <w:sz w:val="24"/>
          <w:szCs w:val="24"/>
        </w:rPr>
      </w:pPr>
    </w:p>
    <w:p w14:paraId="32B1940A" w14:textId="77777777" w:rsidR="00393E0A" w:rsidRPr="009D54EB" w:rsidRDefault="00393E0A" w:rsidP="009D54EB">
      <w:pPr>
        <w:ind w:hanging="709"/>
        <w:rPr>
          <w:rFonts w:ascii="Times New Roman" w:hAnsi="Times New Roman" w:cs="Times New Roman"/>
          <w:color w:val="FF0000"/>
          <w:sz w:val="24"/>
          <w:szCs w:val="24"/>
        </w:rPr>
      </w:pPr>
    </w:p>
    <w:p w14:paraId="6189202B" w14:textId="77777777" w:rsidR="00686BC9" w:rsidRPr="009D54EB" w:rsidRDefault="00686BC9" w:rsidP="009D54EB">
      <w:pPr>
        <w:ind w:hanging="709"/>
        <w:rPr>
          <w:rFonts w:ascii="Times New Roman" w:hAnsi="Times New Roman" w:cs="Times New Roman"/>
          <w:sz w:val="24"/>
          <w:szCs w:val="24"/>
        </w:rPr>
      </w:pPr>
    </w:p>
    <w:p w14:paraId="64A3F7F9" w14:textId="77777777" w:rsidR="00077A1D" w:rsidRDefault="00077A1D" w:rsidP="00C33A43">
      <w:pPr>
        <w:rPr>
          <w:sz w:val="24"/>
          <w:szCs w:val="24"/>
        </w:rPr>
      </w:pPr>
    </w:p>
    <w:p w14:paraId="016CE9F2" w14:textId="77777777" w:rsidR="00077A1D" w:rsidRDefault="00077A1D" w:rsidP="00077A1D">
      <w:pPr>
        <w:jc w:val="both"/>
        <w:rPr>
          <w:sz w:val="24"/>
          <w:szCs w:val="24"/>
        </w:rPr>
      </w:pPr>
    </w:p>
    <w:p w14:paraId="4A579E43" w14:textId="77777777" w:rsidR="00C33A43" w:rsidRDefault="00C33A43" w:rsidP="00C33A43"/>
    <w:sectPr w:rsidR="00C33A4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46159" w14:textId="77777777" w:rsidR="00C72B69" w:rsidRDefault="00C72B69" w:rsidP="004B1090">
      <w:pPr>
        <w:spacing w:after="0" w:line="240" w:lineRule="auto"/>
      </w:pPr>
      <w:r>
        <w:separator/>
      </w:r>
    </w:p>
  </w:endnote>
  <w:endnote w:type="continuationSeparator" w:id="0">
    <w:p w14:paraId="63A9F40F" w14:textId="77777777" w:rsidR="00C72B69" w:rsidRDefault="00C72B69" w:rsidP="004B1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2107635"/>
      <w:docPartObj>
        <w:docPartGallery w:val="Page Numbers (Bottom of Page)"/>
        <w:docPartUnique/>
      </w:docPartObj>
    </w:sdtPr>
    <w:sdtContent>
      <w:sdt>
        <w:sdtPr>
          <w:id w:val="1374042646"/>
          <w:docPartObj>
            <w:docPartGallery w:val="Page Numbers (Bottom of Page)"/>
            <w:docPartUnique/>
          </w:docPartObj>
        </w:sdtPr>
        <w:sdtContent>
          <w:p w14:paraId="0B42292B" w14:textId="3DC2D018" w:rsidR="004B1090" w:rsidRDefault="004B1090" w:rsidP="004B1090">
            <w:pPr>
              <w:pStyle w:val="Piedepgina"/>
              <w:jc w:val="center"/>
            </w:pPr>
            <w:r w:rsidRPr="00CA1748">
              <w:rPr>
                <w:b/>
              </w:rPr>
              <w:t xml:space="preserve">Vol. </w:t>
            </w:r>
            <w:r>
              <w:rPr>
                <w:b/>
              </w:rPr>
              <w:t>7</w:t>
            </w:r>
            <w:r w:rsidRPr="00CA1748">
              <w:rPr>
                <w:b/>
              </w:rPr>
              <w:t xml:space="preserve">, Núm. </w:t>
            </w:r>
            <w:r>
              <w:rPr>
                <w:b/>
              </w:rPr>
              <w:t>1</w:t>
            </w:r>
            <w:r>
              <w:rPr>
                <w:b/>
              </w:rPr>
              <w:t>4</w:t>
            </w:r>
            <w:r w:rsidRPr="00CA1748">
              <w:rPr>
                <w:b/>
              </w:rPr>
              <w:t xml:space="preserve">                  Julio - </w:t>
            </w:r>
            <w:proofErr w:type="gramStart"/>
            <w:r w:rsidRPr="00CA1748">
              <w:rPr>
                <w:b/>
              </w:rPr>
              <w:t>Diciembre</w:t>
            </w:r>
            <w:proofErr w:type="gramEnd"/>
            <w:r w:rsidRPr="00CA1748">
              <w:rPr>
                <w:b/>
              </w:rPr>
              <w:t xml:space="preserve"> 20</w:t>
            </w:r>
            <w:r>
              <w:rPr>
                <w:b/>
              </w:rPr>
              <w:t>20</w:t>
            </w:r>
            <w:r>
              <w:rPr>
                <w:b/>
              </w:rPr>
              <w:t xml:space="preserve"> </w:t>
            </w:r>
            <w:r w:rsidRPr="00CA1748">
              <w:rPr>
                <w:b/>
              </w:rPr>
              <w:t xml:space="preserve">                          CDHIS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85109" w14:textId="77777777" w:rsidR="00C72B69" w:rsidRDefault="00C72B69" w:rsidP="004B1090">
      <w:pPr>
        <w:spacing w:after="0" w:line="240" w:lineRule="auto"/>
      </w:pPr>
      <w:r>
        <w:separator/>
      </w:r>
    </w:p>
  </w:footnote>
  <w:footnote w:type="continuationSeparator" w:id="0">
    <w:p w14:paraId="47AE8959" w14:textId="77777777" w:rsidR="00C72B69" w:rsidRDefault="00C72B69" w:rsidP="004B1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B0FFE" w14:textId="21235F57" w:rsidR="004B1090" w:rsidRDefault="004B1090" w:rsidP="004B1090">
    <w:pPr>
      <w:pStyle w:val="Encabezado"/>
      <w:jc w:val="center"/>
    </w:pPr>
    <w:r w:rsidRPr="00CA1748">
      <w:rPr>
        <w:b/>
        <w:i/>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6A0"/>
    <w:multiLevelType w:val="hybridMultilevel"/>
    <w:tmpl w:val="0E449726"/>
    <w:lvl w:ilvl="0" w:tplc="950C9BAE">
      <w:numFmt w:val="bullet"/>
      <w:lvlText w:val="-"/>
      <w:lvlJc w:val="left"/>
      <w:pPr>
        <w:ind w:left="1065" w:hanging="705"/>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4C7D19"/>
    <w:multiLevelType w:val="hybridMultilevel"/>
    <w:tmpl w:val="D31EB036"/>
    <w:lvl w:ilvl="0" w:tplc="B2482602">
      <w:numFmt w:val="bullet"/>
      <w:lvlText w:val="•"/>
      <w:lvlJc w:val="left"/>
      <w:pPr>
        <w:ind w:left="1065" w:hanging="705"/>
      </w:pPr>
      <w:rPr>
        <w:rFonts w:ascii="Calibri" w:eastAsiaTheme="minorHAnsi" w:hAnsi="Calibri" w:cs="Calibri" w:hint="default"/>
      </w:rPr>
    </w:lvl>
    <w:lvl w:ilvl="1" w:tplc="B144EE1A">
      <w:numFmt w:val="bullet"/>
      <w:lvlText w:val="-"/>
      <w:lvlJc w:val="left"/>
      <w:pPr>
        <w:ind w:left="1785" w:hanging="705"/>
      </w:pPr>
      <w:rPr>
        <w:rFonts w:ascii="Calibri" w:eastAsiaTheme="minorHAns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AA5910"/>
    <w:multiLevelType w:val="hybridMultilevel"/>
    <w:tmpl w:val="857458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263903"/>
    <w:multiLevelType w:val="hybridMultilevel"/>
    <w:tmpl w:val="BF50E4DA"/>
    <w:lvl w:ilvl="0" w:tplc="080A0001">
      <w:start w:val="1"/>
      <w:numFmt w:val="bullet"/>
      <w:lvlText w:val=""/>
      <w:lvlJc w:val="left"/>
      <w:pPr>
        <w:ind w:left="720" w:hanging="360"/>
      </w:pPr>
      <w:rPr>
        <w:rFonts w:ascii="Symbol" w:hAnsi="Symbol" w:hint="default"/>
      </w:rPr>
    </w:lvl>
    <w:lvl w:ilvl="1" w:tplc="ACB2A342">
      <w:numFmt w:val="bullet"/>
      <w:lvlText w:val="-"/>
      <w:lvlJc w:val="left"/>
      <w:pPr>
        <w:ind w:left="1785" w:hanging="705"/>
      </w:pPr>
      <w:rPr>
        <w:rFonts w:ascii="Calibri" w:eastAsiaTheme="minorHAns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CB0350"/>
    <w:multiLevelType w:val="hybridMultilevel"/>
    <w:tmpl w:val="2D740DD8"/>
    <w:lvl w:ilvl="0" w:tplc="D33C1A86">
      <w:start w:val="1"/>
      <w:numFmt w:val="bullet"/>
      <w:lvlText w:val=""/>
      <w:lvlJc w:val="left"/>
      <w:pPr>
        <w:ind w:left="644" w:hanging="360"/>
      </w:pPr>
      <w:rPr>
        <w:rFonts w:ascii="Symbol" w:hAnsi="Symbol" w:hint="default"/>
        <w:sz w:val="24"/>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5" w15:restartNumberingAfterBreak="0">
    <w:nsid w:val="1F117902"/>
    <w:multiLevelType w:val="hybridMultilevel"/>
    <w:tmpl w:val="12AE0F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DF141AC"/>
    <w:multiLevelType w:val="hybridMultilevel"/>
    <w:tmpl w:val="53E6261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3074A2A"/>
    <w:multiLevelType w:val="hybridMultilevel"/>
    <w:tmpl w:val="9238EC84"/>
    <w:lvl w:ilvl="0" w:tplc="B2482602">
      <w:numFmt w:val="bullet"/>
      <w:lvlText w:val="•"/>
      <w:lvlJc w:val="left"/>
      <w:pPr>
        <w:ind w:left="1065" w:hanging="705"/>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577537E"/>
    <w:multiLevelType w:val="hybridMultilevel"/>
    <w:tmpl w:val="2D220062"/>
    <w:lvl w:ilvl="0" w:tplc="9698AD1A">
      <w:numFmt w:val="bullet"/>
      <w:lvlText w:val="-"/>
      <w:lvlJc w:val="left"/>
      <w:pPr>
        <w:ind w:left="1065" w:hanging="705"/>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4411A9"/>
    <w:multiLevelType w:val="hybridMultilevel"/>
    <w:tmpl w:val="70D04E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9775EE"/>
    <w:multiLevelType w:val="hybridMultilevel"/>
    <w:tmpl w:val="D5C477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2633B0"/>
    <w:multiLevelType w:val="hybridMultilevel"/>
    <w:tmpl w:val="59EE91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05D5520"/>
    <w:multiLevelType w:val="hybridMultilevel"/>
    <w:tmpl w:val="C6F4060E"/>
    <w:lvl w:ilvl="0" w:tplc="B2482602">
      <w:numFmt w:val="bullet"/>
      <w:lvlText w:val="•"/>
      <w:lvlJc w:val="left"/>
      <w:pPr>
        <w:ind w:left="1065" w:hanging="705"/>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0DF432F"/>
    <w:multiLevelType w:val="hybridMultilevel"/>
    <w:tmpl w:val="29506B30"/>
    <w:lvl w:ilvl="0" w:tplc="B2482602">
      <w:numFmt w:val="bullet"/>
      <w:lvlText w:val="•"/>
      <w:lvlJc w:val="left"/>
      <w:pPr>
        <w:ind w:left="1065" w:hanging="705"/>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F260C3"/>
    <w:multiLevelType w:val="hybridMultilevel"/>
    <w:tmpl w:val="1B3C1D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CF135C"/>
    <w:multiLevelType w:val="hybridMultilevel"/>
    <w:tmpl w:val="A96079C8"/>
    <w:lvl w:ilvl="0" w:tplc="540A0001">
      <w:start w:val="1"/>
      <w:numFmt w:val="bullet"/>
      <w:lvlText w:val=""/>
      <w:lvlJc w:val="left"/>
      <w:pPr>
        <w:ind w:left="786"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15:restartNumberingAfterBreak="0">
    <w:nsid w:val="6AE769C9"/>
    <w:multiLevelType w:val="hybridMultilevel"/>
    <w:tmpl w:val="1CE4D4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59470BB"/>
    <w:multiLevelType w:val="hybridMultilevel"/>
    <w:tmpl w:val="01A2F478"/>
    <w:lvl w:ilvl="0" w:tplc="64301A6C">
      <w:start w:val="1"/>
      <w:numFmt w:val="bullet"/>
      <w:lvlText w:val="-"/>
      <w:lvlJc w:val="left"/>
      <w:pPr>
        <w:ind w:left="720" w:hanging="360"/>
      </w:pPr>
      <w:rPr>
        <w:rFonts w:ascii="Microsoft YaHei UI" w:eastAsia="Microsoft YaHei UI" w:hAnsi="Microsoft YaHei UI" w:hint="eastAs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E4202D1"/>
    <w:multiLevelType w:val="hybridMultilevel"/>
    <w:tmpl w:val="6C7404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E70B92"/>
    <w:multiLevelType w:val="hybridMultilevel"/>
    <w:tmpl w:val="3D345326"/>
    <w:lvl w:ilvl="0" w:tplc="540A0001">
      <w:start w:val="1"/>
      <w:numFmt w:val="bullet"/>
      <w:lvlText w:val=""/>
      <w:lvlJc w:val="left"/>
      <w:pPr>
        <w:ind w:left="1069"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8"/>
  </w:num>
  <w:num w:numId="4">
    <w:abstractNumId w:val="14"/>
  </w:num>
  <w:num w:numId="5">
    <w:abstractNumId w:val="3"/>
  </w:num>
  <w:num w:numId="6">
    <w:abstractNumId w:val="9"/>
  </w:num>
  <w:num w:numId="7">
    <w:abstractNumId w:val="0"/>
  </w:num>
  <w:num w:numId="8">
    <w:abstractNumId w:val="6"/>
  </w:num>
  <w:num w:numId="9">
    <w:abstractNumId w:val="11"/>
  </w:num>
  <w:num w:numId="10">
    <w:abstractNumId w:val="5"/>
  </w:num>
  <w:num w:numId="11">
    <w:abstractNumId w:val="1"/>
  </w:num>
  <w:num w:numId="12">
    <w:abstractNumId w:val="7"/>
  </w:num>
  <w:num w:numId="13">
    <w:abstractNumId w:val="13"/>
  </w:num>
  <w:num w:numId="14">
    <w:abstractNumId w:val="8"/>
  </w:num>
  <w:num w:numId="15">
    <w:abstractNumId w:val="12"/>
  </w:num>
  <w:num w:numId="16">
    <w:abstractNumId w:val="15"/>
  </w:num>
  <w:num w:numId="17">
    <w:abstractNumId w:val="2"/>
  </w:num>
  <w:num w:numId="18">
    <w:abstractNumId w:val="19"/>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A43"/>
    <w:rsid w:val="00015E70"/>
    <w:rsid w:val="00036C4D"/>
    <w:rsid w:val="00077A1D"/>
    <w:rsid w:val="000B1123"/>
    <w:rsid w:val="000C4107"/>
    <w:rsid w:val="000D21BF"/>
    <w:rsid w:val="000E1D8E"/>
    <w:rsid w:val="000F085F"/>
    <w:rsid w:val="00114005"/>
    <w:rsid w:val="00122FBC"/>
    <w:rsid w:val="001236DC"/>
    <w:rsid w:val="001320D9"/>
    <w:rsid w:val="0014460A"/>
    <w:rsid w:val="001601AA"/>
    <w:rsid w:val="001724DF"/>
    <w:rsid w:val="00183319"/>
    <w:rsid w:val="001C325C"/>
    <w:rsid w:val="001E0FDE"/>
    <w:rsid w:val="0021620E"/>
    <w:rsid w:val="00227BE8"/>
    <w:rsid w:val="00230457"/>
    <w:rsid w:val="0027066B"/>
    <w:rsid w:val="002903A5"/>
    <w:rsid w:val="002F7FF0"/>
    <w:rsid w:val="00306B88"/>
    <w:rsid w:val="00310AD4"/>
    <w:rsid w:val="003401E2"/>
    <w:rsid w:val="00374576"/>
    <w:rsid w:val="00393E0A"/>
    <w:rsid w:val="0039530B"/>
    <w:rsid w:val="003A30E7"/>
    <w:rsid w:val="003B0711"/>
    <w:rsid w:val="003C4DED"/>
    <w:rsid w:val="003E7E3E"/>
    <w:rsid w:val="00407797"/>
    <w:rsid w:val="00424026"/>
    <w:rsid w:val="00456A1E"/>
    <w:rsid w:val="00477366"/>
    <w:rsid w:val="004B1090"/>
    <w:rsid w:val="004F39C5"/>
    <w:rsid w:val="004F6B1E"/>
    <w:rsid w:val="005344ED"/>
    <w:rsid w:val="00562973"/>
    <w:rsid w:val="005848BE"/>
    <w:rsid w:val="005C0ED7"/>
    <w:rsid w:val="00610923"/>
    <w:rsid w:val="00610C90"/>
    <w:rsid w:val="00686BC9"/>
    <w:rsid w:val="006A49E7"/>
    <w:rsid w:val="006D6D61"/>
    <w:rsid w:val="006F2373"/>
    <w:rsid w:val="006F7B38"/>
    <w:rsid w:val="00703472"/>
    <w:rsid w:val="0073151C"/>
    <w:rsid w:val="0076307A"/>
    <w:rsid w:val="007737C4"/>
    <w:rsid w:val="00774DB8"/>
    <w:rsid w:val="007C68BF"/>
    <w:rsid w:val="00827281"/>
    <w:rsid w:val="00827E63"/>
    <w:rsid w:val="008317C8"/>
    <w:rsid w:val="00832763"/>
    <w:rsid w:val="00895059"/>
    <w:rsid w:val="008E4602"/>
    <w:rsid w:val="008F3E8E"/>
    <w:rsid w:val="00964E37"/>
    <w:rsid w:val="009D54EB"/>
    <w:rsid w:val="00A17E06"/>
    <w:rsid w:val="00A31C4A"/>
    <w:rsid w:val="00A345E6"/>
    <w:rsid w:val="00A410A9"/>
    <w:rsid w:val="00A909BD"/>
    <w:rsid w:val="00AF402E"/>
    <w:rsid w:val="00B31051"/>
    <w:rsid w:val="00B31FA7"/>
    <w:rsid w:val="00B473E1"/>
    <w:rsid w:val="00B643B9"/>
    <w:rsid w:val="00BA4D04"/>
    <w:rsid w:val="00BD6603"/>
    <w:rsid w:val="00C22F34"/>
    <w:rsid w:val="00C33A43"/>
    <w:rsid w:val="00C72B69"/>
    <w:rsid w:val="00C74FE6"/>
    <w:rsid w:val="00CB259A"/>
    <w:rsid w:val="00CD0DFA"/>
    <w:rsid w:val="00CD3A7B"/>
    <w:rsid w:val="00D07AE6"/>
    <w:rsid w:val="00D23973"/>
    <w:rsid w:val="00D82DAC"/>
    <w:rsid w:val="00DB22FC"/>
    <w:rsid w:val="00DB2910"/>
    <w:rsid w:val="00DC53AC"/>
    <w:rsid w:val="00DD228B"/>
    <w:rsid w:val="00DE71C7"/>
    <w:rsid w:val="00E05232"/>
    <w:rsid w:val="00E97D02"/>
    <w:rsid w:val="00EA1104"/>
    <w:rsid w:val="00EA22EF"/>
    <w:rsid w:val="00EA5CAA"/>
    <w:rsid w:val="00EB1E3E"/>
    <w:rsid w:val="00EE4E8C"/>
    <w:rsid w:val="00EF1DBB"/>
    <w:rsid w:val="00EF5E9E"/>
    <w:rsid w:val="00F76967"/>
    <w:rsid w:val="00FA2B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908E1F"/>
  <w15:chartTrackingRefBased/>
  <w15:docId w15:val="{992C77D3-3283-4FAB-B156-64C9C7760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A43"/>
  </w:style>
  <w:style w:type="paragraph" w:styleId="Ttulo1">
    <w:name w:val="heading 1"/>
    <w:basedOn w:val="Normal"/>
    <w:link w:val="Ttulo1Car"/>
    <w:uiPriority w:val="9"/>
    <w:qFormat/>
    <w:rsid w:val="006F23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F39C5"/>
    <w:rPr>
      <w:color w:val="0563C1" w:themeColor="hyperlink"/>
      <w:u w:val="single"/>
    </w:rPr>
  </w:style>
  <w:style w:type="paragraph" w:styleId="Prrafodelista">
    <w:name w:val="List Paragraph"/>
    <w:basedOn w:val="Normal"/>
    <w:uiPriority w:val="34"/>
    <w:qFormat/>
    <w:rsid w:val="006D6D61"/>
    <w:pPr>
      <w:ind w:left="720"/>
      <w:contextualSpacing/>
    </w:pPr>
  </w:style>
  <w:style w:type="paragraph" w:styleId="HTMLconformatoprevio">
    <w:name w:val="HTML Preformatted"/>
    <w:basedOn w:val="Normal"/>
    <w:link w:val="HTMLconformatoprevioCar"/>
    <w:uiPriority w:val="99"/>
    <w:unhideWhenUsed/>
    <w:rsid w:val="006D6D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6D6D61"/>
    <w:rPr>
      <w:rFonts w:ascii="Courier New" w:eastAsia="Times New Roman" w:hAnsi="Courier New" w:cs="Courier New"/>
      <w:sz w:val="20"/>
      <w:szCs w:val="20"/>
      <w:lang w:eastAsia="es-MX"/>
    </w:rPr>
  </w:style>
  <w:style w:type="character" w:customStyle="1" w:styleId="Ttulo1Car">
    <w:name w:val="Título 1 Car"/>
    <w:basedOn w:val="Fuentedeprrafopredeter"/>
    <w:link w:val="Ttulo1"/>
    <w:uiPriority w:val="9"/>
    <w:rsid w:val="006F2373"/>
    <w:rPr>
      <w:rFonts w:ascii="Times New Roman" w:eastAsia="Times New Roman" w:hAnsi="Times New Roman" w:cs="Times New Roman"/>
      <w:b/>
      <w:bCs/>
      <w:kern w:val="36"/>
      <w:sz w:val="48"/>
      <w:szCs w:val="48"/>
      <w:lang w:eastAsia="es-MX"/>
    </w:rPr>
  </w:style>
  <w:style w:type="paragraph" w:customStyle="1" w:styleId="Default">
    <w:name w:val="Default"/>
    <w:rsid w:val="000D21BF"/>
    <w:pPr>
      <w:autoSpaceDE w:val="0"/>
      <w:autoSpaceDN w:val="0"/>
      <w:adjustRightInd w:val="0"/>
      <w:spacing w:after="0" w:line="240" w:lineRule="auto"/>
    </w:pPr>
    <w:rPr>
      <w:rFonts w:ascii="Arial" w:hAnsi="Arial" w:cs="Arial"/>
      <w:color w:val="000000"/>
      <w:sz w:val="24"/>
      <w:szCs w:val="24"/>
    </w:rPr>
  </w:style>
  <w:style w:type="paragraph" w:customStyle="1" w:styleId="Pa97">
    <w:name w:val="Pa9+7"/>
    <w:basedOn w:val="Default"/>
    <w:next w:val="Default"/>
    <w:uiPriority w:val="99"/>
    <w:rsid w:val="008F3E8E"/>
    <w:pPr>
      <w:spacing w:line="201" w:lineRule="atLeast"/>
    </w:pPr>
    <w:rPr>
      <w:rFonts w:ascii="Times New Roman" w:hAnsi="Times New Roman" w:cs="Times New Roman"/>
      <w:color w:val="auto"/>
    </w:rPr>
  </w:style>
  <w:style w:type="paragraph" w:styleId="Encabezado">
    <w:name w:val="header"/>
    <w:basedOn w:val="Normal"/>
    <w:link w:val="EncabezadoCar"/>
    <w:uiPriority w:val="99"/>
    <w:unhideWhenUsed/>
    <w:rsid w:val="004B10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1090"/>
  </w:style>
  <w:style w:type="paragraph" w:styleId="Piedepgina">
    <w:name w:val="footer"/>
    <w:basedOn w:val="Normal"/>
    <w:link w:val="PiedepginaCar"/>
    <w:uiPriority w:val="99"/>
    <w:unhideWhenUsed/>
    <w:rsid w:val="004B10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1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06712">
      <w:bodyDiv w:val="1"/>
      <w:marLeft w:val="0"/>
      <w:marRight w:val="0"/>
      <w:marTop w:val="0"/>
      <w:marBottom w:val="0"/>
      <w:divBdr>
        <w:top w:val="none" w:sz="0" w:space="0" w:color="auto"/>
        <w:left w:val="none" w:sz="0" w:space="0" w:color="auto"/>
        <w:bottom w:val="none" w:sz="0" w:space="0" w:color="auto"/>
        <w:right w:val="none" w:sz="0" w:space="0" w:color="auto"/>
      </w:divBdr>
    </w:div>
    <w:div w:id="360597998">
      <w:bodyDiv w:val="1"/>
      <w:marLeft w:val="0"/>
      <w:marRight w:val="0"/>
      <w:marTop w:val="0"/>
      <w:marBottom w:val="0"/>
      <w:divBdr>
        <w:top w:val="none" w:sz="0" w:space="0" w:color="auto"/>
        <w:left w:val="none" w:sz="0" w:space="0" w:color="auto"/>
        <w:bottom w:val="none" w:sz="0" w:space="0" w:color="auto"/>
        <w:right w:val="none" w:sz="0" w:space="0" w:color="auto"/>
      </w:divBdr>
    </w:div>
    <w:div w:id="472067393">
      <w:bodyDiv w:val="1"/>
      <w:marLeft w:val="0"/>
      <w:marRight w:val="0"/>
      <w:marTop w:val="0"/>
      <w:marBottom w:val="0"/>
      <w:divBdr>
        <w:top w:val="none" w:sz="0" w:space="0" w:color="auto"/>
        <w:left w:val="none" w:sz="0" w:space="0" w:color="auto"/>
        <w:bottom w:val="none" w:sz="0" w:space="0" w:color="auto"/>
        <w:right w:val="none" w:sz="0" w:space="0" w:color="auto"/>
      </w:divBdr>
    </w:div>
    <w:div w:id="675618790">
      <w:bodyDiv w:val="1"/>
      <w:marLeft w:val="0"/>
      <w:marRight w:val="0"/>
      <w:marTop w:val="0"/>
      <w:marBottom w:val="0"/>
      <w:divBdr>
        <w:top w:val="none" w:sz="0" w:space="0" w:color="auto"/>
        <w:left w:val="none" w:sz="0" w:space="0" w:color="auto"/>
        <w:bottom w:val="none" w:sz="0" w:space="0" w:color="auto"/>
        <w:right w:val="none" w:sz="0" w:space="0" w:color="auto"/>
      </w:divBdr>
    </w:div>
    <w:div w:id="925654920">
      <w:bodyDiv w:val="1"/>
      <w:marLeft w:val="0"/>
      <w:marRight w:val="0"/>
      <w:marTop w:val="0"/>
      <w:marBottom w:val="0"/>
      <w:divBdr>
        <w:top w:val="none" w:sz="0" w:space="0" w:color="auto"/>
        <w:left w:val="none" w:sz="0" w:space="0" w:color="auto"/>
        <w:bottom w:val="none" w:sz="0" w:space="0" w:color="auto"/>
        <w:right w:val="none" w:sz="0" w:space="0" w:color="auto"/>
      </w:divBdr>
    </w:div>
    <w:div w:id="1138769244">
      <w:bodyDiv w:val="1"/>
      <w:marLeft w:val="0"/>
      <w:marRight w:val="0"/>
      <w:marTop w:val="0"/>
      <w:marBottom w:val="0"/>
      <w:divBdr>
        <w:top w:val="none" w:sz="0" w:space="0" w:color="auto"/>
        <w:left w:val="none" w:sz="0" w:space="0" w:color="auto"/>
        <w:bottom w:val="none" w:sz="0" w:space="0" w:color="auto"/>
        <w:right w:val="none" w:sz="0" w:space="0" w:color="auto"/>
      </w:divBdr>
    </w:div>
    <w:div w:id="1182623941">
      <w:bodyDiv w:val="1"/>
      <w:marLeft w:val="0"/>
      <w:marRight w:val="0"/>
      <w:marTop w:val="0"/>
      <w:marBottom w:val="0"/>
      <w:divBdr>
        <w:top w:val="none" w:sz="0" w:space="0" w:color="auto"/>
        <w:left w:val="none" w:sz="0" w:space="0" w:color="auto"/>
        <w:bottom w:val="none" w:sz="0" w:space="0" w:color="auto"/>
        <w:right w:val="none" w:sz="0" w:space="0" w:color="auto"/>
      </w:divBdr>
      <w:divsChild>
        <w:div w:id="831482352">
          <w:marLeft w:val="0"/>
          <w:marRight w:val="0"/>
          <w:marTop w:val="0"/>
          <w:marBottom w:val="0"/>
          <w:divBdr>
            <w:top w:val="none" w:sz="0" w:space="0" w:color="auto"/>
            <w:left w:val="none" w:sz="0" w:space="0" w:color="auto"/>
            <w:bottom w:val="none" w:sz="0" w:space="0" w:color="auto"/>
            <w:right w:val="none" w:sz="0" w:space="0" w:color="auto"/>
          </w:divBdr>
          <w:divsChild>
            <w:div w:id="1377464776">
              <w:marLeft w:val="0"/>
              <w:marRight w:val="0"/>
              <w:marTop w:val="0"/>
              <w:marBottom w:val="0"/>
              <w:divBdr>
                <w:top w:val="none" w:sz="0" w:space="0" w:color="auto"/>
                <w:left w:val="none" w:sz="0" w:space="0" w:color="auto"/>
                <w:bottom w:val="none" w:sz="0" w:space="0" w:color="auto"/>
                <w:right w:val="none" w:sz="0" w:space="0" w:color="auto"/>
              </w:divBdr>
              <w:divsChild>
                <w:div w:id="693771228">
                  <w:marLeft w:val="-240"/>
                  <w:marRight w:val="-240"/>
                  <w:marTop w:val="0"/>
                  <w:marBottom w:val="0"/>
                  <w:divBdr>
                    <w:top w:val="none" w:sz="0" w:space="0" w:color="auto"/>
                    <w:left w:val="none" w:sz="0" w:space="0" w:color="auto"/>
                    <w:bottom w:val="none" w:sz="0" w:space="0" w:color="auto"/>
                    <w:right w:val="none" w:sz="0" w:space="0" w:color="auto"/>
                  </w:divBdr>
                  <w:divsChild>
                    <w:div w:id="303975060">
                      <w:marLeft w:val="0"/>
                      <w:marRight w:val="0"/>
                      <w:marTop w:val="0"/>
                      <w:marBottom w:val="0"/>
                      <w:divBdr>
                        <w:top w:val="none" w:sz="0" w:space="0" w:color="auto"/>
                        <w:left w:val="none" w:sz="0" w:space="0" w:color="auto"/>
                        <w:bottom w:val="none" w:sz="0" w:space="0" w:color="auto"/>
                        <w:right w:val="none" w:sz="0" w:space="0" w:color="auto"/>
                      </w:divBdr>
                      <w:divsChild>
                        <w:div w:id="982810263">
                          <w:marLeft w:val="0"/>
                          <w:marRight w:val="0"/>
                          <w:marTop w:val="0"/>
                          <w:marBottom w:val="0"/>
                          <w:divBdr>
                            <w:top w:val="none" w:sz="0" w:space="0" w:color="auto"/>
                            <w:left w:val="none" w:sz="0" w:space="0" w:color="auto"/>
                            <w:bottom w:val="none" w:sz="0" w:space="0" w:color="auto"/>
                            <w:right w:val="none" w:sz="0" w:space="0" w:color="auto"/>
                          </w:divBdr>
                        </w:div>
                        <w:div w:id="1437754973">
                          <w:marLeft w:val="0"/>
                          <w:marRight w:val="0"/>
                          <w:marTop w:val="0"/>
                          <w:marBottom w:val="0"/>
                          <w:divBdr>
                            <w:top w:val="none" w:sz="0" w:space="0" w:color="auto"/>
                            <w:left w:val="none" w:sz="0" w:space="0" w:color="auto"/>
                            <w:bottom w:val="none" w:sz="0" w:space="0" w:color="auto"/>
                            <w:right w:val="none" w:sz="0" w:space="0" w:color="auto"/>
                          </w:divBdr>
                          <w:divsChild>
                            <w:div w:id="839851579">
                              <w:marLeft w:val="165"/>
                              <w:marRight w:val="165"/>
                              <w:marTop w:val="0"/>
                              <w:marBottom w:val="0"/>
                              <w:divBdr>
                                <w:top w:val="none" w:sz="0" w:space="0" w:color="auto"/>
                                <w:left w:val="none" w:sz="0" w:space="0" w:color="auto"/>
                                <w:bottom w:val="none" w:sz="0" w:space="0" w:color="auto"/>
                                <w:right w:val="none" w:sz="0" w:space="0" w:color="auto"/>
                              </w:divBdr>
                              <w:divsChild>
                                <w:div w:id="826752379">
                                  <w:marLeft w:val="0"/>
                                  <w:marRight w:val="0"/>
                                  <w:marTop w:val="0"/>
                                  <w:marBottom w:val="0"/>
                                  <w:divBdr>
                                    <w:top w:val="none" w:sz="0" w:space="0" w:color="auto"/>
                                    <w:left w:val="none" w:sz="0" w:space="0" w:color="auto"/>
                                    <w:bottom w:val="none" w:sz="0" w:space="0" w:color="auto"/>
                                    <w:right w:val="none" w:sz="0" w:space="0" w:color="auto"/>
                                  </w:divBdr>
                                  <w:divsChild>
                                    <w:div w:id="2355527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026550">
      <w:bodyDiv w:val="1"/>
      <w:marLeft w:val="0"/>
      <w:marRight w:val="0"/>
      <w:marTop w:val="0"/>
      <w:marBottom w:val="0"/>
      <w:divBdr>
        <w:top w:val="none" w:sz="0" w:space="0" w:color="auto"/>
        <w:left w:val="none" w:sz="0" w:space="0" w:color="auto"/>
        <w:bottom w:val="none" w:sz="0" w:space="0" w:color="auto"/>
        <w:right w:val="none" w:sz="0" w:space="0" w:color="auto"/>
      </w:divBdr>
    </w:div>
    <w:div w:id="1473979336">
      <w:bodyDiv w:val="1"/>
      <w:marLeft w:val="0"/>
      <w:marRight w:val="0"/>
      <w:marTop w:val="0"/>
      <w:marBottom w:val="0"/>
      <w:divBdr>
        <w:top w:val="none" w:sz="0" w:space="0" w:color="auto"/>
        <w:left w:val="none" w:sz="0" w:space="0" w:color="auto"/>
        <w:bottom w:val="none" w:sz="0" w:space="0" w:color="auto"/>
        <w:right w:val="none" w:sz="0" w:space="0" w:color="auto"/>
      </w:divBdr>
    </w:div>
    <w:div w:id="1483429218">
      <w:bodyDiv w:val="1"/>
      <w:marLeft w:val="0"/>
      <w:marRight w:val="0"/>
      <w:marTop w:val="0"/>
      <w:marBottom w:val="0"/>
      <w:divBdr>
        <w:top w:val="none" w:sz="0" w:space="0" w:color="auto"/>
        <w:left w:val="none" w:sz="0" w:space="0" w:color="auto"/>
        <w:bottom w:val="none" w:sz="0" w:space="0" w:color="auto"/>
        <w:right w:val="none" w:sz="0" w:space="0" w:color="auto"/>
      </w:divBdr>
    </w:div>
    <w:div w:id="168998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villar@umich.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dx.cat/handle/10803/9444"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BC7F8-C762-4FCD-8CC7-5550DFA8A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5831</Words>
  <Characters>32075</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Inés G</dc:creator>
  <cp:keywords/>
  <dc:description/>
  <cp:lastModifiedBy>Gustavo Toledo</cp:lastModifiedBy>
  <cp:revision>3</cp:revision>
  <dcterms:created xsi:type="dcterms:W3CDTF">2020-10-16T04:15:00Z</dcterms:created>
  <dcterms:modified xsi:type="dcterms:W3CDTF">2020-10-16T04:17:00Z</dcterms:modified>
</cp:coreProperties>
</file>